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423B" w14:textId="77777777" w:rsidR="00C2613D" w:rsidRPr="00EA274E" w:rsidRDefault="00C2613D" w:rsidP="00223A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697E0A97" w14:textId="77777777" w:rsidR="008756AD" w:rsidRDefault="008756AD" w:rsidP="00223A8F">
      <w:pPr>
        <w:spacing w:line="360" w:lineRule="auto"/>
        <w:rPr>
          <w:rFonts w:cstheme="minorHAnsi"/>
          <w:b/>
          <w:sz w:val="24"/>
          <w:szCs w:val="24"/>
        </w:rPr>
      </w:pPr>
    </w:p>
    <w:p w14:paraId="2515BB3C" w14:textId="3A9EAE1D" w:rsidR="003709E4" w:rsidRPr="00B06D06" w:rsidRDefault="00820761" w:rsidP="00223A8F">
      <w:pPr>
        <w:spacing w:line="360" w:lineRule="auto"/>
        <w:rPr>
          <w:rFonts w:cstheme="minorHAnsi"/>
          <w:b/>
          <w:sz w:val="24"/>
          <w:szCs w:val="24"/>
        </w:rPr>
      </w:pPr>
      <w:r w:rsidRPr="00B06D06">
        <w:rPr>
          <w:rFonts w:cstheme="minorHAnsi"/>
          <w:b/>
          <w:sz w:val="24"/>
          <w:szCs w:val="24"/>
        </w:rPr>
        <w:t xml:space="preserve">Relaunch </w:t>
      </w:r>
      <w:r w:rsidR="00783F52" w:rsidRPr="00B06D06">
        <w:rPr>
          <w:rFonts w:cstheme="minorHAnsi"/>
          <w:b/>
          <w:sz w:val="24"/>
          <w:szCs w:val="24"/>
        </w:rPr>
        <w:t xml:space="preserve">des </w:t>
      </w:r>
      <w:r w:rsidRPr="00B06D06">
        <w:rPr>
          <w:rFonts w:cstheme="minorHAnsi"/>
          <w:b/>
          <w:i/>
          <w:sz w:val="24"/>
          <w:szCs w:val="24"/>
        </w:rPr>
        <w:t>Einbecker Bierpfad</w:t>
      </w:r>
      <w:r w:rsidR="00783F52" w:rsidRPr="00B06D06">
        <w:rPr>
          <w:rFonts w:cstheme="minorHAnsi"/>
          <w:b/>
          <w:i/>
          <w:sz w:val="24"/>
          <w:szCs w:val="24"/>
        </w:rPr>
        <w:t>s</w:t>
      </w:r>
    </w:p>
    <w:p w14:paraId="38ED61FA" w14:textId="77777777" w:rsidR="007A2F54" w:rsidRPr="00B06D06" w:rsidRDefault="007A2F54" w:rsidP="00223A8F">
      <w:pPr>
        <w:spacing w:line="360" w:lineRule="auto"/>
        <w:rPr>
          <w:rFonts w:cstheme="minorHAnsi"/>
          <w:sz w:val="24"/>
          <w:szCs w:val="24"/>
        </w:rPr>
      </w:pPr>
    </w:p>
    <w:p w14:paraId="67043BA3" w14:textId="6BD57B91" w:rsidR="00820761" w:rsidRPr="00B06D06" w:rsidRDefault="00820761" w:rsidP="00820761">
      <w:pPr>
        <w:spacing w:line="360" w:lineRule="auto"/>
        <w:rPr>
          <w:rFonts w:cstheme="minorHAnsi"/>
          <w:b/>
          <w:sz w:val="24"/>
          <w:szCs w:val="24"/>
        </w:rPr>
      </w:pPr>
      <w:r w:rsidRPr="00B06D06">
        <w:rPr>
          <w:rFonts w:cstheme="minorHAnsi"/>
          <w:b/>
          <w:sz w:val="24"/>
          <w:szCs w:val="24"/>
        </w:rPr>
        <w:t xml:space="preserve">Der </w:t>
      </w:r>
      <w:r w:rsidRPr="00B06D06">
        <w:rPr>
          <w:rFonts w:cstheme="minorHAnsi"/>
          <w:b/>
          <w:i/>
          <w:sz w:val="24"/>
          <w:szCs w:val="24"/>
        </w:rPr>
        <w:t xml:space="preserve">Einbecker </w:t>
      </w:r>
      <w:proofErr w:type="spellStart"/>
      <w:r w:rsidRPr="00B06D06">
        <w:rPr>
          <w:rFonts w:cstheme="minorHAnsi"/>
          <w:b/>
          <w:i/>
          <w:sz w:val="24"/>
          <w:szCs w:val="24"/>
        </w:rPr>
        <w:t>Bierpfad</w:t>
      </w:r>
      <w:proofErr w:type="spellEnd"/>
      <w:r w:rsidRPr="00B06D06">
        <w:rPr>
          <w:rFonts w:cstheme="minorHAnsi"/>
          <w:b/>
          <w:sz w:val="24"/>
          <w:szCs w:val="24"/>
        </w:rPr>
        <w:t xml:space="preserve"> erstrahlt in einem neuen Gewand</w:t>
      </w:r>
      <w:r w:rsidR="00DF28CA" w:rsidRPr="00B06D06">
        <w:rPr>
          <w:rFonts w:cstheme="minorHAnsi"/>
          <w:b/>
          <w:sz w:val="24"/>
          <w:szCs w:val="24"/>
        </w:rPr>
        <w:t>. Neues Layout, aktualisierte Inhalte u</w:t>
      </w:r>
      <w:r w:rsidR="00FD2D55" w:rsidRPr="00B06D06">
        <w:rPr>
          <w:rFonts w:cstheme="minorHAnsi"/>
          <w:b/>
          <w:sz w:val="24"/>
          <w:szCs w:val="24"/>
        </w:rPr>
        <w:t xml:space="preserve">nd eine </w:t>
      </w:r>
      <w:r w:rsidR="00B06D06" w:rsidRPr="00B06D06">
        <w:rPr>
          <w:rFonts w:cstheme="minorHAnsi"/>
          <w:b/>
          <w:sz w:val="24"/>
          <w:szCs w:val="24"/>
        </w:rPr>
        <w:t xml:space="preserve">neue </w:t>
      </w:r>
      <w:r w:rsidR="00FD2D55" w:rsidRPr="00B06D06">
        <w:rPr>
          <w:rFonts w:cstheme="minorHAnsi"/>
          <w:b/>
          <w:sz w:val="24"/>
          <w:szCs w:val="24"/>
        </w:rPr>
        <w:t>zusätzliche Fassstation –</w:t>
      </w:r>
      <w:r w:rsidR="00B06D06" w:rsidRPr="00B06D06">
        <w:rPr>
          <w:rFonts w:cstheme="minorHAnsi"/>
          <w:b/>
          <w:sz w:val="24"/>
          <w:szCs w:val="24"/>
        </w:rPr>
        <w:t xml:space="preserve"> ganz </w:t>
      </w:r>
      <w:r w:rsidR="00FD2D55" w:rsidRPr="00B06D06">
        <w:rPr>
          <w:rFonts w:cstheme="minorHAnsi"/>
          <w:b/>
          <w:sz w:val="24"/>
          <w:szCs w:val="24"/>
        </w:rPr>
        <w:t>multimedial!</w:t>
      </w:r>
      <w:r w:rsidRPr="00B06D06">
        <w:rPr>
          <w:rFonts w:cstheme="minorHAnsi"/>
          <w:b/>
          <w:sz w:val="24"/>
          <w:szCs w:val="24"/>
        </w:rPr>
        <w:t xml:space="preserve"> </w:t>
      </w:r>
    </w:p>
    <w:p w14:paraId="431F161D" w14:textId="77777777" w:rsidR="00700AB0" w:rsidRPr="00B06D06" w:rsidRDefault="00700AB0" w:rsidP="00223A8F">
      <w:pPr>
        <w:spacing w:line="360" w:lineRule="auto"/>
        <w:rPr>
          <w:rFonts w:cstheme="minorHAnsi"/>
          <w:sz w:val="24"/>
          <w:szCs w:val="24"/>
        </w:rPr>
      </w:pPr>
    </w:p>
    <w:p w14:paraId="2CCA3940" w14:textId="77777777" w:rsidR="00523EF7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Einbeck, 23. Juli 2021. Die Brautradition Einbecks ist fast so alt wie die Geschichte der Stadt selbst. Auf dem 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Einbecker </w:t>
      </w:r>
      <w:proofErr w:type="spellStart"/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Bierpfad</w:t>
      </w:r>
      <w:proofErr w:type="spellEnd"/>
      <w:r w:rsidRPr="00B06D06">
        <w:rPr>
          <w:rFonts w:ascii="Arial" w:eastAsia="Times New Roman" w:hAnsi="Arial" w:cs="Arial"/>
          <w:sz w:val="24"/>
          <w:szCs w:val="24"/>
          <w:lang w:eastAsia="de-DE"/>
        </w:rPr>
        <w:t> kann diese Historie seit knapp zwei Jahrzehnten abgelaufen und nachverfolgt werden.</w:t>
      </w:r>
    </w:p>
    <w:p w14:paraId="40AAD9B3" w14:textId="65031CCC" w:rsidR="00523EF7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Am heutigen Freitag fand der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Relaunch 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des 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Einbecker Bierpfads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statt. Es gibt ein neues und angepasstes Layout sowie aktualisierte Inhalte. Dank einer neuen Bierfass-Station hat die Tour nun eine Länge von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2,5 Kilometer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– sofern man an Fass 1 startet und zum selbigen am Ende zurückkehrt – und es kann nun noch detai</w:t>
      </w:r>
      <w:r w:rsidR="00B06D06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lierter in die Braugeschichte Einbecks eingetaucht werden.</w:t>
      </w:r>
    </w:p>
    <w:p w14:paraId="4374A210" w14:textId="77777777" w:rsidR="00523EF7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Die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neuste Station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des 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Einbecker Bierpfads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 (Bierfass Nr. 7) befindet sich beim historischen Wasserkasten, in der Nähe des </w:t>
      </w:r>
      <w:proofErr w:type="spellStart"/>
      <w:r w:rsidRPr="00B06D06">
        <w:rPr>
          <w:rFonts w:ascii="Arial" w:eastAsia="Times New Roman" w:hAnsi="Arial" w:cs="Arial"/>
          <w:sz w:val="24"/>
          <w:szCs w:val="24"/>
          <w:lang w:eastAsia="de-DE"/>
        </w:rPr>
        <w:t>Diekturms</w:t>
      </w:r>
      <w:proofErr w:type="spellEnd"/>
      <w:r w:rsidRPr="00B06D06">
        <w:rPr>
          <w:rFonts w:ascii="Arial" w:eastAsia="Times New Roman" w:hAnsi="Arial" w:cs="Arial"/>
          <w:sz w:val="24"/>
          <w:szCs w:val="24"/>
          <w:lang w:eastAsia="de-DE"/>
        </w:rPr>
        <w:t>, am südlichen Rand der Altstadt. An dieser Station geht es um den Mühlenkanal, das Krumme Wasser und die heimische Braugerste. Passend zum Relaunch wurde ebenfalls ein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aktualisierter Flyer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zur Tour erstellt und herausgebracht.</w:t>
      </w:r>
    </w:p>
    <w:p w14:paraId="17FA5D57" w14:textId="77777777" w:rsidR="00523EF7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Um einen Mehrwert zu schaffen wurde der Pfad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multimedial 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konzipiert. Die Fässer sind mit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QR-Codes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ausgestattet, hintern denen sich weitere nützliche Informationen</w:t>
      </w:r>
      <w:r w:rsidR="00523EF7">
        <w:rPr>
          <w:rFonts w:ascii="Arial" w:eastAsia="Times New Roman" w:hAnsi="Arial" w:cs="Arial"/>
          <w:sz w:val="24"/>
          <w:szCs w:val="24"/>
          <w:lang w:eastAsia="de-DE"/>
        </w:rPr>
        <w:t>, passende Sehenswürdigkeiten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 und spannende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Audiospuren 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verbergen, die kleine Anekdoten erzählen.</w:t>
      </w:r>
    </w:p>
    <w:p w14:paraId="540B8B08" w14:textId="77777777" w:rsidR="00523EF7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Die Tour ist außerdem digital angelegt und kann auf der Website des Einbecker Tourismus unter der Sparte 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Spazieren, Wandern, Laufen 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abgerufen werden. Dort können u.a. die </w:t>
      </w:r>
      <w:r w:rsidRPr="00B06D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GPX-Daten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 des 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Einbecker Bierpfads 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heruntergeladen und die Strecke per </w:t>
      </w:r>
      <w:proofErr w:type="spellStart"/>
      <w:r w:rsidRPr="00B06D06">
        <w:rPr>
          <w:rFonts w:ascii="Arial" w:eastAsia="Times New Roman" w:hAnsi="Arial" w:cs="Arial"/>
          <w:sz w:val="24"/>
          <w:szCs w:val="24"/>
          <w:lang w:eastAsia="de-DE"/>
        </w:rPr>
        <w:t>Navigationsapp</w:t>
      </w:r>
      <w:proofErr w:type="spellEnd"/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 abgelaufen werden.</w:t>
      </w:r>
    </w:p>
    <w:p w14:paraId="24710BB7" w14:textId="59E18261" w:rsidR="00253D12" w:rsidRPr="00B06D06" w:rsidRDefault="00253D12" w:rsidP="00B06D0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06D06">
        <w:rPr>
          <w:rFonts w:ascii="Arial" w:eastAsia="Times New Roman" w:hAnsi="Arial" w:cs="Arial"/>
          <w:sz w:val="24"/>
          <w:szCs w:val="24"/>
          <w:lang w:eastAsia="de-DE"/>
        </w:rPr>
        <w:t>Vielen Dank an alle Beteiligten: Einbecker Brauhaus AG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Teilsponsoring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), Sigrid Krings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Texte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), Birgit Lampe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engl. Übersetzung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), Elena </w:t>
      </w:r>
      <w:proofErr w:type="spellStart"/>
      <w:r w:rsidRPr="00B06D06">
        <w:rPr>
          <w:rFonts w:ascii="Arial" w:eastAsia="Times New Roman" w:hAnsi="Arial" w:cs="Arial"/>
          <w:sz w:val="24"/>
          <w:szCs w:val="24"/>
          <w:lang w:eastAsia="de-DE"/>
        </w:rPr>
        <w:t>Küchemann</w:t>
      </w:r>
      <w:proofErr w:type="spellEnd"/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 &amp; Frank Bertram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Audiospuren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), Jennifer Reinhardt (</w:t>
      </w:r>
      <w:proofErr w:type="spellStart"/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Layoutgestaltung</w:t>
      </w:r>
      <w:proofErr w:type="spellEnd"/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Fassdisplays u. Flyer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), Aufbau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Kommunaler Bauhof Stadt Einbeck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), Metallbau </w:t>
      </w:r>
      <w:proofErr w:type="spellStart"/>
      <w:r w:rsidRPr="00B06D06">
        <w:rPr>
          <w:rFonts w:ascii="Arial" w:eastAsia="Times New Roman" w:hAnsi="Arial" w:cs="Arial"/>
          <w:sz w:val="24"/>
          <w:szCs w:val="24"/>
          <w:lang w:eastAsia="de-DE"/>
        </w:rPr>
        <w:t>Bürmann</w:t>
      </w:r>
      <w:proofErr w:type="spellEnd"/>
      <w:r w:rsidRPr="00B06D06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Erstellung Stahlfässer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), Fa. Grass (</w:t>
      </w:r>
      <w:r w:rsidRPr="00B06D06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Druck u. Aufbringung Fassdisplays</w:t>
      </w:r>
      <w:r w:rsidRPr="00B06D06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63EFE00E" w14:textId="77777777" w:rsidR="00B06D06" w:rsidRDefault="00B06D06" w:rsidP="00223A8F">
      <w:pPr>
        <w:spacing w:line="360" w:lineRule="auto"/>
        <w:rPr>
          <w:rFonts w:cstheme="minorHAnsi"/>
          <w:sz w:val="16"/>
          <w:szCs w:val="16"/>
        </w:rPr>
      </w:pPr>
    </w:p>
    <w:p w14:paraId="19A70B6B" w14:textId="52EC04FC" w:rsidR="00B06D06" w:rsidRDefault="00523EF7" w:rsidP="00223A8F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(2.0</w:t>
      </w:r>
      <w:r w:rsidR="00B06D06" w:rsidRPr="00B06D06"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>1</w:t>
      </w:r>
      <w:r w:rsidR="00590B85" w:rsidRPr="00B06D06">
        <w:rPr>
          <w:rFonts w:cstheme="minorHAnsi"/>
          <w:sz w:val="16"/>
          <w:szCs w:val="16"/>
        </w:rPr>
        <w:t xml:space="preserve"> Zeichen mit Leerzeichen)</w:t>
      </w:r>
    </w:p>
    <w:p w14:paraId="236925B0" w14:textId="77777777" w:rsidR="008756AD" w:rsidRDefault="008756AD" w:rsidP="00223A8F">
      <w:pPr>
        <w:spacing w:line="36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14:paraId="1151DEF2" w14:textId="77F02D86" w:rsidR="00C772A6" w:rsidRDefault="00C772A6" w:rsidP="00223A8F">
      <w:pPr>
        <w:spacing w:line="360" w:lineRule="auto"/>
        <w:rPr>
          <w:rFonts w:cstheme="minorHAnsi"/>
          <w:sz w:val="24"/>
          <w:szCs w:val="24"/>
        </w:rPr>
      </w:pPr>
      <w:r w:rsidRPr="00B06D06">
        <w:rPr>
          <w:rFonts w:cstheme="minorHAnsi"/>
          <w:sz w:val="16"/>
          <w:szCs w:val="16"/>
        </w:rPr>
        <w:sym w:font="Wingdings" w:char="F0E0"/>
      </w:r>
      <w:r w:rsidRPr="00B06D06">
        <w:rPr>
          <w:rFonts w:cstheme="minorHAnsi"/>
          <w:sz w:val="16"/>
          <w:szCs w:val="16"/>
        </w:rPr>
        <w:t xml:space="preserve"> </w:t>
      </w:r>
      <w:r w:rsidR="00B06D06">
        <w:rPr>
          <w:rFonts w:cstheme="minorHAnsi"/>
          <w:sz w:val="16"/>
          <w:szCs w:val="16"/>
        </w:rPr>
        <w:t>Direktl</w:t>
      </w:r>
      <w:r w:rsidRPr="00B06D06">
        <w:rPr>
          <w:rFonts w:cstheme="minorHAnsi"/>
          <w:sz w:val="16"/>
          <w:szCs w:val="16"/>
        </w:rPr>
        <w:t xml:space="preserve">ink zum </w:t>
      </w:r>
      <w:r w:rsidRPr="00B06D06">
        <w:rPr>
          <w:rFonts w:cstheme="minorHAnsi"/>
          <w:i/>
          <w:sz w:val="16"/>
          <w:szCs w:val="16"/>
        </w:rPr>
        <w:t xml:space="preserve">Einbecker </w:t>
      </w:r>
      <w:proofErr w:type="spellStart"/>
      <w:r w:rsidRPr="00B06D06">
        <w:rPr>
          <w:rFonts w:cstheme="minorHAnsi"/>
          <w:i/>
          <w:sz w:val="16"/>
          <w:szCs w:val="16"/>
        </w:rPr>
        <w:t>Bierpfad</w:t>
      </w:r>
      <w:proofErr w:type="spellEnd"/>
      <w:r w:rsidRPr="00B06D06">
        <w:rPr>
          <w:rFonts w:cstheme="minorHAnsi"/>
          <w:sz w:val="16"/>
          <w:szCs w:val="16"/>
        </w:rPr>
        <w:t xml:space="preserve">: </w:t>
      </w:r>
      <w:hyperlink r:id="rId8" w:history="1">
        <w:r w:rsidRPr="00B06D06">
          <w:rPr>
            <w:rStyle w:val="Hyperlink"/>
            <w:rFonts w:cstheme="minorHAnsi"/>
            <w:sz w:val="16"/>
            <w:szCs w:val="16"/>
          </w:rPr>
          <w:t>https://www.einbeck-tourismus.de/tour/einbecker-bierpfad-entdeckungstour-auf-eigene-faust</w:t>
        </w:r>
      </w:hyperlink>
    </w:p>
    <w:p w14:paraId="755B7799" w14:textId="77777777" w:rsidR="00C772A6" w:rsidRPr="00C772A6" w:rsidRDefault="00C772A6" w:rsidP="00223A8F">
      <w:pPr>
        <w:spacing w:line="360" w:lineRule="auto"/>
        <w:rPr>
          <w:rFonts w:cstheme="minorHAnsi"/>
          <w:sz w:val="24"/>
          <w:szCs w:val="24"/>
        </w:rPr>
      </w:pPr>
    </w:p>
    <w:sectPr w:rsidR="00C772A6" w:rsidRPr="00C772A6" w:rsidSect="002A0CC4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5D38" w14:textId="77777777" w:rsidR="00523EF7" w:rsidRDefault="00523EF7" w:rsidP="00C71C84">
      <w:r>
        <w:separator/>
      </w:r>
    </w:p>
  </w:endnote>
  <w:endnote w:type="continuationSeparator" w:id="0">
    <w:p w14:paraId="75D8E76F" w14:textId="77777777" w:rsidR="00523EF7" w:rsidRDefault="00523EF7" w:rsidP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C11" w14:textId="77777777" w:rsidR="00523EF7" w:rsidRPr="004D7049" w:rsidRDefault="00523EF7" w:rsidP="003A3153">
    <w:pPr>
      <w:pStyle w:val="Fuzeile"/>
      <w:pBdr>
        <w:top w:val="single" w:sz="4" w:space="1" w:color="auto"/>
      </w:pBdr>
      <w:rPr>
        <w:b/>
        <w:sz w:val="16"/>
        <w:szCs w:val="16"/>
        <w:lang w:val="en-US"/>
      </w:rPr>
    </w:pPr>
    <w:r w:rsidRPr="004D7049">
      <w:rPr>
        <w:b/>
        <w:sz w:val="16"/>
        <w:szCs w:val="16"/>
        <w:lang w:val="en-US"/>
      </w:rPr>
      <w:t>Stadt Einbeck</w:t>
    </w:r>
  </w:p>
  <w:p w14:paraId="6D485727" w14:textId="248AB3ED" w:rsidR="00523EF7" w:rsidRPr="004D7049" w:rsidRDefault="00523EF7" w:rsidP="003A3153">
    <w:pPr>
      <w:pStyle w:val="Fuzeile"/>
      <w:rPr>
        <w:sz w:val="16"/>
        <w:szCs w:val="16"/>
        <w:lang w:val="en-US"/>
      </w:rPr>
    </w:pPr>
    <w:r w:rsidRPr="004D7049">
      <w:rPr>
        <w:sz w:val="16"/>
        <w:szCs w:val="16"/>
        <w:lang w:val="en-US"/>
      </w:rPr>
      <w:t>Stabsstelle</w:t>
    </w:r>
  </w:p>
  <w:p w14:paraId="4AAE18C6" w14:textId="01C31027" w:rsidR="00523EF7" w:rsidRPr="00165331" w:rsidRDefault="00523EF7" w:rsidP="003A3153">
    <w:pPr>
      <w:pStyle w:val="Fuzeile"/>
      <w:rPr>
        <w:sz w:val="16"/>
        <w:szCs w:val="16"/>
        <w:lang w:val="en-US"/>
      </w:rPr>
    </w:pPr>
    <w:r w:rsidRPr="00165331">
      <w:rPr>
        <w:sz w:val="16"/>
        <w:szCs w:val="16"/>
        <w:lang w:val="en-US"/>
      </w:rPr>
      <w:t>Public and Business Relations</w:t>
    </w:r>
  </w:p>
  <w:p w14:paraId="5CBAB51D" w14:textId="334F49E3" w:rsidR="00523EF7" w:rsidRPr="004D7049" w:rsidRDefault="00523EF7" w:rsidP="003A3153">
    <w:pPr>
      <w:pStyle w:val="Fuzeile"/>
      <w:rPr>
        <w:sz w:val="16"/>
        <w:szCs w:val="16"/>
      </w:rPr>
    </w:pPr>
    <w:r w:rsidRPr="004D7049">
      <w:rPr>
        <w:sz w:val="16"/>
        <w:szCs w:val="16"/>
      </w:rPr>
      <w:t xml:space="preserve">- Tourismus - </w:t>
    </w:r>
  </w:p>
  <w:p w14:paraId="0B446F1A" w14:textId="77777777" w:rsidR="00523EF7" w:rsidRPr="00165331" w:rsidRDefault="00523EF7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Erik von Petersson</w:t>
    </w:r>
  </w:p>
  <w:p w14:paraId="5B66FCB4" w14:textId="37B76157" w:rsidR="00523EF7" w:rsidRPr="00165331" w:rsidRDefault="00523EF7" w:rsidP="003A3153">
    <w:pPr>
      <w:pStyle w:val="Fuzeile"/>
      <w:rPr>
        <w:sz w:val="16"/>
        <w:szCs w:val="16"/>
      </w:rPr>
    </w:pPr>
    <w:r>
      <w:rPr>
        <w:sz w:val="16"/>
        <w:szCs w:val="16"/>
      </w:rPr>
      <w:t xml:space="preserve">Büro </w:t>
    </w:r>
    <w:r w:rsidRPr="00165331">
      <w:rPr>
        <w:sz w:val="16"/>
        <w:szCs w:val="16"/>
      </w:rPr>
      <w:t>Altes Rathaus 6/8 | 37574 Einbeck</w:t>
    </w:r>
  </w:p>
  <w:p w14:paraId="18F97171" w14:textId="6D1FADC0" w:rsidR="00523EF7" w:rsidRPr="00165331" w:rsidRDefault="00523EF7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Tel.: +49 55 61 / 916 - 545</w:t>
    </w:r>
  </w:p>
  <w:p w14:paraId="53B6E618" w14:textId="60FA7FBF" w:rsidR="00523EF7" w:rsidRPr="00165331" w:rsidRDefault="00523EF7">
    <w:pPr>
      <w:pStyle w:val="Fuzeile"/>
      <w:rPr>
        <w:sz w:val="16"/>
        <w:szCs w:val="16"/>
      </w:rPr>
    </w:pPr>
    <w:r w:rsidRPr="00165331">
      <w:rPr>
        <w:sz w:val="16"/>
        <w:szCs w:val="16"/>
      </w:rPr>
      <w:t xml:space="preserve">evpetersson@einbeck.de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8EB6" w14:textId="77777777" w:rsidR="00523EF7" w:rsidRDefault="00523EF7" w:rsidP="00C71C84">
      <w:r>
        <w:separator/>
      </w:r>
    </w:p>
  </w:footnote>
  <w:footnote w:type="continuationSeparator" w:id="0">
    <w:p w14:paraId="7AA5022C" w14:textId="77777777" w:rsidR="00523EF7" w:rsidRDefault="00523EF7" w:rsidP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E58" w14:textId="02352F2D" w:rsidR="00523EF7" w:rsidRPr="00C33353" w:rsidRDefault="00523EF7" w:rsidP="00C33353">
    <w:pPr>
      <w:spacing w:line="360" w:lineRule="auto"/>
      <w:jc w:val="right"/>
      <w:rPr>
        <w:sz w:val="32"/>
        <w:szCs w:val="32"/>
      </w:rPr>
    </w:pPr>
    <w:r w:rsidRPr="00C333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DAD78D3" wp14:editId="7072B28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13610" cy="628650"/>
          <wp:effectExtent l="0" t="0" r="0" b="0"/>
          <wp:wrapSquare wrapText="bothSides"/>
          <wp:docPr id="1" name="Grafik 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353">
      <w:rPr>
        <w:rFonts w:cstheme="minorHAnsi"/>
        <w:sz w:val="32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837"/>
    <w:multiLevelType w:val="hybridMultilevel"/>
    <w:tmpl w:val="FB10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993"/>
    <w:multiLevelType w:val="hybridMultilevel"/>
    <w:tmpl w:val="50F8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8CB"/>
    <w:multiLevelType w:val="hybridMultilevel"/>
    <w:tmpl w:val="B866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A59"/>
    <w:multiLevelType w:val="hybridMultilevel"/>
    <w:tmpl w:val="38F8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5154"/>
    <w:multiLevelType w:val="hybridMultilevel"/>
    <w:tmpl w:val="C2C8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CD4"/>
    <w:multiLevelType w:val="hybridMultilevel"/>
    <w:tmpl w:val="525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mailMerge>
    <w:mainDocumentType w:val="mailingLabels"/>
    <w:dataType w:val="textFile"/>
    <w:activeRecord w:val="-1"/>
  </w:mailMerge>
  <w:defaultTabStop w:val="708"/>
  <w:autoHyphenation/>
  <w:consecutiveHyphenLimit w:val="3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0"/>
    <w:rsid w:val="0000135A"/>
    <w:rsid w:val="000077FB"/>
    <w:rsid w:val="00012277"/>
    <w:rsid w:val="00013D07"/>
    <w:rsid w:val="00023F9E"/>
    <w:rsid w:val="00030CD2"/>
    <w:rsid w:val="0003683E"/>
    <w:rsid w:val="00061310"/>
    <w:rsid w:val="000615BE"/>
    <w:rsid w:val="00071427"/>
    <w:rsid w:val="00072688"/>
    <w:rsid w:val="00080972"/>
    <w:rsid w:val="000819BC"/>
    <w:rsid w:val="000925E0"/>
    <w:rsid w:val="000A0976"/>
    <w:rsid w:val="000B169D"/>
    <w:rsid w:val="000B33D8"/>
    <w:rsid w:val="000C540F"/>
    <w:rsid w:val="000C7264"/>
    <w:rsid w:val="000D32FA"/>
    <w:rsid w:val="000E5B21"/>
    <w:rsid w:val="0010109C"/>
    <w:rsid w:val="00117020"/>
    <w:rsid w:val="00130350"/>
    <w:rsid w:val="00142E93"/>
    <w:rsid w:val="001465D1"/>
    <w:rsid w:val="00165331"/>
    <w:rsid w:val="00176444"/>
    <w:rsid w:val="00183DD6"/>
    <w:rsid w:val="001A4B04"/>
    <w:rsid w:val="001B0566"/>
    <w:rsid w:val="001B724A"/>
    <w:rsid w:val="001C673B"/>
    <w:rsid w:val="001C7C6C"/>
    <w:rsid w:val="001E426D"/>
    <w:rsid w:val="001E73FC"/>
    <w:rsid w:val="0020482C"/>
    <w:rsid w:val="00212D4B"/>
    <w:rsid w:val="0021461A"/>
    <w:rsid w:val="00223A8F"/>
    <w:rsid w:val="00225FF2"/>
    <w:rsid w:val="00226E1C"/>
    <w:rsid w:val="00251675"/>
    <w:rsid w:val="00253D12"/>
    <w:rsid w:val="00281EEB"/>
    <w:rsid w:val="002851E6"/>
    <w:rsid w:val="00296426"/>
    <w:rsid w:val="002A0CC4"/>
    <w:rsid w:val="002A2328"/>
    <w:rsid w:val="002C413F"/>
    <w:rsid w:val="002C73E6"/>
    <w:rsid w:val="002D0E03"/>
    <w:rsid w:val="002D4EEC"/>
    <w:rsid w:val="002E22C5"/>
    <w:rsid w:val="002F6966"/>
    <w:rsid w:val="003009FF"/>
    <w:rsid w:val="00306646"/>
    <w:rsid w:val="003157DF"/>
    <w:rsid w:val="00324CAC"/>
    <w:rsid w:val="00337BA6"/>
    <w:rsid w:val="003567E3"/>
    <w:rsid w:val="003647F4"/>
    <w:rsid w:val="003709E4"/>
    <w:rsid w:val="00376A33"/>
    <w:rsid w:val="00397ADA"/>
    <w:rsid w:val="003A3153"/>
    <w:rsid w:val="003B6FC5"/>
    <w:rsid w:val="003D30D8"/>
    <w:rsid w:val="003E43A1"/>
    <w:rsid w:val="003E6DCC"/>
    <w:rsid w:val="00414618"/>
    <w:rsid w:val="004167F8"/>
    <w:rsid w:val="00453C67"/>
    <w:rsid w:val="004620E2"/>
    <w:rsid w:val="004774ED"/>
    <w:rsid w:val="0048425E"/>
    <w:rsid w:val="00495929"/>
    <w:rsid w:val="004B1AF0"/>
    <w:rsid w:val="004B1D85"/>
    <w:rsid w:val="004C4A31"/>
    <w:rsid w:val="004D2F30"/>
    <w:rsid w:val="004D7049"/>
    <w:rsid w:val="004E1F56"/>
    <w:rsid w:val="004E44E8"/>
    <w:rsid w:val="004F3BDC"/>
    <w:rsid w:val="004F5D9E"/>
    <w:rsid w:val="00500EA3"/>
    <w:rsid w:val="0052101E"/>
    <w:rsid w:val="00521ECF"/>
    <w:rsid w:val="00523EF7"/>
    <w:rsid w:val="005266BA"/>
    <w:rsid w:val="00526B38"/>
    <w:rsid w:val="005326A5"/>
    <w:rsid w:val="005444A0"/>
    <w:rsid w:val="00561C38"/>
    <w:rsid w:val="005653DF"/>
    <w:rsid w:val="00572A97"/>
    <w:rsid w:val="00576FB5"/>
    <w:rsid w:val="00590B85"/>
    <w:rsid w:val="005978E0"/>
    <w:rsid w:val="005A446D"/>
    <w:rsid w:val="005B32FA"/>
    <w:rsid w:val="005B72FA"/>
    <w:rsid w:val="005D214A"/>
    <w:rsid w:val="005D4A86"/>
    <w:rsid w:val="005F25FE"/>
    <w:rsid w:val="00605135"/>
    <w:rsid w:val="00620DDB"/>
    <w:rsid w:val="00632A0A"/>
    <w:rsid w:val="00643EA7"/>
    <w:rsid w:val="006B6AF6"/>
    <w:rsid w:val="006C2A5F"/>
    <w:rsid w:val="006C3C55"/>
    <w:rsid w:val="006C4051"/>
    <w:rsid w:val="006C59C8"/>
    <w:rsid w:val="006E5470"/>
    <w:rsid w:val="00700AB0"/>
    <w:rsid w:val="00702402"/>
    <w:rsid w:val="00712EB3"/>
    <w:rsid w:val="00731C00"/>
    <w:rsid w:val="00745F65"/>
    <w:rsid w:val="00746AC3"/>
    <w:rsid w:val="00747F94"/>
    <w:rsid w:val="00757DC9"/>
    <w:rsid w:val="00775E8D"/>
    <w:rsid w:val="0078362D"/>
    <w:rsid w:val="00783F52"/>
    <w:rsid w:val="00785B2E"/>
    <w:rsid w:val="007A11CA"/>
    <w:rsid w:val="007A2F54"/>
    <w:rsid w:val="007A33AA"/>
    <w:rsid w:val="007A6C4D"/>
    <w:rsid w:val="007B1A5E"/>
    <w:rsid w:val="007F561C"/>
    <w:rsid w:val="007F69AB"/>
    <w:rsid w:val="00800691"/>
    <w:rsid w:val="00820761"/>
    <w:rsid w:val="00826146"/>
    <w:rsid w:val="00833CFE"/>
    <w:rsid w:val="0086252C"/>
    <w:rsid w:val="00863793"/>
    <w:rsid w:val="008756AD"/>
    <w:rsid w:val="00883A69"/>
    <w:rsid w:val="00883ABF"/>
    <w:rsid w:val="00893E9B"/>
    <w:rsid w:val="008A1831"/>
    <w:rsid w:val="008D6286"/>
    <w:rsid w:val="008E4395"/>
    <w:rsid w:val="008F451A"/>
    <w:rsid w:val="00903187"/>
    <w:rsid w:val="00912793"/>
    <w:rsid w:val="009159B7"/>
    <w:rsid w:val="00916AE7"/>
    <w:rsid w:val="0092016B"/>
    <w:rsid w:val="00936A4A"/>
    <w:rsid w:val="009446BE"/>
    <w:rsid w:val="00947E17"/>
    <w:rsid w:val="009535DD"/>
    <w:rsid w:val="00961C7F"/>
    <w:rsid w:val="00983D2F"/>
    <w:rsid w:val="00985B71"/>
    <w:rsid w:val="00997B2C"/>
    <w:rsid w:val="009A0ECA"/>
    <w:rsid w:val="009B3C28"/>
    <w:rsid w:val="009B4679"/>
    <w:rsid w:val="009F4F3E"/>
    <w:rsid w:val="009F74EA"/>
    <w:rsid w:val="00A00ACA"/>
    <w:rsid w:val="00A13E84"/>
    <w:rsid w:val="00A374DA"/>
    <w:rsid w:val="00A43917"/>
    <w:rsid w:val="00A5782A"/>
    <w:rsid w:val="00AD09B5"/>
    <w:rsid w:val="00AD767D"/>
    <w:rsid w:val="00AF35CE"/>
    <w:rsid w:val="00AF7AB4"/>
    <w:rsid w:val="00B06D06"/>
    <w:rsid w:val="00B417E2"/>
    <w:rsid w:val="00B540F3"/>
    <w:rsid w:val="00B613D2"/>
    <w:rsid w:val="00B66540"/>
    <w:rsid w:val="00B8036D"/>
    <w:rsid w:val="00BB35EC"/>
    <w:rsid w:val="00BC0427"/>
    <w:rsid w:val="00BD1367"/>
    <w:rsid w:val="00BD30A8"/>
    <w:rsid w:val="00BD36A8"/>
    <w:rsid w:val="00BD7413"/>
    <w:rsid w:val="00BE6AD5"/>
    <w:rsid w:val="00C2613D"/>
    <w:rsid w:val="00C2666B"/>
    <w:rsid w:val="00C3036F"/>
    <w:rsid w:val="00C33090"/>
    <w:rsid w:val="00C33353"/>
    <w:rsid w:val="00C4149D"/>
    <w:rsid w:val="00C45C5C"/>
    <w:rsid w:val="00C473CB"/>
    <w:rsid w:val="00C475D7"/>
    <w:rsid w:val="00C52C98"/>
    <w:rsid w:val="00C57F49"/>
    <w:rsid w:val="00C62698"/>
    <w:rsid w:val="00C672EC"/>
    <w:rsid w:val="00C71C84"/>
    <w:rsid w:val="00C7355A"/>
    <w:rsid w:val="00C73AB1"/>
    <w:rsid w:val="00C772A6"/>
    <w:rsid w:val="00C8686F"/>
    <w:rsid w:val="00C910A7"/>
    <w:rsid w:val="00C938C7"/>
    <w:rsid w:val="00CC18FD"/>
    <w:rsid w:val="00CC6772"/>
    <w:rsid w:val="00CD19E5"/>
    <w:rsid w:val="00CE40BB"/>
    <w:rsid w:val="00CF36ED"/>
    <w:rsid w:val="00CF52A3"/>
    <w:rsid w:val="00CF7549"/>
    <w:rsid w:val="00D0735A"/>
    <w:rsid w:val="00D1528B"/>
    <w:rsid w:val="00D2797A"/>
    <w:rsid w:val="00D4340D"/>
    <w:rsid w:val="00D43DD5"/>
    <w:rsid w:val="00D5059F"/>
    <w:rsid w:val="00D722EC"/>
    <w:rsid w:val="00D74134"/>
    <w:rsid w:val="00D81837"/>
    <w:rsid w:val="00D95D75"/>
    <w:rsid w:val="00DA273E"/>
    <w:rsid w:val="00DD58DF"/>
    <w:rsid w:val="00DE73D1"/>
    <w:rsid w:val="00DF1901"/>
    <w:rsid w:val="00DF28CA"/>
    <w:rsid w:val="00DF44B7"/>
    <w:rsid w:val="00E0222C"/>
    <w:rsid w:val="00E3389C"/>
    <w:rsid w:val="00E565AC"/>
    <w:rsid w:val="00E67527"/>
    <w:rsid w:val="00EA274E"/>
    <w:rsid w:val="00EA7408"/>
    <w:rsid w:val="00EB0877"/>
    <w:rsid w:val="00EB40EA"/>
    <w:rsid w:val="00EB7C61"/>
    <w:rsid w:val="00EC5955"/>
    <w:rsid w:val="00EE4D37"/>
    <w:rsid w:val="00EF6371"/>
    <w:rsid w:val="00F22FE9"/>
    <w:rsid w:val="00F23E71"/>
    <w:rsid w:val="00F27907"/>
    <w:rsid w:val="00F36674"/>
    <w:rsid w:val="00F44D90"/>
    <w:rsid w:val="00F56FC1"/>
    <w:rsid w:val="00F77662"/>
    <w:rsid w:val="00F9645E"/>
    <w:rsid w:val="00FA0995"/>
    <w:rsid w:val="00FA1651"/>
    <w:rsid w:val="00FC027C"/>
    <w:rsid w:val="00FD2D55"/>
    <w:rsid w:val="00FD4D82"/>
    <w:rsid w:val="00FE603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A5685DC"/>
  <w15:chartTrackingRefBased/>
  <w15:docId w15:val="{2CA85604-16CB-4DFB-9FCF-0E2AA80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53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8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beck-tourismus.de/tour/einbecker-bierpfad-entdeckungstour-auf-eigene-fa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5FBC-CBA3-41DA-AE1F-2645D8C7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evpeterson</dc:creator>
  <cp:keywords/>
  <dc:description/>
  <cp:lastModifiedBy>Erik von Petersson</cp:lastModifiedBy>
  <cp:revision>124</cp:revision>
  <cp:lastPrinted>2021-02-26T14:24:00Z</cp:lastPrinted>
  <dcterms:created xsi:type="dcterms:W3CDTF">2021-01-25T07:17:00Z</dcterms:created>
  <dcterms:modified xsi:type="dcterms:W3CDTF">2021-07-23T10:56:00Z</dcterms:modified>
</cp:coreProperties>
</file>