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484123FD" w:rsidR="008C3570" w:rsidRDefault="00554CD1"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73405B01">
            <wp:simplePos x="0" y="0"/>
            <wp:positionH relativeFrom="page">
              <wp:posOffset>-50800</wp:posOffset>
            </wp:positionH>
            <wp:positionV relativeFrom="paragraph">
              <wp:posOffset>-737235</wp:posOffset>
            </wp:positionV>
            <wp:extent cx="7607300" cy="3188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10462" b="10462"/>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899">
        <w:rPr>
          <w:noProof/>
          <w:color w:val="2B579A"/>
          <w:sz w:val="20"/>
          <w:shd w:val="clear" w:color="auto" w:fill="E6E6E6"/>
        </w:rPr>
        <w:drawing>
          <wp:anchor distT="0" distB="0" distL="114300" distR="114300" simplePos="0" relativeHeight="251658245" behindDoc="0" locked="0" layoutInCell="1" allowOverlap="1" wp14:anchorId="5C6A63BB" wp14:editId="47A3F4D1">
            <wp:simplePos x="0" y="0"/>
            <wp:positionH relativeFrom="column">
              <wp:posOffset>5386705</wp:posOffset>
            </wp:positionH>
            <wp:positionV relativeFrom="paragraph">
              <wp:posOffset>-488315</wp:posOffset>
            </wp:positionV>
            <wp:extent cx="1296000" cy="516203"/>
            <wp:effectExtent l="0" t="0" r="0" b="0"/>
            <wp:wrapNone/>
            <wp:docPr id="33" name="Picture 3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ClipAr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00" cy="516203"/>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1F8CA1BF">
                <wp:simplePos x="0" y="0"/>
                <wp:positionH relativeFrom="margin">
                  <wp:posOffset>-636</wp:posOffset>
                </wp:positionH>
                <wp:positionV relativeFrom="paragraph">
                  <wp:posOffset>16510</wp:posOffset>
                </wp:positionV>
                <wp:extent cx="6649085" cy="4419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49085" cy="441960"/>
                        </a:xfrm>
                        <a:prstGeom prst="rect">
                          <a:avLst/>
                        </a:prstGeom>
                        <a:solidFill>
                          <a:prstClr val="white"/>
                        </a:solidFill>
                        <a:ln>
                          <a:noFill/>
                        </a:ln>
                      </wps:spPr>
                      <wps:txbx>
                        <w:txbxContent>
                          <w:p w14:paraId="7B6FF5F5" w14:textId="1426FDA3" w:rsidR="00FA4AD5" w:rsidRPr="00E16BE4" w:rsidRDefault="00A97E34" w:rsidP="00FA4AD5">
                            <w:pPr>
                              <w:pStyle w:val="Beschriftung"/>
                              <w:rPr>
                                <w:rFonts w:asciiTheme="minorHAnsi" w:hAnsiTheme="minorHAnsi" w:cstheme="minorHAnsi"/>
                                <w:i w:val="0"/>
                                <w:iCs w:val="0"/>
                                <w:color w:val="auto"/>
                                <w:sz w:val="16"/>
                                <w:szCs w:val="16"/>
                              </w:rPr>
                            </w:pPr>
                            <w:r w:rsidRPr="00A97E34">
                              <w:rPr>
                                <w:rFonts w:asciiTheme="minorHAnsi" w:hAnsiTheme="minorHAnsi" w:cstheme="minorHAnsi"/>
                                <w:i w:val="0"/>
                                <w:iCs w:val="0"/>
                                <w:color w:val="auto"/>
                                <w:sz w:val="16"/>
                                <w:szCs w:val="16"/>
                              </w:rPr>
                              <w:t>Best</w:t>
                            </w:r>
                            <w:r>
                              <w:rPr>
                                <w:rFonts w:asciiTheme="minorHAnsi" w:hAnsiTheme="minorHAnsi" w:cstheme="minorHAnsi"/>
                                <w:i w:val="0"/>
                                <w:iCs w:val="0"/>
                                <w:color w:val="auto"/>
                                <w:sz w:val="16"/>
                                <w:szCs w:val="16"/>
                              </w:rPr>
                              <w:t>-</w:t>
                            </w:r>
                            <w:r w:rsidRPr="00A97E34">
                              <w:rPr>
                                <w:rFonts w:asciiTheme="minorHAnsi" w:hAnsiTheme="minorHAnsi" w:cstheme="minorHAnsi"/>
                                <w:i w:val="0"/>
                                <w:iCs w:val="0"/>
                                <w:color w:val="auto"/>
                                <w:sz w:val="16"/>
                                <w:szCs w:val="16"/>
                              </w:rPr>
                              <w:t>Practi</w:t>
                            </w:r>
                            <w:r w:rsidR="001938F2">
                              <w:rPr>
                                <w:rFonts w:asciiTheme="minorHAnsi" w:hAnsiTheme="minorHAnsi" w:cstheme="minorHAnsi"/>
                                <w:i w:val="0"/>
                                <w:iCs w:val="0"/>
                                <w:color w:val="auto"/>
                                <w:sz w:val="16"/>
                                <w:szCs w:val="16"/>
                              </w:rPr>
                              <w:t>c</w:t>
                            </w:r>
                            <w:r w:rsidRPr="00A97E34">
                              <w:rPr>
                                <w:rFonts w:asciiTheme="minorHAnsi" w:hAnsiTheme="minorHAnsi" w:cstheme="minorHAnsi"/>
                                <w:i w:val="0"/>
                                <w:iCs w:val="0"/>
                                <w:color w:val="auto"/>
                                <w:sz w:val="16"/>
                                <w:szCs w:val="16"/>
                              </w:rPr>
                              <w:t>e</w:t>
                            </w:r>
                            <w:r>
                              <w:rPr>
                                <w:rFonts w:asciiTheme="minorHAnsi" w:hAnsiTheme="minorHAnsi" w:cstheme="minorHAnsi"/>
                                <w:i w:val="0"/>
                                <w:iCs w:val="0"/>
                                <w:color w:val="auto"/>
                                <w:sz w:val="16"/>
                                <w:szCs w:val="16"/>
                              </w:rPr>
                              <w:t>-</w:t>
                            </w:r>
                            <w:r w:rsidRPr="00A97E34">
                              <w:rPr>
                                <w:rFonts w:asciiTheme="minorHAnsi" w:hAnsiTheme="minorHAnsi" w:cstheme="minorHAnsi"/>
                                <w:i w:val="0"/>
                                <w:iCs w:val="0"/>
                                <w:color w:val="auto"/>
                                <w:sz w:val="16"/>
                                <w:szCs w:val="16"/>
                              </w:rPr>
                              <w:t xml:space="preserve">Geschäftsmodelle </w:t>
                            </w:r>
                            <w:r w:rsidR="00C33D20">
                              <w:rPr>
                                <w:rFonts w:asciiTheme="minorHAnsi" w:hAnsiTheme="minorHAnsi" w:cstheme="minorHAnsi"/>
                                <w:i w:val="0"/>
                                <w:iCs w:val="0"/>
                                <w:color w:val="auto"/>
                                <w:sz w:val="16"/>
                                <w:szCs w:val="16"/>
                              </w:rPr>
                              <w:t xml:space="preserve">der </w:t>
                            </w:r>
                            <w:proofErr w:type="spellStart"/>
                            <w:r w:rsidR="00C33D20">
                              <w:rPr>
                                <w:rFonts w:asciiTheme="minorHAnsi" w:hAnsiTheme="minorHAnsi" w:cstheme="minorHAnsi"/>
                                <w:i w:val="0"/>
                                <w:iCs w:val="0"/>
                                <w:color w:val="auto"/>
                                <w:sz w:val="16"/>
                                <w:szCs w:val="16"/>
                              </w:rPr>
                              <w:t>Green</w:t>
                            </w:r>
                            <w:r w:rsidR="00303ACB">
                              <w:rPr>
                                <w:rFonts w:asciiTheme="minorHAnsi" w:hAnsiTheme="minorHAnsi" w:cstheme="minorHAnsi"/>
                                <w:i w:val="0"/>
                                <w:iCs w:val="0"/>
                                <w:color w:val="auto"/>
                                <w:sz w:val="16"/>
                                <w:szCs w:val="16"/>
                              </w:rPr>
                              <w:t>T</w:t>
                            </w:r>
                            <w:r w:rsidR="00C33D20">
                              <w:rPr>
                                <w:rFonts w:asciiTheme="minorHAnsi" w:hAnsiTheme="minorHAnsi" w:cstheme="minorHAnsi"/>
                                <w:i w:val="0"/>
                                <w:iCs w:val="0"/>
                                <w:color w:val="auto"/>
                                <w:sz w:val="16"/>
                                <w:szCs w:val="16"/>
                              </w:rPr>
                              <w:t>ech</w:t>
                            </w:r>
                            <w:proofErr w:type="spellEnd"/>
                            <w:r w:rsidR="00C33D20">
                              <w:rPr>
                                <w:rFonts w:asciiTheme="minorHAnsi" w:hAnsiTheme="minorHAnsi" w:cstheme="minorHAnsi"/>
                                <w:i w:val="0"/>
                                <w:iCs w:val="0"/>
                                <w:color w:val="auto"/>
                                <w:sz w:val="16"/>
                                <w:szCs w:val="16"/>
                              </w:rPr>
                              <w:t xml:space="preserve">-Studie </w:t>
                            </w:r>
                            <w:r w:rsidR="002B1447">
                              <w:rPr>
                                <w:rFonts w:asciiTheme="minorHAnsi" w:hAnsiTheme="minorHAnsi" w:cstheme="minorHAnsi"/>
                                <w:i w:val="0"/>
                                <w:iCs w:val="0"/>
                                <w:color w:val="auto"/>
                                <w:sz w:val="16"/>
                                <w:szCs w:val="16"/>
                              </w:rPr>
                              <w:t xml:space="preserve">zeigen Handlungsempfehlungen </w:t>
                            </w:r>
                            <w:r w:rsidRPr="00A97E34">
                              <w:rPr>
                                <w:rFonts w:asciiTheme="minorHAnsi" w:hAnsiTheme="minorHAnsi" w:cstheme="minorHAnsi"/>
                                <w:i w:val="0"/>
                                <w:iCs w:val="0"/>
                                <w:color w:val="auto"/>
                                <w:sz w:val="16"/>
                                <w:szCs w:val="16"/>
                              </w:rPr>
                              <w:t>zur Erschließung grüner Wachstumsmärkte</w:t>
                            </w:r>
                            <w:r w:rsidR="00E11DE6">
                              <w:rPr>
                                <w:rFonts w:asciiTheme="minorHAnsi" w:hAnsiTheme="minorHAnsi" w:cstheme="minorHAnsi"/>
                                <w:i w:val="0"/>
                                <w:iCs w:val="0"/>
                                <w:color w:val="auto"/>
                                <w:sz w:val="16"/>
                                <w:szCs w:val="16"/>
                              </w:rPr>
                              <w:t xml:space="preserve"> auf</w:t>
                            </w:r>
                            <w:r w:rsidR="00E20706">
                              <w:rPr>
                                <w:rFonts w:asciiTheme="minorHAnsi" w:hAnsiTheme="minorHAnsi" w:cstheme="minorHAnsi"/>
                                <w:i w:val="0"/>
                                <w:iCs w:val="0"/>
                                <w:color w:val="auto"/>
                                <w:sz w:val="16"/>
                                <w:szCs w:val="16"/>
                              </w:rPr>
                              <w:t xml:space="preserve"> (Foto: </w:t>
                            </w:r>
                            <w:r w:rsidR="00634746">
                              <w:rPr>
                                <w:rFonts w:asciiTheme="minorHAnsi" w:hAnsiTheme="minorHAnsi" w:cstheme="minorHAnsi"/>
                                <w:i w:val="0"/>
                                <w:iCs w:val="0"/>
                                <w:color w:val="auto"/>
                                <w:sz w:val="16"/>
                                <w:szCs w:val="16"/>
                              </w:rPr>
                              <w:t>Adobe Stock)</w:t>
                            </w:r>
                          </w:p>
                          <w:p w14:paraId="3D96ACBD" w14:textId="67C9FFBF" w:rsidR="00DF4B94" w:rsidRPr="00026BBB"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 Box 5" o:spid="_x0000_s1026" type="#_x0000_t202" style="position:absolute;margin-left:-.05pt;margin-top:1.3pt;width:523.55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" stroked="f">
                <v:textbox inset="0,0,0,0">
                  <w:txbxContent>
                    <w:p w14:paraId="7B6FF5F5" w14:textId="1426FDA3" w:rsidR="00FA4AD5" w:rsidRPr="00E16BE4" w:rsidRDefault="00A97E34" w:rsidP="00FA4AD5">
                      <w:pPr>
                        <w:pStyle w:val="Beschriftung"/>
                        <w:rPr>
                          <w:rFonts w:asciiTheme="minorHAnsi" w:hAnsiTheme="minorHAnsi" w:cstheme="minorHAnsi"/>
                          <w:i w:val="0"/>
                          <w:iCs w:val="0"/>
                          <w:color w:val="auto"/>
                          <w:sz w:val="16"/>
                          <w:szCs w:val="16"/>
                        </w:rPr>
                      </w:pPr>
                      <w:r w:rsidRPr="00A97E34">
                        <w:rPr>
                          <w:rFonts w:asciiTheme="minorHAnsi" w:hAnsiTheme="minorHAnsi" w:cstheme="minorHAnsi"/>
                          <w:i w:val="0"/>
                          <w:iCs w:val="0"/>
                          <w:color w:val="auto"/>
                          <w:sz w:val="16"/>
                          <w:szCs w:val="16"/>
                        </w:rPr>
                        <w:t>Best</w:t>
                      </w:r>
                      <w:r>
                        <w:rPr>
                          <w:rFonts w:asciiTheme="minorHAnsi" w:hAnsiTheme="minorHAnsi" w:cstheme="minorHAnsi"/>
                          <w:i w:val="0"/>
                          <w:iCs w:val="0"/>
                          <w:color w:val="auto"/>
                          <w:sz w:val="16"/>
                          <w:szCs w:val="16"/>
                        </w:rPr>
                        <w:t>-</w:t>
                      </w:r>
                      <w:r w:rsidRPr="00A97E34">
                        <w:rPr>
                          <w:rFonts w:asciiTheme="minorHAnsi" w:hAnsiTheme="minorHAnsi" w:cstheme="minorHAnsi"/>
                          <w:i w:val="0"/>
                          <w:iCs w:val="0"/>
                          <w:color w:val="auto"/>
                          <w:sz w:val="16"/>
                          <w:szCs w:val="16"/>
                        </w:rPr>
                        <w:t>Practi</w:t>
                      </w:r>
                      <w:r w:rsidR="001938F2">
                        <w:rPr>
                          <w:rFonts w:asciiTheme="minorHAnsi" w:hAnsiTheme="minorHAnsi" w:cstheme="minorHAnsi"/>
                          <w:i w:val="0"/>
                          <w:iCs w:val="0"/>
                          <w:color w:val="auto"/>
                          <w:sz w:val="16"/>
                          <w:szCs w:val="16"/>
                        </w:rPr>
                        <w:t>c</w:t>
                      </w:r>
                      <w:r w:rsidRPr="00A97E34">
                        <w:rPr>
                          <w:rFonts w:asciiTheme="minorHAnsi" w:hAnsiTheme="minorHAnsi" w:cstheme="minorHAnsi"/>
                          <w:i w:val="0"/>
                          <w:iCs w:val="0"/>
                          <w:color w:val="auto"/>
                          <w:sz w:val="16"/>
                          <w:szCs w:val="16"/>
                        </w:rPr>
                        <w:t>e</w:t>
                      </w:r>
                      <w:r>
                        <w:rPr>
                          <w:rFonts w:asciiTheme="minorHAnsi" w:hAnsiTheme="minorHAnsi" w:cstheme="minorHAnsi"/>
                          <w:i w:val="0"/>
                          <w:iCs w:val="0"/>
                          <w:color w:val="auto"/>
                          <w:sz w:val="16"/>
                          <w:szCs w:val="16"/>
                        </w:rPr>
                        <w:t>-</w:t>
                      </w:r>
                      <w:r w:rsidRPr="00A97E34">
                        <w:rPr>
                          <w:rFonts w:asciiTheme="minorHAnsi" w:hAnsiTheme="minorHAnsi" w:cstheme="minorHAnsi"/>
                          <w:i w:val="0"/>
                          <w:iCs w:val="0"/>
                          <w:color w:val="auto"/>
                          <w:sz w:val="16"/>
                          <w:szCs w:val="16"/>
                        </w:rPr>
                        <w:t xml:space="preserve">Geschäftsmodelle </w:t>
                      </w:r>
                      <w:r w:rsidR="00C33D20">
                        <w:rPr>
                          <w:rFonts w:asciiTheme="minorHAnsi" w:hAnsiTheme="minorHAnsi" w:cstheme="minorHAnsi"/>
                          <w:i w:val="0"/>
                          <w:iCs w:val="0"/>
                          <w:color w:val="auto"/>
                          <w:sz w:val="16"/>
                          <w:szCs w:val="16"/>
                        </w:rPr>
                        <w:t xml:space="preserve">der </w:t>
                      </w:r>
                      <w:proofErr w:type="spellStart"/>
                      <w:r w:rsidR="00C33D20">
                        <w:rPr>
                          <w:rFonts w:asciiTheme="minorHAnsi" w:hAnsiTheme="minorHAnsi" w:cstheme="minorHAnsi"/>
                          <w:i w:val="0"/>
                          <w:iCs w:val="0"/>
                          <w:color w:val="auto"/>
                          <w:sz w:val="16"/>
                          <w:szCs w:val="16"/>
                        </w:rPr>
                        <w:t>Green</w:t>
                      </w:r>
                      <w:r w:rsidR="00303ACB">
                        <w:rPr>
                          <w:rFonts w:asciiTheme="minorHAnsi" w:hAnsiTheme="minorHAnsi" w:cstheme="minorHAnsi"/>
                          <w:i w:val="0"/>
                          <w:iCs w:val="0"/>
                          <w:color w:val="auto"/>
                          <w:sz w:val="16"/>
                          <w:szCs w:val="16"/>
                        </w:rPr>
                        <w:t>T</w:t>
                      </w:r>
                      <w:r w:rsidR="00C33D20">
                        <w:rPr>
                          <w:rFonts w:asciiTheme="minorHAnsi" w:hAnsiTheme="minorHAnsi" w:cstheme="minorHAnsi"/>
                          <w:i w:val="0"/>
                          <w:iCs w:val="0"/>
                          <w:color w:val="auto"/>
                          <w:sz w:val="16"/>
                          <w:szCs w:val="16"/>
                        </w:rPr>
                        <w:t>ech</w:t>
                      </w:r>
                      <w:proofErr w:type="spellEnd"/>
                      <w:r w:rsidR="00C33D20">
                        <w:rPr>
                          <w:rFonts w:asciiTheme="minorHAnsi" w:hAnsiTheme="minorHAnsi" w:cstheme="minorHAnsi"/>
                          <w:i w:val="0"/>
                          <w:iCs w:val="0"/>
                          <w:color w:val="auto"/>
                          <w:sz w:val="16"/>
                          <w:szCs w:val="16"/>
                        </w:rPr>
                        <w:t xml:space="preserve">-Studie </w:t>
                      </w:r>
                      <w:r w:rsidR="002B1447">
                        <w:rPr>
                          <w:rFonts w:asciiTheme="minorHAnsi" w:hAnsiTheme="minorHAnsi" w:cstheme="minorHAnsi"/>
                          <w:i w:val="0"/>
                          <w:iCs w:val="0"/>
                          <w:color w:val="auto"/>
                          <w:sz w:val="16"/>
                          <w:szCs w:val="16"/>
                        </w:rPr>
                        <w:t xml:space="preserve">zeigen Handlungsempfehlungen </w:t>
                      </w:r>
                      <w:r w:rsidRPr="00A97E34">
                        <w:rPr>
                          <w:rFonts w:asciiTheme="minorHAnsi" w:hAnsiTheme="minorHAnsi" w:cstheme="minorHAnsi"/>
                          <w:i w:val="0"/>
                          <w:iCs w:val="0"/>
                          <w:color w:val="auto"/>
                          <w:sz w:val="16"/>
                          <w:szCs w:val="16"/>
                        </w:rPr>
                        <w:t>zur Erschließung grüner Wachstumsmärkte</w:t>
                      </w:r>
                      <w:r w:rsidR="00E11DE6">
                        <w:rPr>
                          <w:rFonts w:asciiTheme="minorHAnsi" w:hAnsiTheme="minorHAnsi" w:cstheme="minorHAnsi"/>
                          <w:i w:val="0"/>
                          <w:iCs w:val="0"/>
                          <w:color w:val="auto"/>
                          <w:sz w:val="16"/>
                          <w:szCs w:val="16"/>
                        </w:rPr>
                        <w:t xml:space="preserve"> auf</w:t>
                      </w:r>
                      <w:r w:rsidR="00E20706">
                        <w:rPr>
                          <w:rFonts w:asciiTheme="minorHAnsi" w:hAnsiTheme="minorHAnsi" w:cstheme="minorHAnsi"/>
                          <w:i w:val="0"/>
                          <w:iCs w:val="0"/>
                          <w:color w:val="auto"/>
                          <w:sz w:val="16"/>
                          <w:szCs w:val="16"/>
                        </w:rPr>
                        <w:t xml:space="preserve"> (Foto: </w:t>
                      </w:r>
                      <w:r w:rsidR="00634746">
                        <w:rPr>
                          <w:rFonts w:asciiTheme="minorHAnsi" w:hAnsiTheme="minorHAnsi" w:cstheme="minorHAnsi"/>
                          <w:i w:val="0"/>
                          <w:iCs w:val="0"/>
                          <w:color w:val="auto"/>
                          <w:sz w:val="16"/>
                          <w:szCs w:val="16"/>
                        </w:rPr>
                        <w:t>Adobe Stock)</w:t>
                      </w:r>
                    </w:p>
                    <w:p w14:paraId="3D96ACBD" w14:textId="67C9FFBF" w:rsidR="00DF4B94" w:rsidRPr="00026BBB" w:rsidRDefault="00DF4B94" w:rsidP="00DF4B94">
                      <w:pPr>
                        <w:pStyle w:val="Beschriftung"/>
                        <w:rPr>
                          <w:i w:val="0"/>
                          <w:iCs w:val="0"/>
                          <w:color w:val="auto"/>
                          <w:sz w:val="16"/>
                          <w:szCs w:val="16"/>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 Box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1AD16D5D" w:rsidR="00722F7E" w:rsidRPr="00DC365E" w:rsidRDefault="00097256" w:rsidP="00722F7E">
                            <w:pPr>
                              <w:rPr>
                                <w:color w:val="717073"/>
                                <w:spacing w:val="-2"/>
                                <w:sz w:val="20"/>
                                <w:szCs w:val="20"/>
                              </w:rPr>
                            </w:pPr>
                            <w:r>
                              <w:rPr>
                                <w:color w:val="717073"/>
                                <w:spacing w:val="-2"/>
                                <w:sz w:val="20"/>
                                <w:szCs w:val="20"/>
                              </w:rPr>
                              <w:t>09</w:t>
                            </w:r>
                            <w:r w:rsidR="008C001A">
                              <w:rPr>
                                <w:color w:val="717073"/>
                                <w:spacing w:val="-2"/>
                                <w:sz w:val="20"/>
                                <w:szCs w:val="20"/>
                              </w:rPr>
                              <w:t xml:space="preserve">. </w:t>
                            </w:r>
                            <w:r w:rsidR="009818CC">
                              <w:rPr>
                                <w:color w:val="717073"/>
                                <w:spacing w:val="-2"/>
                                <w:sz w:val="20"/>
                                <w:szCs w:val="20"/>
                              </w:rPr>
                              <w:t>November</w:t>
                            </w:r>
                            <w:r w:rsidR="0055227C" w:rsidRPr="00DC365E">
                              <w:rPr>
                                <w:color w:val="717073"/>
                                <w:spacing w:val="-2"/>
                                <w:sz w:val="20"/>
                                <w:szCs w:val="20"/>
                              </w:rPr>
                              <w:t xml:space="preserve"> 202</w:t>
                            </w:r>
                            <w:r w:rsidR="006055BC">
                              <w:rPr>
                                <w:color w:val="717073"/>
                                <w:spacing w:val="-2"/>
                                <w:sz w:val="20"/>
                                <w:szCs w:val="20"/>
                              </w:rPr>
                              <w:t>3</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 Box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46169172" w14:textId="1AD16D5D" w:rsidR="00722F7E" w:rsidRPr="00DC365E" w:rsidRDefault="00097256" w:rsidP="00722F7E">
                      <w:pPr>
                        <w:rPr>
                          <w:color w:val="717073"/>
                          <w:spacing w:val="-2"/>
                          <w:sz w:val="20"/>
                          <w:szCs w:val="20"/>
                        </w:rPr>
                      </w:pPr>
                      <w:r>
                        <w:rPr>
                          <w:color w:val="717073"/>
                          <w:spacing w:val="-2"/>
                          <w:sz w:val="20"/>
                          <w:szCs w:val="20"/>
                        </w:rPr>
                        <w:t>09</w:t>
                      </w:r>
                      <w:r w:rsidR="008C001A">
                        <w:rPr>
                          <w:color w:val="717073"/>
                          <w:spacing w:val="-2"/>
                          <w:sz w:val="20"/>
                          <w:szCs w:val="20"/>
                        </w:rPr>
                        <w:t xml:space="preserve">. </w:t>
                      </w:r>
                      <w:r w:rsidR="009818CC">
                        <w:rPr>
                          <w:color w:val="717073"/>
                          <w:spacing w:val="-2"/>
                          <w:sz w:val="20"/>
                          <w:szCs w:val="20"/>
                        </w:rPr>
                        <w:t>November</w:t>
                      </w:r>
                      <w:r w:rsidR="0055227C" w:rsidRPr="00DC365E">
                        <w:rPr>
                          <w:color w:val="717073"/>
                          <w:spacing w:val="-2"/>
                          <w:sz w:val="20"/>
                          <w:szCs w:val="20"/>
                        </w:rPr>
                        <w:t xml:space="preserve"> 202</w:t>
                      </w:r>
                      <w:r w:rsidR="006055BC">
                        <w:rPr>
                          <w:color w:val="717073"/>
                          <w:spacing w:val="-2"/>
                          <w:sz w:val="20"/>
                          <w:szCs w:val="20"/>
                        </w:rPr>
                        <w:t>3</w:t>
                      </w: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68A1AB48" w14:textId="26B8075B" w:rsidR="007C79C4" w:rsidRPr="00FD12B8" w:rsidRDefault="002E7609" w:rsidP="007C79C4">
      <w:pPr>
        <w:pStyle w:val="EinfAbs"/>
        <w:spacing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 xml:space="preserve">Management- und IT-Beratung MHP veröffentlicht </w:t>
      </w:r>
      <w:proofErr w:type="spellStart"/>
      <w:r w:rsidR="00BB5163" w:rsidRPr="00FD12B8">
        <w:rPr>
          <w:rFonts w:ascii="Segoe UI" w:hAnsi="Segoe UI" w:cs="Segoe UI"/>
          <w:b/>
          <w:bCs/>
          <w:color w:val="545456" w:themeColor="text1" w:themeShade="BF"/>
          <w:sz w:val="20"/>
          <w:szCs w:val="20"/>
        </w:rPr>
        <w:t>Green</w:t>
      </w:r>
      <w:r w:rsidR="00F53833">
        <w:rPr>
          <w:rFonts w:ascii="Segoe UI" w:hAnsi="Segoe UI" w:cs="Segoe UI"/>
          <w:b/>
          <w:bCs/>
          <w:color w:val="545456" w:themeColor="text1" w:themeShade="BF"/>
          <w:sz w:val="20"/>
          <w:szCs w:val="20"/>
        </w:rPr>
        <w:t>T</w:t>
      </w:r>
      <w:r w:rsidR="00BB5163" w:rsidRPr="00FD12B8">
        <w:rPr>
          <w:rFonts w:ascii="Segoe UI" w:hAnsi="Segoe UI" w:cs="Segoe UI"/>
          <w:b/>
          <w:bCs/>
          <w:color w:val="545456" w:themeColor="text1" w:themeShade="BF"/>
          <w:sz w:val="20"/>
          <w:szCs w:val="20"/>
        </w:rPr>
        <w:t>ech</w:t>
      </w:r>
      <w:proofErr w:type="spellEnd"/>
      <w:r w:rsidR="001938F2">
        <w:rPr>
          <w:rFonts w:ascii="Segoe UI" w:hAnsi="Segoe UI" w:cs="Segoe UI"/>
          <w:b/>
          <w:bCs/>
          <w:color w:val="545456" w:themeColor="text1" w:themeShade="BF"/>
          <w:sz w:val="20"/>
          <w:szCs w:val="20"/>
        </w:rPr>
        <w:t>-</w:t>
      </w:r>
      <w:r w:rsidR="00BB5163" w:rsidRPr="00FD12B8">
        <w:rPr>
          <w:rFonts w:ascii="Segoe UI" w:hAnsi="Segoe UI" w:cs="Segoe UI"/>
          <w:b/>
          <w:bCs/>
          <w:color w:val="545456" w:themeColor="text1" w:themeShade="BF"/>
          <w:sz w:val="20"/>
          <w:szCs w:val="20"/>
        </w:rPr>
        <w:t>Studie 2023</w:t>
      </w:r>
    </w:p>
    <w:p w14:paraId="48297E08" w14:textId="1C664681" w:rsidR="00E72689" w:rsidRPr="00FD12B8" w:rsidRDefault="00E72689" w:rsidP="0037022C">
      <w:pPr>
        <w:pStyle w:val="EinfAbs"/>
        <w:spacing w:line="240" w:lineRule="auto"/>
        <w:jc w:val="both"/>
        <w:rPr>
          <w:rFonts w:ascii="Segoe UI" w:hAnsi="Segoe UI" w:cs="Segoe UI"/>
          <w:color w:val="545456" w:themeColor="text1" w:themeShade="BF"/>
        </w:rPr>
      </w:pPr>
    </w:p>
    <w:p w14:paraId="3D529866" w14:textId="4BA1E8C7" w:rsidR="009B4D20" w:rsidRPr="00FF5F85" w:rsidRDefault="001F5F45" w:rsidP="001427CC">
      <w:pPr>
        <w:pStyle w:val="EinfAbs"/>
        <w:spacing w:line="240" w:lineRule="auto"/>
        <w:rPr>
          <w:rFonts w:ascii="Segoe UI" w:hAnsi="Segoe UI" w:cs="Segoe UI"/>
          <w:b/>
          <w:bCs/>
          <w:color w:val="545456" w:themeColor="text1" w:themeShade="BF"/>
          <w:sz w:val="52"/>
          <w:szCs w:val="52"/>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1454045C">
                <wp:simplePos x="0" y="0"/>
                <wp:positionH relativeFrom="column">
                  <wp:posOffset>5081905</wp:posOffset>
                </wp:positionH>
                <wp:positionV relativeFrom="paragraph">
                  <wp:posOffset>6350</wp:posOffset>
                </wp:positionV>
                <wp:extent cx="1566545" cy="5725160"/>
                <wp:effectExtent l="0" t="0" r="14605" b="8890"/>
                <wp:wrapSquare wrapText="bothSides"/>
                <wp:docPr id="7" name="Text Box 7"/>
                <wp:cNvGraphicFramePr/>
                <a:graphic xmlns:a="http://schemas.openxmlformats.org/drawingml/2006/main">
                  <a:graphicData uri="http://schemas.microsoft.com/office/word/2010/wordprocessingShape">
                    <wps:wsp>
                      <wps:cNvSpPr txBox="1"/>
                      <wps:spPr>
                        <a:xfrm>
                          <a:off x="0" y="0"/>
                          <a:ext cx="1566545" cy="5725160"/>
                        </a:xfrm>
                        <a:prstGeom prst="rect">
                          <a:avLst/>
                        </a:prstGeom>
                        <a:noFill/>
                        <a:ln w="6350">
                          <a:noFill/>
                        </a:ln>
                      </wps:spPr>
                      <wps:txbx>
                        <w:txbxContent>
                          <w:p w14:paraId="1152E106" w14:textId="77777777" w:rsidR="007564BE" w:rsidRDefault="007564BE" w:rsidP="007564BE">
                            <w:pPr>
                              <w:pStyle w:val="Textkrper"/>
                              <w:spacing w:before="11"/>
                              <w:rPr>
                                <w:sz w:val="26"/>
                              </w:rPr>
                            </w:pPr>
                          </w:p>
                          <w:p w14:paraId="338F54B5" w14:textId="77777777" w:rsidR="007564BE" w:rsidRDefault="007564BE" w:rsidP="007564BE">
                            <w:pPr>
                              <w:ind w:firstLine="100"/>
                              <w:rPr>
                                <w:rFonts w:ascii="Segoe UI"/>
                                <w:b/>
                                <w:color w:val="9A9C9E"/>
                                <w:spacing w:val="-2"/>
                                <w:sz w:val="16"/>
                              </w:rPr>
                            </w:pPr>
                            <w:bookmarkStart w:id="0" w:name="_Hlk119950735"/>
                          </w:p>
                          <w:p w14:paraId="1CB18011" w14:textId="77777777" w:rsidR="007564BE" w:rsidRDefault="007564BE" w:rsidP="007564BE">
                            <w:pPr>
                              <w:ind w:firstLine="100"/>
                              <w:rPr>
                                <w:rFonts w:ascii="Segoe UI"/>
                                <w:b/>
                                <w:color w:val="9A9C9E"/>
                                <w:spacing w:val="-2"/>
                                <w:sz w:val="16"/>
                              </w:rPr>
                            </w:pPr>
                          </w:p>
                          <w:p w14:paraId="608ADD9F" w14:textId="77777777" w:rsidR="007564BE" w:rsidRDefault="007564BE" w:rsidP="007564BE">
                            <w:pPr>
                              <w:ind w:firstLine="100"/>
                              <w:rPr>
                                <w:rFonts w:ascii="Segoe UI"/>
                                <w:b/>
                                <w:color w:val="9A9C9E"/>
                                <w:spacing w:val="-2"/>
                                <w:sz w:val="16"/>
                              </w:rPr>
                            </w:pPr>
                          </w:p>
                          <w:p w14:paraId="4A65079C" w14:textId="77777777" w:rsidR="007564BE" w:rsidRDefault="007564BE" w:rsidP="007564BE">
                            <w:pPr>
                              <w:ind w:firstLine="100"/>
                              <w:rPr>
                                <w:rFonts w:ascii="Segoe UI"/>
                                <w:b/>
                                <w:color w:val="9A9C9E"/>
                                <w:spacing w:val="-2"/>
                                <w:sz w:val="16"/>
                              </w:rPr>
                            </w:pPr>
                          </w:p>
                          <w:p w14:paraId="20E1C643" w14:textId="77777777" w:rsidR="007564BE" w:rsidRDefault="007564BE" w:rsidP="007564BE">
                            <w:pPr>
                              <w:ind w:firstLine="100"/>
                              <w:rPr>
                                <w:rFonts w:ascii="Segoe UI"/>
                                <w:b/>
                                <w:color w:val="9A9C9E"/>
                                <w:spacing w:val="-2"/>
                                <w:sz w:val="16"/>
                              </w:rPr>
                            </w:pPr>
                          </w:p>
                          <w:p w14:paraId="107FC2F9" w14:textId="77777777" w:rsidR="007564BE" w:rsidRDefault="007564BE" w:rsidP="007564BE">
                            <w:pPr>
                              <w:ind w:firstLine="100"/>
                              <w:rPr>
                                <w:rFonts w:ascii="Segoe UI"/>
                                <w:b/>
                                <w:color w:val="9A9C9E"/>
                                <w:spacing w:val="-2"/>
                                <w:sz w:val="16"/>
                              </w:rPr>
                            </w:pPr>
                          </w:p>
                          <w:p w14:paraId="10677AA4" w14:textId="77777777" w:rsidR="007564BE" w:rsidRDefault="007564BE" w:rsidP="007564BE">
                            <w:pPr>
                              <w:ind w:firstLine="100"/>
                              <w:rPr>
                                <w:rFonts w:ascii="Segoe UI"/>
                                <w:b/>
                                <w:color w:val="9A9C9E"/>
                                <w:spacing w:val="-2"/>
                                <w:sz w:val="16"/>
                              </w:rPr>
                            </w:pPr>
                          </w:p>
                          <w:p w14:paraId="6CD8912F" w14:textId="77777777" w:rsidR="007564BE" w:rsidRDefault="007564BE" w:rsidP="007564BE">
                            <w:pPr>
                              <w:ind w:firstLine="100"/>
                              <w:rPr>
                                <w:rFonts w:ascii="Segoe UI"/>
                                <w:b/>
                                <w:color w:val="9A9C9E"/>
                                <w:spacing w:val="-2"/>
                                <w:sz w:val="16"/>
                              </w:rPr>
                            </w:pPr>
                          </w:p>
                          <w:p w14:paraId="4B46AD56" w14:textId="77777777" w:rsidR="007564BE" w:rsidRDefault="007564BE" w:rsidP="007564BE">
                            <w:pPr>
                              <w:ind w:firstLine="100"/>
                              <w:rPr>
                                <w:rFonts w:ascii="Segoe UI"/>
                                <w:b/>
                                <w:color w:val="9A9C9E"/>
                                <w:spacing w:val="-2"/>
                                <w:sz w:val="16"/>
                              </w:rPr>
                            </w:pPr>
                          </w:p>
                          <w:p w14:paraId="7174A06B" w14:textId="77777777" w:rsidR="007564BE" w:rsidRDefault="007564BE" w:rsidP="007564BE">
                            <w:pPr>
                              <w:rPr>
                                <w:rFonts w:ascii="Segoe UI"/>
                                <w:b/>
                                <w:color w:val="9A9C9E"/>
                                <w:spacing w:val="-2"/>
                                <w:sz w:val="16"/>
                              </w:rPr>
                            </w:pPr>
                          </w:p>
                          <w:p w14:paraId="223B2375" w14:textId="77777777" w:rsidR="007564BE" w:rsidRDefault="007564BE" w:rsidP="007564BE">
                            <w:pPr>
                              <w:ind w:firstLine="100"/>
                              <w:rPr>
                                <w:rFonts w:ascii="Segoe UI"/>
                                <w:b/>
                                <w:color w:val="9A9C9E"/>
                                <w:spacing w:val="-2"/>
                                <w:sz w:val="16"/>
                              </w:rPr>
                            </w:pPr>
                          </w:p>
                          <w:p w14:paraId="51CBF946" w14:textId="77777777" w:rsidR="007564BE" w:rsidRPr="001043F0" w:rsidRDefault="007564BE" w:rsidP="007564BE">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1926CDFF" w14:textId="77777777" w:rsidR="007564BE" w:rsidRPr="001043F0" w:rsidRDefault="007564BE" w:rsidP="007564BE">
                            <w:pPr>
                              <w:pStyle w:val="Textkrper"/>
                              <w:spacing w:before="2"/>
                              <w:rPr>
                                <w:rFonts w:ascii="Segoe UI"/>
                                <w:b/>
                                <w:color w:val="A6A6A6" w:themeColor="background1" w:themeShade="A6"/>
                                <w:sz w:val="14"/>
                              </w:rPr>
                            </w:pPr>
                          </w:p>
                          <w:p w14:paraId="00B961C5" w14:textId="77777777" w:rsidR="007564BE" w:rsidRPr="001043F0" w:rsidRDefault="007564BE" w:rsidP="007564BE">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62E86388" w14:textId="77777777" w:rsidR="007564BE" w:rsidRPr="001043F0" w:rsidRDefault="007564BE" w:rsidP="007564BE">
                            <w:pPr>
                              <w:pStyle w:val="Textkrper"/>
                              <w:spacing w:line="240" w:lineRule="exact"/>
                              <w:ind w:left="100"/>
                              <w:rPr>
                                <w:rFonts w:ascii="Segoe UI Light"/>
                                <w:color w:val="A6A6A6" w:themeColor="background1" w:themeShade="A6"/>
                              </w:rPr>
                            </w:pPr>
                          </w:p>
                          <w:p w14:paraId="083F559E" w14:textId="77777777" w:rsidR="007564BE" w:rsidRPr="001043F0" w:rsidRDefault="007564BE" w:rsidP="007564BE">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00C43AFC" w14:textId="77777777" w:rsidR="007564BE" w:rsidRPr="001043F0" w:rsidRDefault="007564BE" w:rsidP="007564BE">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03178BF3" w14:textId="77777777" w:rsidR="007564BE" w:rsidRPr="001043F0" w:rsidRDefault="007564BE" w:rsidP="007564BE">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96097CF" w14:textId="77777777" w:rsidR="007564BE" w:rsidRPr="001043F0" w:rsidRDefault="006E19A7" w:rsidP="007564BE">
                            <w:pPr>
                              <w:spacing w:line="202" w:lineRule="exact"/>
                              <w:ind w:left="100"/>
                              <w:rPr>
                                <w:rFonts w:ascii="Segoe UI Light"/>
                                <w:color w:val="A6A6A6" w:themeColor="background1" w:themeShade="A6"/>
                                <w:sz w:val="16"/>
                                <w:lang w:val="en-US"/>
                              </w:rPr>
                            </w:pPr>
                            <w:hyperlink r:id="rId13" w:history="1">
                              <w:r w:rsidR="007564BE" w:rsidRPr="001043F0">
                                <w:rPr>
                                  <w:rStyle w:val="Hyperlink"/>
                                  <w:rFonts w:ascii="Segoe UI Light"/>
                                  <w:color w:val="A6A6A6" w:themeColor="background1" w:themeShade="A6"/>
                                  <w:spacing w:val="-2"/>
                                  <w:sz w:val="16"/>
                                  <w:lang w:val="en-US"/>
                                </w:rPr>
                                <w:t>Benjamin.Brodbeck@mhp.com</w:t>
                              </w:r>
                            </w:hyperlink>
                          </w:p>
                          <w:p w14:paraId="49ACBDD2" w14:textId="77777777" w:rsidR="007564BE" w:rsidRPr="001043F0" w:rsidRDefault="007564BE" w:rsidP="007564BE">
                            <w:pPr>
                              <w:pStyle w:val="Textkrper"/>
                              <w:spacing w:before="12"/>
                              <w:rPr>
                                <w:rFonts w:ascii="Segoe UI Light"/>
                                <w:color w:val="A6A6A6" w:themeColor="background1" w:themeShade="A6"/>
                                <w:sz w:val="3"/>
                                <w:lang w:val="en-US"/>
                              </w:rPr>
                            </w:pPr>
                          </w:p>
                          <w:p w14:paraId="02FAF5D0" w14:textId="77777777" w:rsidR="007564BE" w:rsidRPr="001043F0" w:rsidRDefault="007564BE" w:rsidP="007564BE">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59B21410" wp14:editId="1FB89ABB">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0B4DBD7" w14:textId="77777777" w:rsidR="007564BE" w:rsidRPr="001043F0" w:rsidRDefault="007564BE" w:rsidP="007564BE">
                            <w:pPr>
                              <w:pStyle w:val="Textkrper"/>
                              <w:spacing w:line="240" w:lineRule="exact"/>
                              <w:ind w:left="100"/>
                              <w:rPr>
                                <w:rFonts w:ascii="Segoe UI Light"/>
                                <w:color w:val="A6A6A6" w:themeColor="background1" w:themeShade="A6"/>
                                <w:sz w:val="15"/>
                              </w:rPr>
                            </w:pPr>
                          </w:p>
                          <w:bookmarkEnd w:id="0"/>
                          <w:p w14:paraId="6562B88C" w14:textId="77777777" w:rsidR="007564BE" w:rsidRPr="001043F0" w:rsidRDefault="007564BE" w:rsidP="007564BE">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174EC3EE" w14:textId="77777777" w:rsidR="007564BE" w:rsidRPr="001043F0" w:rsidRDefault="007564BE" w:rsidP="007564BE">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43BF389C" w14:textId="77777777" w:rsidR="007564BE" w:rsidRPr="001043F0" w:rsidRDefault="007564BE" w:rsidP="007564BE">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19EB8686" w14:textId="77777777" w:rsidR="007564BE" w:rsidRPr="001043F0" w:rsidRDefault="007564BE" w:rsidP="007564BE">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B9491F3" w14:textId="77777777" w:rsidR="007564BE" w:rsidRPr="001043F0" w:rsidRDefault="007564BE" w:rsidP="007564BE">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0DB01E3A" w14:textId="77777777" w:rsidR="007564BE" w:rsidRPr="001043F0" w:rsidRDefault="007564BE" w:rsidP="007564BE">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0814C783" wp14:editId="20369C52">
                                  <wp:extent cx="152400" cy="152400"/>
                                  <wp:effectExtent l="0" t="0" r="0" b="0"/>
                                  <wp:docPr id="14" name="Pictur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38844FCB" w14:textId="77777777" w:rsidR="007564BE" w:rsidRPr="001043F0" w:rsidRDefault="007564BE" w:rsidP="007564BE">
                            <w:pPr>
                              <w:pStyle w:val="Textkrper"/>
                              <w:spacing w:before="2"/>
                              <w:rPr>
                                <w:rFonts w:ascii="Segoe UI Light"/>
                                <w:color w:val="A6A6A6" w:themeColor="background1" w:themeShade="A6"/>
                                <w:sz w:val="17"/>
                              </w:rPr>
                            </w:pPr>
                          </w:p>
                          <w:p w14:paraId="46F5E57A" w14:textId="77777777" w:rsidR="007564BE" w:rsidRPr="001043F0" w:rsidRDefault="007564BE" w:rsidP="007564BE">
                            <w:pPr>
                              <w:spacing w:line="216" w:lineRule="auto"/>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 xml:space="preserve">MHP Media / Newsroom </w:t>
                            </w:r>
                          </w:p>
                          <w:p w14:paraId="62716524" w14:textId="77777777" w:rsidR="007564BE" w:rsidRPr="001043F0" w:rsidRDefault="007564BE" w:rsidP="007564BE">
                            <w:pPr>
                              <w:spacing w:line="216" w:lineRule="auto"/>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www.mhp.com/newsroom</w:t>
                            </w:r>
                          </w:p>
                          <w:p w14:paraId="3341FE87" w14:textId="77777777" w:rsidR="007564BE" w:rsidRPr="001043F0" w:rsidRDefault="007564BE" w:rsidP="007564BE">
                            <w:pPr>
                              <w:rPr>
                                <w:color w:val="A6A6A6" w:themeColor="background1" w:themeShade="A6"/>
                                <w:lang w:val="en-US"/>
                              </w:rPr>
                            </w:pPr>
                          </w:p>
                          <w:p w14:paraId="05CE62D4" w14:textId="77777777" w:rsidR="007564BE" w:rsidRPr="00BE78EA" w:rsidRDefault="007564BE" w:rsidP="007564BE">
                            <w:pPr>
                              <w:rPr>
                                <w:lang w:val="en-US"/>
                              </w:rPr>
                            </w:pPr>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 Box 7" o:spid="_x0000_s1028" type="#_x0000_t202" style="position:absolute;margin-left:400.15pt;margin-top:.5pt;width:123.35pt;height:45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" filled="f" stroked="f" strokeweight=".5pt">
                <v:textbox inset="4mm,0,0,0">
                  <w:txbxContent>
                    <w:p w14:paraId="1152E106" w14:textId="77777777" w:rsidR="007564BE" w:rsidRDefault="007564BE" w:rsidP="007564BE">
                      <w:pPr>
                        <w:pStyle w:val="Textkrper"/>
                        <w:spacing w:before="11"/>
                        <w:rPr>
                          <w:sz w:val="26"/>
                        </w:rPr>
                      </w:pPr>
                    </w:p>
                    <w:p w14:paraId="338F54B5" w14:textId="77777777" w:rsidR="007564BE" w:rsidRDefault="007564BE" w:rsidP="007564BE">
                      <w:pPr>
                        <w:ind w:firstLine="100"/>
                        <w:rPr>
                          <w:rFonts w:ascii="Segoe UI"/>
                          <w:b/>
                          <w:color w:val="9A9C9E"/>
                          <w:spacing w:val="-2"/>
                          <w:sz w:val="16"/>
                        </w:rPr>
                      </w:pPr>
                      <w:bookmarkStart w:id="9" w:name="_Hlk119950735"/>
                    </w:p>
                    <w:p w14:paraId="1CB18011" w14:textId="77777777" w:rsidR="007564BE" w:rsidRDefault="007564BE" w:rsidP="007564BE">
                      <w:pPr>
                        <w:ind w:firstLine="100"/>
                        <w:rPr>
                          <w:rFonts w:ascii="Segoe UI"/>
                          <w:b/>
                          <w:color w:val="9A9C9E"/>
                          <w:spacing w:val="-2"/>
                          <w:sz w:val="16"/>
                        </w:rPr>
                      </w:pPr>
                    </w:p>
                    <w:p w14:paraId="608ADD9F" w14:textId="77777777" w:rsidR="007564BE" w:rsidRDefault="007564BE" w:rsidP="007564BE">
                      <w:pPr>
                        <w:ind w:firstLine="100"/>
                        <w:rPr>
                          <w:rFonts w:ascii="Segoe UI"/>
                          <w:b/>
                          <w:color w:val="9A9C9E"/>
                          <w:spacing w:val="-2"/>
                          <w:sz w:val="16"/>
                        </w:rPr>
                      </w:pPr>
                    </w:p>
                    <w:p w14:paraId="4A65079C" w14:textId="77777777" w:rsidR="007564BE" w:rsidRDefault="007564BE" w:rsidP="007564BE">
                      <w:pPr>
                        <w:ind w:firstLine="100"/>
                        <w:rPr>
                          <w:rFonts w:ascii="Segoe UI"/>
                          <w:b/>
                          <w:color w:val="9A9C9E"/>
                          <w:spacing w:val="-2"/>
                          <w:sz w:val="16"/>
                        </w:rPr>
                      </w:pPr>
                    </w:p>
                    <w:p w14:paraId="20E1C643" w14:textId="77777777" w:rsidR="007564BE" w:rsidRDefault="007564BE" w:rsidP="007564BE">
                      <w:pPr>
                        <w:ind w:firstLine="100"/>
                        <w:rPr>
                          <w:rFonts w:ascii="Segoe UI"/>
                          <w:b/>
                          <w:color w:val="9A9C9E"/>
                          <w:spacing w:val="-2"/>
                          <w:sz w:val="16"/>
                        </w:rPr>
                      </w:pPr>
                    </w:p>
                    <w:p w14:paraId="107FC2F9" w14:textId="77777777" w:rsidR="007564BE" w:rsidRDefault="007564BE" w:rsidP="007564BE">
                      <w:pPr>
                        <w:ind w:firstLine="100"/>
                        <w:rPr>
                          <w:rFonts w:ascii="Segoe UI"/>
                          <w:b/>
                          <w:color w:val="9A9C9E"/>
                          <w:spacing w:val="-2"/>
                          <w:sz w:val="16"/>
                        </w:rPr>
                      </w:pPr>
                    </w:p>
                    <w:p w14:paraId="10677AA4" w14:textId="77777777" w:rsidR="007564BE" w:rsidRDefault="007564BE" w:rsidP="007564BE">
                      <w:pPr>
                        <w:ind w:firstLine="100"/>
                        <w:rPr>
                          <w:rFonts w:ascii="Segoe UI"/>
                          <w:b/>
                          <w:color w:val="9A9C9E"/>
                          <w:spacing w:val="-2"/>
                          <w:sz w:val="16"/>
                        </w:rPr>
                      </w:pPr>
                    </w:p>
                    <w:p w14:paraId="6CD8912F" w14:textId="77777777" w:rsidR="007564BE" w:rsidRDefault="007564BE" w:rsidP="007564BE">
                      <w:pPr>
                        <w:ind w:firstLine="100"/>
                        <w:rPr>
                          <w:rFonts w:ascii="Segoe UI"/>
                          <w:b/>
                          <w:color w:val="9A9C9E"/>
                          <w:spacing w:val="-2"/>
                          <w:sz w:val="16"/>
                        </w:rPr>
                      </w:pPr>
                    </w:p>
                    <w:p w14:paraId="4B46AD56" w14:textId="77777777" w:rsidR="007564BE" w:rsidRDefault="007564BE" w:rsidP="007564BE">
                      <w:pPr>
                        <w:ind w:firstLine="100"/>
                        <w:rPr>
                          <w:rFonts w:ascii="Segoe UI"/>
                          <w:b/>
                          <w:color w:val="9A9C9E"/>
                          <w:spacing w:val="-2"/>
                          <w:sz w:val="16"/>
                        </w:rPr>
                      </w:pPr>
                    </w:p>
                    <w:p w14:paraId="7174A06B" w14:textId="77777777" w:rsidR="007564BE" w:rsidRDefault="007564BE" w:rsidP="007564BE">
                      <w:pPr>
                        <w:rPr>
                          <w:rFonts w:ascii="Segoe UI"/>
                          <w:b/>
                          <w:color w:val="9A9C9E"/>
                          <w:spacing w:val="-2"/>
                          <w:sz w:val="16"/>
                        </w:rPr>
                      </w:pPr>
                    </w:p>
                    <w:p w14:paraId="223B2375" w14:textId="77777777" w:rsidR="007564BE" w:rsidRDefault="007564BE" w:rsidP="007564BE">
                      <w:pPr>
                        <w:ind w:firstLine="100"/>
                        <w:rPr>
                          <w:rFonts w:ascii="Segoe UI"/>
                          <w:b/>
                          <w:color w:val="9A9C9E"/>
                          <w:spacing w:val="-2"/>
                          <w:sz w:val="16"/>
                        </w:rPr>
                      </w:pPr>
                    </w:p>
                    <w:p w14:paraId="51CBF946" w14:textId="77777777" w:rsidR="007564BE" w:rsidRPr="001043F0" w:rsidRDefault="007564BE" w:rsidP="007564BE">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1926CDFF" w14:textId="77777777" w:rsidR="007564BE" w:rsidRPr="001043F0" w:rsidRDefault="007564BE" w:rsidP="007564BE">
                      <w:pPr>
                        <w:pStyle w:val="Textkrper"/>
                        <w:spacing w:before="2"/>
                        <w:rPr>
                          <w:rFonts w:ascii="Segoe UI"/>
                          <w:b/>
                          <w:color w:val="A6A6A6" w:themeColor="background1" w:themeShade="A6"/>
                          <w:sz w:val="14"/>
                        </w:rPr>
                      </w:pPr>
                    </w:p>
                    <w:p w14:paraId="00B961C5" w14:textId="77777777" w:rsidR="007564BE" w:rsidRPr="001043F0" w:rsidRDefault="007564BE" w:rsidP="007564BE">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62E86388" w14:textId="77777777" w:rsidR="007564BE" w:rsidRPr="001043F0" w:rsidRDefault="007564BE" w:rsidP="007564BE">
                      <w:pPr>
                        <w:pStyle w:val="Textkrper"/>
                        <w:spacing w:line="240" w:lineRule="exact"/>
                        <w:ind w:left="100"/>
                        <w:rPr>
                          <w:rFonts w:ascii="Segoe UI Light"/>
                          <w:color w:val="A6A6A6" w:themeColor="background1" w:themeShade="A6"/>
                        </w:rPr>
                      </w:pPr>
                    </w:p>
                    <w:p w14:paraId="083F559E" w14:textId="77777777" w:rsidR="007564BE" w:rsidRPr="001043F0" w:rsidRDefault="007564BE" w:rsidP="007564BE">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00C43AFC" w14:textId="77777777" w:rsidR="007564BE" w:rsidRPr="001043F0" w:rsidRDefault="007564BE" w:rsidP="007564BE">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03178BF3" w14:textId="77777777" w:rsidR="007564BE" w:rsidRPr="001043F0" w:rsidRDefault="007564BE" w:rsidP="007564BE">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96097CF" w14:textId="77777777" w:rsidR="007564BE" w:rsidRPr="001043F0" w:rsidRDefault="00D733A2" w:rsidP="007564BE">
                      <w:pPr>
                        <w:spacing w:line="202" w:lineRule="exact"/>
                        <w:ind w:left="100"/>
                        <w:rPr>
                          <w:rFonts w:ascii="Segoe UI Light"/>
                          <w:color w:val="A6A6A6" w:themeColor="background1" w:themeShade="A6"/>
                          <w:sz w:val="16"/>
                          <w:lang w:val="en-US"/>
                        </w:rPr>
                      </w:pPr>
                      <w:hyperlink r:id="rId17" w:history="1">
                        <w:r w:rsidR="007564BE" w:rsidRPr="001043F0">
                          <w:rPr>
                            <w:rStyle w:val="Hyperlink"/>
                            <w:rFonts w:ascii="Segoe UI Light"/>
                            <w:color w:val="A6A6A6" w:themeColor="background1" w:themeShade="A6"/>
                            <w:spacing w:val="-2"/>
                            <w:sz w:val="16"/>
                            <w:lang w:val="en-US"/>
                          </w:rPr>
                          <w:t>Benjamin.Brodbeck@mhp.com</w:t>
                        </w:r>
                      </w:hyperlink>
                    </w:p>
                    <w:p w14:paraId="49ACBDD2" w14:textId="77777777" w:rsidR="007564BE" w:rsidRPr="001043F0" w:rsidRDefault="007564BE" w:rsidP="007564BE">
                      <w:pPr>
                        <w:pStyle w:val="Textkrper"/>
                        <w:spacing w:before="12"/>
                        <w:rPr>
                          <w:rFonts w:ascii="Segoe UI Light"/>
                          <w:color w:val="A6A6A6" w:themeColor="background1" w:themeShade="A6"/>
                          <w:sz w:val="3"/>
                          <w:lang w:val="en-US"/>
                        </w:rPr>
                      </w:pPr>
                    </w:p>
                    <w:p w14:paraId="02FAF5D0" w14:textId="77777777" w:rsidR="007564BE" w:rsidRPr="001043F0" w:rsidRDefault="007564BE" w:rsidP="007564BE">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59B21410" wp14:editId="1FB89ABB">
                            <wp:extent cx="160020" cy="160020"/>
                            <wp:effectExtent l="0" t="0" r="0" b="0"/>
                            <wp:docPr id="1597392251" name="Picture 15973922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0B4DBD7" w14:textId="77777777" w:rsidR="007564BE" w:rsidRPr="001043F0" w:rsidRDefault="007564BE" w:rsidP="007564BE">
                      <w:pPr>
                        <w:pStyle w:val="Textkrper"/>
                        <w:spacing w:line="240" w:lineRule="exact"/>
                        <w:ind w:left="100"/>
                        <w:rPr>
                          <w:rFonts w:ascii="Segoe UI Light"/>
                          <w:color w:val="A6A6A6" w:themeColor="background1" w:themeShade="A6"/>
                          <w:sz w:val="15"/>
                        </w:rPr>
                      </w:pPr>
                    </w:p>
                    <w:bookmarkEnd w:id="9"/>
                    <w:p w14:paraId="6562B88C" w14:textId="77777777" w:rsidR="007564BE" w:rsidRPr="001043F0" w:rsidRDefault="007564BE" w:rsidP="007564BE">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174EC3EE" w14:textId="77777777" w:rsidR="007564BE" w:rsidRPr="001043F0" w:rsidRDefault="007564BE" w:rsidP="007564BE">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43BF389C" w14:textId="77777777" w:rsidR="007564BE" w:rsidRPr="001043F0" w:rsidRDefault="007564BE" w:rsidP="007564BE">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19EB8686" w14:textId="77777777" w:rsidR="007564BE" w:rsidRPr="001043F0" w:rsidRDefault="007564BE" w:rsidP="007564BE">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B9491F3" w14:textId="77777777" w:rsidR="007564BE" w:rsidRPr="001043F0" w:rsidRDefault="007564BE" w:rsidP="007564BE">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0DB01E3A" w14:textId="77777777" w:rsidR="007564BE" w:rsidRPr="001043F0" w:rsidRDefault="007564BE" w:rsidP="007564BE">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0814C783" wp14:editId="20369C52">
                            <wp:extent cx="152400" cy="152400"/>
                            <wp:effectExtent l="0" t="0" r="0" b="0"/>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0"/>
                                    </pic:cNvPr>
                                    <pic:cNvPicPr/>
                                  </pic:nvPicPr>
                                  <pic:blipFill>
                                    <a:blip r:embed="rId19" cstate="print"/>
                                    <a:stretch>
                                      <a:fillRect/>
                                    </a:stretch>
                                  </pic:blipFill>
                                  <pic:spPr>
                                    <a:xfrm>
                                      <a:off x="0" y="0"/>
                                      <a:ext cx="152400" cy="152400"/>
                                    </a:xfrm>
                                    <a:prstGeom prst="rect">
                                      <a:avLst/>
                                    </a:prstGeom>
                                  </pic:spPr>
                                </pic:pic>
                              </a:graphicData>
                            </a:graphic>
                          </wp:inline>
                        </w:drawing>
                      </w:r>
                    </w:p>
                    <w:p w14:paraId="38844FCB" w14:textId="77777777" w:rsidR="007564BE" w:rsidRPr="001043F0" w:rsidRDefault="007564BE" w:rsidP="007564BE">
                      <w:pPr>
                        <w:pStyle w:val="Textkrper"/>
                        <w:spacing w:before="2"/>
                        <w:rPr>
                          <w:rFonts w:ascii="Segoe UI Light"/>
                          <w:color w:val="A6A6A6" w:themeColor="background1" w:themeShade="A6"/>
                          <w:sz w:val="17"/>
                        </w:rPr>
                      </w:pPr>
                    </w:p>
                    <w:p w14:paraId="46F5E57A" w14:textId="77777777" w:rsidR="007564BE" w:rsidRPr="001043F0" w:rsidRDefault="007564BE" w:rsidP="007564BE">
                      <w:pPr>
                        <w:spacing w:line="216" w:lineRule="auto"/>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 xml:space="preserve">MHP Media / Newsroom </w:t>
                      </w:r>
                    </w:p>
                    <w:p w14:paraId="62716524" w14:textId="77777777" w:rsidR="007564BE" w:rsidRPr="001043F0" w:rsidRDefault="007564BE" w:rsidP="007564BE">
                      <w:pPr>
                        <w:spacing w:line="216" w:lineRule="auto"/>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www.mhp.com/newsroom</w:t>
                      </w:r>
                    </w:p>
                    <w:p w14:paraId="3341FE87" w14:textId="77777777" w:rsidR="007564BE" w:rsidRPr="001043F0" w:rsidRDefault="007564BE" w:rsidP="007564BE">
                      <w:pPr>
                        <w:rPr>
                          <w:color w:val="A6A6A6" w:themeColor="background1" w:themeShade="A6"/>
                          <w:lang w:val="en-US"/>
                        </w:rPr>
                      </w:pPr>
                    </w:p>
                    <w:p w14:paraId="05CE62D4" w14:textId="77777777" w:rsidR="007564BE" w:rsidRPr="00BE78EA" w:rsidRDefault="007564BE" w:rsidP="007564BE">
                      <w:pPr>
                        <w:rPr>
                          <w:lang w:val="en-US"/>
                        </w:rPr>
                      </w:pPr>
                    </w:p>
                    <w:p w14:paraId="3E6799FE" w14:textId="77777777" w:rsidR="00FB0F61" w:rsidRPr="00BE78EA" w:rsidRDefault="00FB0F61" w:rsidP="00FB0F61">
                      <w:pPr>
                        <w:rPr>
                          <w:lang w:val="en-US"/>
                        </w:rPr>
                      </w:pPr>
                    </w:p>
                  </w:txbxContent>
                </v:textbox>
                <w10:wrap type="square"/>
              </v:shape>
            </w:pict>
          </mc:Fallback>
        </mc:AlternateContent>
      </w:r>
      <w:r w:rsidR="00420A47">
        <w:rPr>
          <w:rFonts w:ascii="Segoe UI" w:hAnsi="Segoe UI" w:cs="Segoe UI"/>
          <w:b/>
          <w:bCs/>
          <w:color w:val="545456" w:themeColor="text1" w:themeShade="BF"/>
          <w:sz w:val="52"/>
          <w:szCs w:val="52"/>
        </w:rPr>
        <w:t>Bessere Wettbewerbsfähigkeit durch Kreislaufwirtschaft</w:t>
      </w:r>
    </w:p>
    <w:p w14:paraId="2DBEE600" w14:textId="43037C8F" w:rsidR="00E72689" w:rsidRPr="00FF5F85" w:rsidRDefault="00E72689" w:rsidP="0037022C">
      <w:pPr>
        <w:pStyle w:val="EinfAbs"/>
        <w:spacing w:line="240" w:lineRule="auto"/>
        <w:jc w:val="both"/>
        <w:rPr>
          <w:rFonts w:ascii="Orbitron" w:hAnsi="Orbitron" w:cs="Orbitron"/>
          <w:color w:val="545456" w:themeColor="text1" w:themeShade="BF"/>
          <w:spacing w:val="14"/>
          <w:sz w:val="32"/>
          <w:szCs w:val="32"/>
        </w:rPr>
      </w:pPr>
    </w:p>
    <w:p w14:paraId="0EE2C1E1" w14:textId="5A0ACBD6" w:rsidR="000F7E13" w:rsidRPr="000F7E13" w:rsidRDefault="00FA12F0" w:rsidP="000F7E1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proofErr w:type="spellStart"/>
      <w:r>
        <w:rPr>
          <w:rFonts w:eastAsiaTheme="minorHAnsi"/>
          <w:color w:val="545456" w:themeColor="text1" w:themeShade="BF"/>
          <w:sz w:val="20"/>
          <w:szCs w:val="20"/>
        </w:rPr>
        <w:t>Green</w:t>
      </w:r>
      <w:r w:rsidR="00F53833">
        <w:rPr>
          <w:rFonts w:eastAsiaTheme="minorHAnsi"/>
          <w:color w:val="545456" w:themeColor="text1" w:themeShade="BF"/>
          <w:sz w:val="20"/>
          <w:szCs w:val="20"/>
        </w:rPr>
        <w:t>T</w:t>
      </w:r>
      <w:r>
        <w:rPr>
          <w:rFonts w:eastAsiaTheme="minorHAnsi"/>
          <w:color w:val="545456" w:themeColor="text1" w:themeShade="BF"/>
          <w:sz w:val="20"/>
          <w:szCs w:val="20"/>
        </w:rPr>
        <w:t>ech</w:t>
      </w:r>
      <w:proofErr w:type="spellEnd"/>
      <w:r w:rsidR="001938F2">
        <w:rPr>
          <w:rFonts w:eastAsiaTheme="minorHAnsi"/>
          <w:color w:val="545456" w:themeColor="text1" w:themeShade="BF"/>
          <w:sz w:val="20"/>
          <w:szCs w:val="20"/>
        </w:rPr>
        <w:t>-</w:t>
      </w:r>
      <w:r>
        <w:rPr>
          <w:rFonts w:eastAsiaTheme="minorHAnsi"/>
          <w:color w:val="545456" w:themeColor="text1" w:themeShade="BF"/>
          <w:sz w:val="20"/>
          <w:szCs w:val="20"/>
        </w:rPr>
        <w:t xml:space="preserve">Studie </w:t>
      </w:r>
      <w:r w:rsidR="000413C7">
        <w:rPr>
          <w:rFonts w:eastAsiaTheme="minorHAnsi"/>
          <w:color w:val="545456" w:themeColor="text1" w:themeShade="BF"/>
          <w:sz w:val="20"/>
          <w:szCs w:val="20"/>
        </w:rPr>
        <w:t>2023</w:t>
      </w:r>
      <w:r w:rsidR="00A53C52">
        <w:rPr>
          <w:rFonts w:eastAsiaTheme="minorHAnsi"/>
          <w:color w:val="545456" w:themeColor="text1" w:themeShade="BF"/>
          <w:sz w:val="20"/>
          <w:szCs w:val="20"/>
        </w:rPr>
        <w:t xml:space="preserve"> von MHP in Kooperation mit dem renommierten </w:t>
      </w:r>
      <w:proofErr w:type="spellStart"/>
      <w:r w:rsidR="00A53C52">
        <w:rPr>
          <w:rFonts w:eastAsiaTheme="minorHAnsi"/>
          <w:color w:val="545456" w:themeColor="text1" w:themeShade="BF"/>
          <w:sz w:val="20"/>
          <w:szCs w:val="20"/>
        </w:rPr>
        <w:t>Borderstep</w:t>
      </w:r>
      <w:proofErr w:type="spellEnd"/>
      <w:r w:rsidR="00A53C52">
        <w:rPr>
          <w:rFonts w:eastAsiaTheme="minorHAnsi"/>
          <w:color w:val="545456" w:themeColor="text1" w:themeShade="BF"/>
          <w:sz w:val="20"/>
          <w:szCs w:val="20"/>
        </w:rPr>
        <w:t xml:space="preserve"> Institut</w:t>
      </w:r>
      <w:r w:rsidR="000413C7">
        <w:rPr>
          <w:rFonts w:eastAsiaTheme="minorHAnsi"/>
          <w:color w:val="545456" w:themeColor="text1" w:themeShade="BF"/>
          <w:sz w:val="20"/>
          <w:szCs w:val="20"/>
        </w:rPr>
        <w:t xml:space="preserve"> </w:t>
      </w:r>
      <w:r w:rsidR="00865372">
        <w:rPr>
          <w:rFonts w:eastAsiaTheme="minorHAnsi"/>
          <w:color w:val="545456" w:themeColor="text1" w:themeShade="BF"/>
          <w:sz w:val="20"/>
          <w:szCs w:val="20"/>
        </w:rPr>
        <w:t xml:space="preserve">liefert Fakten zu grünen Wachstumsmärkten der </w:t>
      </w:r>
      <w:proofErr w:type="spellStart"/>
      <w:r w:rsidR="00865372">
        <w:rPr>
          <w:rFonts w:eastAsiaTheme="minorHAnsi"/>
          <w:color w:val="545456" w:themeColor="text1" w:themeShade="BF"/>
          <w:sz w:val="20"/>
          <w:szCs w:val="20"/>
        </w:rPr>
        <w:t>Circular</w:t>
      </w:r>
      <w:proofErr w:type="spellEnd"/>
      <w:r w:rsidR="00865372">
        <w:rPr>
          <w:rFonts w:eastAsiaTheme="minorHAnsi"/>
          <w:color w:val="545456" w:themeColor="text1" w:themeShade="BF"/>
          <w:sz w:val="20"/>
          <w:szCs w:val="20"/>
        </w:rPr>
        <w:t xml:space="preserve"> Economy</w:t>
      </w:r>
    </w:p>
    <w:p w14:paraId="2C3493D4" w14:textId="3BA1CF7F" w:rsidR="000F7E13" w:rsidRPr="000F7E13" w:rsidRDefault="00CA7781" w:rsidP="000F7E1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 xml:space="preserve">Zehn </w:t>
      </w:r>
      <w:r w:rsidR="00216160">
        <w:rPr>
          <w:rFonts w:eastAsiaTheme="minorHAnsi"/>
          <w:color w:val="545456" w:themeColor="text1" w:themeShade="BF"/>
          <w:sz w:val="20"/>
          <w:szCs w:val="20"/>
        </w:rPr>
        <w:t>Fallbeispiele</w:t>
      </w:r>
      <w:r w:rsidR="00135FC1">
        <w:rPr>
          <w:rFonts w:eastAsiaTheme="minorHAnsi"/>
          <w:color w:val="545456" w:themeColor="text1" w:themeShade="BF"/>
          <w:sz w:val="20"/>
          <w:szCs w:val="20"/>
        </w:rPr>
        <w:t xml:space="preserve"> zu verschiedenen</w:t>
      </w:r>
      <w:r w:rsidR="00AA3280">
        <w:rPr>
          <w:rFonts w:eastAsiaTheme="minorHAnsi"/>
          <w:color w:val="545456" w:themeColor="text1" w:themeShade="BF"/>
          <w:sz w:val="20"/>
          <w:szCs w:val="20"/>
        </w:rPr>
        <w:t xml:space="preserve"> nachhaltigen</w:t>
      </w:r>
      <w:r w:rsidR="00135FC1">
        <w:rPr>
          <w:rFonts w:eastAsiaTheme="minorHAnsi"/>
          <w:color w:val="545456" w:themeColor="text1" w:themeShade="BF"/>
          <w:sz w:val="20"/>
          <w:szCs w:val="20"/>
        </w:rPr>
        <w:t xml:space="preserve"> R-Strategien</w:t>
      </w:r>
      <w:r w:rsidR="00A21C2B">
        <w:rPr>
          <w:rFonts w:eastAsiaTheme="minorHAnsi"/>
          <w:color w:val="545456" w:themeColor="text1" w:themeShade="BF"/>
          <w:sz w:val="20"/>
          <w:szCs w:val="20"/>
        </w:rPr>
        <w:t xml:space="preserve"> beschreiben</w:t>
      </w:r>
      <w:r w:rsidR="00231728">
        <w:rPr>
          <w:rFonts w:eastAsiaTheme="minorHAnsi"/>
          <w:color w:val="545456" w:themeColor="text1" w:themeShade="BF"/>
          <w:sz w:val="20"/>
          <w:szCs w:val="20"/>
        </w:rPr>
        <w:t xml:space="preserve"> die Wachstumsbedingungen zirkulärer </w:t>
      </w:r>
      <w:r w:rsidR="00D7710C">
        <w:rPr>
          <w:rFonts w:eastAsiaTheme="minorHAnsi"/>
          <w:color w:val="545456" w:themeColor="text1" w:themeShade="BF"/>
          <w:sz w:val="20"/>
          <w:szCs w:val="20"/>
        </w:rPr>
        <w:t xml:space="preserve">Märkte </w:t>
      </w:r>
      <w:r w:rsidR="00DD0207">
        <w:rPr>
          <w:rFonts w:eastAsiaTheme="minorHAnsi"/>
          <w:color w:val="545456" w:themeColor="text1" w:themeShade="BF"/>
          <w:sz w:val="20"/>
          <w:szCs w:val="20"/>
        </w:rPr>
        <w:t xml:space="preserve">und ihre Verbreitungsdynamik </w:t>
      </w:r>
      <w:r w:rsidR="00D7710C">
        <w:rPr>
          <w:rFonts w:eastAsiaTheme="minorHAnsi"/>
          <w:color w:val="545456" w:themeColor="text1" w:themeShade="BF"/>
          <w:sz w:val="20"/>
          <w:szCs w:val="20"/>
        </w:rPr>
        <w:t>detailliert</w:t>
      </w:r>
    </w:p>
    <w:p w14:paraId="2810B567" w14:textId="29DC104B" w:rsidR="007804D6" w:rsidRDefault="0090323D" w:rsidP="0037022C">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EastAsia"/>
          <w:color w:val="545456" w:themeColor="text1" w:themeShade="BF"/>
          <w:sz w:val="20"/>
          <w:szCs w:val="20"/>
        </w:rPr>
        <w:t xml:space="preserve">Zentral: Voller Zugriff auf </w:t>
      </w:r>
      <w:r w:rsidR="0081591D">
        <w:rPr>
          <w:rFonts w:eastAsiaTheme="minorEastAsia"/>
          <w:color w:val="545456" w:themeColor="text1" w:themeShade="BF"/>
          <w:sz w:val="20"/>
          <w:szCs w:val="20"/>
        </w:rPr>
        <w:t xml:space="preserve">Produktentstehung und </w:t>
      </w:r>
      <w:r w:rsidR="00A45D40">
        <w:rPr>
          <w:rFonts w:eastAsiaTheme="minorEastAsia"/>
          <w:color w:val="545456" w:themeColor="text1" w:themeShade="BF"/>
          <w:sz w:val="20"/>
          <w:szCs w:val="20"/>
        </w:rPr>
        <w:t xml:space="preserve">End of Life </w:t>
      </w:r>
      <w:r w:rsidR="00410E29">
        <w:rPr>
          <w:rFonts w:eastAsiaTheme="minorEastAsia"/>
          <w:color w:val="545456" w:themeColor="text1" w:themeShade="BF"/>
          <w:sz w:val="20"/>
          <w:szCs w:val="20"/>
        </w:rPr>
        <w:t>als Grundvoraussetzung für eine funktionierende Kreislaufwirtschaf</w:t>
      </w:r>
      <w:r w:rsidR="005D3E4E">
        <w:rPr>
          <w:rFonts w:eastAsiaTheme="minorEastAsia"/>
          <w:color w:val="545456" w:themeColor="text1" w:themeShade="BF"/>
          <w:sz w:val="20"/>
          <w:szCs w:val="20"/>
        </w:rPr>
        <w:t>t</w:t>
      </w:r>
    </w:p>
    <w:p w14:paraId="2641FC93" w14:textId="32F5B9A2" w:rsidR="009B4D20" w:rsidRPr="000F7E13" w:rsidRDefault="00043F07" w:rsidP="0037022C">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sidRPr="00043F07">
        <w:rPr>
          <w:rFonts w:eastAsiaTheme="minorHAnsi"/>
          <w:color w:val="545456" w:themeColor="text1" w:themeShade="BF"/>
          <w:sz w:val="20"/>
          <w:szCs w:val="20"/>
        </w:rPr>
        <w:t xml:space="preserve">Geschäftsmodelle </w:t>
      </w:r>
      <w:r w:rsidR="002E7609">
        <w:rPr>
          <w:rFonts w:eastAsiaTheme="minorHAnsi"/>
          <w:color w:val="545456" w:themeColor="text1" w:themeShade="BF"/>
          <w:sz w:val="20"/>
          <w:szCs w:val="20"/>
        </w:rPr>
        <w:t xml:space="preserve">rund um </w:t>
      </w:r>
      <w:proofErr w:type="spellStart"/>
      <w:r w:rsidRPr="00043F07">
        <w:rPr>
          <w:rFonts w:eastAsiaTheme="minorHAnsi"/>
          <w:color w:val="545456" w:themeColor="text1" w:themeShade="BF"/>
          <w:sz w:val="20"/>
          <w:szCs w:val="20"/>
        </w:rPr>
        <w:t>Circular</w:t>
      </w:r>
      <w:proofErr w:type="spellEnd"/>
      <w:r w:rsidRPr="00043F07">
        <w:rPr>
          <w:rFonts w:eastAsiaTheme="minorHAnsi"/>
          <w:color w:val="545456" w:themeColor="text1" w:themeShade="BF"/>
          <w:sz w:val="20"/>
          <w:szCs w:val="20"/>
        </w:rPr>
        <w:t xml:space="preserve"> Economy </w:t>
      </w:r>
      <w:r w:rsidR="001712AE">
        <w:rPr>
          <w:rFonts w:eastAsiaTheme="minorHAnsi"/>
          <w:color w:val="545456" w:themeColor="text1" w:themeShade="BF"/>
          <w:sz w:val="20"/>
          <w:szCs w:val="20"/>
        </w:rPr>
        <w:t xml:space="preserve">sind </w:t>
      </w:r>
      <w:r w:rsidRPr="00043F07">
        <w:rPr>
          <w:rFonts w:eastAsiaTheme="minorHAnsi"/>
          <w:color w:val="545456" w:themeColor="text1" w:themeShade="BF"/>
          <w:sz w:val="20"/>
          <w:szCs w:val="20"/>
        </w:rPr>
        <w:t xml:space="preserve">wichtige Standbeine der Industrie </w:t>
      </w:r>
      <w:r w:rsidR="002E7609">
        <w:rPr>
          <w:rFonts w:eastAsiaTheme="minorHAnsi"/>
          <w:color w:val="545456" w:themeColor="text1" w:themeShade="BF"/>
          <w:sz w:val="20"/>
          <w:szCs w:val="20"/>
        </w:rPr>
        <w:t>und haben</w:t>
      </w:r>
      <w:r w:rsidRPr="00043F07">
        <w:rPr>
          <w:rFonts w:eastAsiaTheme="minorHAnsi"/>
          <w:color w:val="545456" w:themeColor="text1" w:themeShade="BF"/>
          <w:sz w:val="20"/>
          <w:szCs w:val="20"/>
        </w:rPr>
        <w:t xml:space="preserve"> großes </w:t>
      </w:r>
      <w:r w:rsidR="00BB35DF">
        <w:rPr>
          <w:rFonts w:eastAsiaTheme="minorHAnsi"/>
          <w:color w:val="545456" w:themeColor="text1" w:themeShade="BF"/>
          <w:sz w:val="20"/>
          <w:szCs w:val="20"/>
        </w:rPr>
        <w:t>Vermarktungspotenzial</w:t>
      </w:r>
    </w:p>
    <w:p w14:paraId="67A7646E" w14:textId="6B3AB179" w:rsidR="0038285A" w:rsidRDefault="008749F1" w:rsidP="00E735A2">
      <w:pPr>
        <w:tabs>
          <w:tab w:val="left" w:pos="5715"/>
        </w:tabs>
        <w:spacing w:after="240"/>
        <w:ind w:right="-425"/>
        <w:jc w:val="both"/>
        <w:rPr>
          <w:color w:val="5C5D5F"/>
          <w:sz w:val="20"/>
          <w:szCs w:val="20"/>
        </w:rPr>
      </w:pPr>
      <w:r>
        <w:rPr>
          <w:rFonts w:ascii="Segoe UI" w:hAnsi="Segoe UI" w:cs="Segoe UI"/>
          <w:b/>
          <w:bCs/>
          <w:color w:val="5C5D5F"/>
          <w:sz w:val="20"/>
          <w:szCs w:val="20"/>
        </w:rPr>
        <w:t xml:space="preserve">Ludwigsburg </w:t>
      </w:r>
      <w:r>
        <w:rPr>
          <w:color w:val="5C5D5F"/>
          <w:sz w:val="20"/>
          <w:szCs w:val="20"/>
        </w:rPr>
        <w:t>–</w:t>
      </w:r>
      <w:r w:rsidRPr="00DD7963">
        <w:rPr>
          <w:color w:val="5C5D5F"/>
          <w:sz w:val="20"/>
          <w:szCs w:val="20"/>
        </w:rPr>
        <w:t xml:space="preserve"> </w:t>
      </w:r>
      <w:r w:rsidR="001C2C2B">
        <w:rPr>
          <w:color w:val="5C5D5F"/>
          <w:sz w:val="20"/>
          <w:szCs w:val="20"/>
        </w:rPr>
        <w:t>D</w:t>
      </w:r>
      <w:r w:rsidR="00BE5E79">
        <w:rPr>
          <w:color w:val="5C5D5F"/>
          <w:sz w:val="20"/>
          <w:szCs w:val="20"/>
        </w:rPr>
        <w:t>er Status quo in Deutschland</w:t>
      </w:r>
      <w:r w:rsidRPr="00DD7963">
        <w:rPr>
          <w:color w:val="5C5D5F"/>
          <w:sz w:val="20"/>
          <w:szCs w:val="20"/>
        </w:rPr>
        <w:t xml:space="preserve"> </w:t>
      </w:r>
      <w:r w:rsidR="00052D80">
        <w:rPr>
          <w:color w:val="5C5D5F"/>
          <w:sz w:val="20"/>
          <w:szCs w:val="20"/>
        </w:rPr>
        <w:t>zeigt immer noch das Bi</w:t>
      </w:r>
      <w:r w:rsidR="008F7C75">
        <w:rPr>
          <w:color w:val="5C5D5F"/>
          <w:sz w:val="20"/>
          <w:szCs w:val="20"/>
        </w:rPr>
        <w:t>ld einer kreislauf</w:t>
      </w:r>
      <w:r w:rsidR="00C93952">
        <w:rPr>
          <w:color w:val="5C5D5F"/>
          <w:sz w:val="20"/>
          <w:szCs w:val="20"/>
        </w:rPr>
        <w:t xml:space="preserve">orientierten Abfallwirtschaft anstatt einer „echten“ Kreislaufwirtschaft. Das ist eines der zentralen Ergebnisse der </w:t>
      </w:r>
      <w:r w:rsidR="00321DAB">
        <w:rPr>
          <w:color w:val="5C5D5F"/>
          <w:sz w:val="20"/>
          <w:szCs w:val="20"/>
        </w:rPr>
        <w:t xml:space="preserve">neuen </w:t>
      </w:r>
      <w:proofErr w:type="spellStart"/>
      <w:r w:rsidR="00C93952">
        <w:rPr>
          <w:color w:val="5C5D5F"/>
          <w:sz w:val="20"/>
          <w:szCs w:val="20"/>
        </w:rPr>
        <w:t>GreenTech</w:t>
      </w:r>
      <w:proofErr w:type="spellEnd"/>
      <w:r w:rsidR="00C93952">
        <w:rPr>
          <w:color w:val="5C5D5F"/>
          <w:sz w:val="20"/>
          <w:szCs w:val="20"/>
        </w:rPr>
        <w:t xml:space="preserve">-Studie, die </w:t>
      </w:r>
      <w:r w:rsidR="00321DAB">
        <w:rPr>
          <w:color w:val="5C5D5F"/>
          <w:sz w:val="20"/>
          <w:szCs w:val="20"/>
        </w:rPr>
        <w:t>die</w:t>
      </w:r>
      <w:r w:rsidR="000D2DEB">
        <w:rPr>
          <w:color w:val="5C5D5F"/>
          <w:sz w:val="20"/>
          <w:szCs w:val="20"/>
        </w:rPr>
        <w:t xml:space="preserve"> Management- und IT-Beratung MHP </w:t>
      </w:r>
      <w:r w:rsidR="00321DAB">
        <w:rPr>
          <w:color w:val="5C5D5F"/>
          <w:sz w:val="20"/>
          <w:szCs w:val="20"/>
        </w:rPr>
        <w:t>gemeinsam</w:t>
      </w:r>
      <w:r w:rsidR="00081B8E">
        <w:rPr>
          <w:color w:val="5C5D5F"/>
          <w:sz w:val="20"/>
          <w:szCs w:val="20"/>
        </w:rPr>
        <w:t xml:space="preserve"> mit dem </w:t>
      </w:r>
      <w:proofErr w:type="spellStart"/>
      <w:r w:rsidR="00081B8E">
        <w:rPr>
          <w:color w:val="5C5D5F"/>
          <w:sz w:val="20"/>
          <w:szCs w:val="20"/>
        </w:rPr>
        <w:t>Borderstep</w:t>
      </w:r>
      <w:proofErr w:type="spellEnd"/>
      <w:r w:rsidR="00081B8E">
        <w:rPr>
          <w:color w:val="5C5D5F"/>
          <w:sz w:val="20"/>
          <w:szCs w:val="20"/>
        </w:rPr>
        <w:t xml:space="preserve"> Institut </w:t>
      </w:r>
      <w:r w:rsidR="00720854">
        <w:rPr>
          <w:color w:val="5C5D5F"/>
          <w:sz w:val="20"/>
          <w:szCs w:val="20"/>
        </w:rPr>
        <w:t xml:space="preserve">für Innovation und Nachhaltigkeit durchgeführt </w:t>
      </w:r>
      <w:r w:rsidR="00321DAB">
        <w:rPr>
          <w:color w:val="5C5D5F"/>
          <w:sz w:val="20"/>
          <w:szCs w:val="20"/>
        </w:rPr>
        <w:t>hat</w:t>
      </w:r>
      <w:r w:rsidR="00053EA1">
        <w:rPr>
          <w:color w:val="5C5D5F"/>
          <w:sz w:val="20"/>
          <w:szCs w:val="20"/>
        </w:rPr>
        <w:t xml:space="preserve">. </w:t>
      </w:r>
      <w:r w:rsidR="00321DAB">
        <w:rPr>
          <w:color w:val="5C5D5F"/>
          <w:sz w:val="20"/>
          <w:szCs w:val="20"/>
        </w:rPr>
        <w:t xml:space="preserve">Fakt ist auch, dass </w:t>
      </w:r>
      <w:r w:rsidR="00321DAB" w:rsidRPr="00321DAB">
        <w:rPr>
          <w:color w:val="5C5D5F"/>
          <w:sz w:val="20"/>
          <w:szCs w:val="20"/>
        </w:rPr>
        <w:t xml:space="preserve">der Rohstoffkonsum pro Kopf in Deutschland </w:t>
      </w:r>
      <w:r w:rsidR="00DB6664">
        <w:rPr>
          <w:color w:val="5C5D5F"/>
          <w:sz w:val="20"/>
          <w:szCs w:val="20"/>
        </w:rPr>
        <w:t>nach wie vor</w:t>
      </w:r>
      <w:r w:rsidR="00321DAB" w:rsidRPr="00321DAB">
        <w:rPr>
          <w:color w:val="5C5D5F"/>
          <w:sz w:val="20"/>
          <w:szCs w:val="20"/>
        </w:rPr>
        <w:t xml:space="preserve"> deutlich über dem globalen Durchschnitt</w:t>
      </w:r>
      <w:r w:rsidR="00321DAB">
        <w:rPr>
          <w:color w:val="5C5D5F"/>
          <w:sz w:val="20"/>
          <w:szCs w:val="20"/>
        </w:rPr>
        <w:t xml:space="preserve"> liegt, </w:t>
      </w:r>
      <w:r w:rsidR="00321DAB" w:rsidRPr="00321DAB">
        <w:rPr>
          <w:color w:val="5C5D5F"/>
          <w:sz w:val="20"/>
          <w:szCs w:val="20"/>
        </w:rPr>
        <w:t xml:space="preserve">was die Dringlichkeit von Maßnahmen zur Förderung der </w:t>
      </w:r>
      <w:proofErr w:type="spellStart"/>
      <w:r w:rsidR="00321DAB" w:rsidRPr="00321DAB">
        <w:rPr>
          <w:color w:val="5C5D5F"/>
          <w:sz w:val="20"/>
          <w:szCs w:val="20"/>
        </w:rPr>
        <w:t>Circular</w:t>
      </w:r>
      <w:proofErr w:type="spellEnd"/>
      <w:r w:rsidR="00321DAB" w:rsidRPr="00321DAB">
        <w:rPr>
          <w:color w:val="5C5D5F"/>
          <w:sz w:val="20"/>
          <w:szCs w:val="20"/>
        </w:rPr>
        <w:t xml:space="preserve"> Economy unterstreicht.</w:t>
      </w:r>
      <w:r w:rsidR="00AC482E">
        <w:rPr>
          <w:color w:val="5C5D5F"/>
          <w:sz w:val="20"/>
          <w:szCs w:val="20"/>
        </w:rPr>
        <w:t xml:space="preserve"> </w:t>
      </w:r>
      <w:r w:rsidR="004F3ED7">
        <w:rPr>
          <w:color w:val="5C5D5F"/>
          <w:sz w:val="20"/>
          <w:szCs w:val="20"/>
        </w:rPr>
        <w:t xml:space="preserve">Die Studienautoren </w:t>
      </w:r>
      <w:r w:rsidR="00740DE9">
        <w:rPr>
          <w:color w:val="5C5D5F"/>
          <w:sz w:val="20"/>
          <w:szCs w:val="20"/>
        </w:rPr>
        <w:t xml:space="preserve">haben sich </w:t>
      </w:r>
      <w:r w:rsidR="00CA7781">
        <w:rPr>
          <w:color w:val="5C5D5F"/>
          <w:sz w:val="20"/>
          <w:szCs w:val="20"/>
        </w:rPr>
        <w:t>zehn</w:t>
      </w:r>
      <w:r w:rsidR="00A93386">
        <w:rPr>
          <w:color w:val="5C5D5F"/>
          <w:sz w:val="20"/>
          <w:szCs w:val="20"/>
        </w:rPr>
        <w:t xml:space="preserve"> Fallbeispiele zu verschiedenen nachhaltigen R-Strategien </w:t>
      </w:r>
      <w:r w:rsidR="007E4D4E">
        <w:rPr>
          <w:color w:val="5C5D5F"/>
          <w:sz w:val="20"/>
          <w:szCs w:val="20"/>
        </w:rPr>
        <w:t xml:space="preserve">angesehen und Handlungsempfehlungen für </w:t>
      </w:r>
      <w:r w:rsidR="0038285A">
        <w:rPr>
          <w:color w:val="5C5D5F"/>
          <w:sz w:val="20"/>
          <w:szCs w:val="20"/>
        </w:rPr>
        <w:t xml:space="preserve">Unternehmen entwickelt. </w:t>
      </w:r>
    </w:p>
    <w:p w14:paraId="698ADE68" w14:textId="778AC64D" w:rsidR="00FA4F95" w:rsidRPr="003D5008" w:rsidRDefault="001D32F5" w:rsidP="00E735A2">
      <w:pPr>
        <w:tabs>
          <w:tab w:val="left" w:pos="5715"/>
        </w:tabs>
        <w:spacing w:after="240"/>
        <w:ind w:right="-425"/>
        <w:jc w:val="both"/>
        <w:rPr>
          <w:color w:val="5C5D5F"/>
          <w:sz w:val="20"/>
          <w:szCs w:val="20"/>
        </w:rPr>
      </w:pPr>
      <w:r>
        <w:rPr>
          <w:color w:val="5C5D5F"/>
          <w:sz w:val="20"/>
          <w:szCs w:val="20"/>
        </w:rPr>
        <w:t>Die</w:t>
      </w:r>
      <w:r w:rsidR="0038285A">
        <w:rPr>
          <w:color w:val="5C5D5F"/>
          <w:sz w:val="20"/>
          <w:szCs w:val="20"/>
        </w:rPr>
        <w:t xml:space="preserve"> Studie</w:t>
      </w:r>
      <w:r>
        <w:rPr>
          <w:color w:val="5C5D5F"/>
          <w:sz w:val="20"/>
          <w:szCs w:val="20"/>
        </w:rPr>
        <w:t xml:space="preserve"> befasst sich</w:t>
      </w:r>
      <w:r w:rsidR="00AC482E" w:rsidRPr="00AC482E">
        <w:rPr>
          <w:color w:val="5C5D5F"/>
          <w:sz w:val="20"/>
          <w:szCs w:val="20"/>
        </w:rPr>
        <w:t xml:space="preserve"> mit Fallbeispielen von Start-</w:t>
      </w:r>
      <w:r w:rsidR="00CA7781">
        <w:rPr>
          <w:color w:val="5C5D5F"/>
          <w:sz w:val="20"/>
          <w:szCs w:val="20"/>
        </w:rPr>
        <w:t>u</w:t>
      </w:r>
      <w:r w:rsidR="00AC482E" w:rsidRPr="00AC482E">
        <w:rPr>
          <w:color w:val="5C5D5F"/>
          <w:sz w:val="20"/>
          <w:szCs w:val="20"/>
        </w:rPr>
        <w:t xml:space="preserve">ps, Organisationen und Unternehmen in grünen Wachstumsmärkten und zeigt </w:t>
      </w:r>
      <w:r w:rsidR="006F6BDD">
        <w:rPr>
          <w:color w:val="5C5D5F"/>
          <w:sz w:val="20"/>
          <w:szCs w:val="20"/>
        </w:rPr>
        <w:t>unter anderem</w:t>
      </w:r>
      <w:r w:rsidR="00AC482E" w:rsidRPr="00AC482E">
        <w:rPr>
          <w:color w:val="5C5D5F"/>
          <w:sz w:val="20"/>
          <w:szCs w:val="20"/>
        </w:rPr>
        <w:t xml:space="preserve"> Möglichkeiten zur Rückgewinnung von Rohstoffen aus Traktionsbatterien auf</w:t>
      </w:r>
      <w:r w:rsidR="009A58B3">
        <w:rPr>
          <w:color w:val="5C5D5F"/>
          <w:sz w:val="20"/>
          <w:szCs w:val="20"/>
        </w:rPr>
        <w:t>. Sie liefert</w:t>
      </w:r>
      <w:r w:rsidR="00AC482E" w:rsidRPr="00AC482E">
        <w:rPr>
          <w:color w:val="5C5D5F"/>
          <w:sz w:val="20"/>
          <w:szCs w:val="20"/>
        </w:rPr>
        <w:t xml:space="preserve"> Einblicke in die Weiterverwendung gebrauchter Traktionsbatterien und die Wiederaufbereitung gebrauchter Maschinen in den Neuzustand</w:t>
      </w:r>
      <w:r w:rsidR="00D1137D">
        <w:rPr>
          <w:color w:val="5C5D5F"/>
          <w:sz w:val="20"/>
          <w:szCs w:val="20"/>
        </w:rPr>
        <w:t xml:space="preserve"> und b</w:t>
      </w:r>
      <w:r w:rsidR="00AC482E" w:rsidRPr="00AC482E">
        <w:rPr>
          <w:color w:val="5C5D5F"/>
          <w:sz w:val="20"/>
          <w:szCs w:val="20"/>
        </w:rPr>
        <w:t>eschreib</w:t>
      </w:r>
      <w:r w:rsidR="00974072">
        <w:rPr>
          <w:color w:val="5C5D5F"/>
          <w:sz w:val="20"/>
          <w:szCs w:val="20"/>
        </w:rPr>
        <w:t>t</w:t>
      </w:r>
      <w:r w:rsidR="00AC482E" w:rsidRPr="00AC482E">
        <w:rPr>
          <w:color w:val="5C5D5F"/>
          <w:sz w:val="20"/>
          <w:szCs w:val="20"/>
        </w:rPr>
        <w:t xml:space="preserve"> nutzungsoptimierte sowie ergebnisorientierte Dienstleistungen.</w:t>
      </w:r>
    </w:p>
    <w:p w14:paraId="21BAFE8A" w14:textId="23E3DCDF" w:rsidR="00653F5B" w:rsidRPr="004C7A0F" w:rsidRDefault="00653F5B" w:rsidP="006E19A7">
      <w:pPr>
        <w:tabs>
          <w:tab w:val="left" w:pos="5715"/>
        </w:tabs>
        <w:spacing w:after="120"/>
        <w:jc w:val="both"/>
        <w:rPr>
          <w:rFonts w:ascii="Segoe UI" w:hAnsi="Segoe UI" w:cs="Segoe UI"/>
          <w:b/>
          <w:bCs/>
          <w:color w:val="5C5D5F"/>
          <w:sz w:val="20"/>
          <w:szCs w:val="20"/>
        </w:rPr>
      </w:pPr>
      <w:r w:rsidRPr="004C7A0F">
        <w:rPr>
          <w:rFonts w:ascii="Segoe UI" w:hAnsi="Segoe UI" w:cs="Segoe UI"/>
          <w:b/>
          <w:bCs/>
          <w:color w:val="5C5D5F"/>
          <w:sz w:val="20"/>
          <w:szCs w:val="20"/>
        </w:rPr>
        <w:t xml:space="preserve">Kreislaufwirtschaft </w:t>
      </w:r>
      <w:r w:rsidR="00725352" w:rsidRPr="004C7A0F">
        <w:rPr>
          <w:rFonts w:ascii="Segoe UI" w:hAnsi="Segoe UI" w:cs="Segoe UI"/>
          <w:b/>
          <w:bCs/>
          <w:color w:val="5C5D5F"/>
          <w:sz w:val="20"/>
          <w:szCs w:val="20"/>
        </w:rPr>
        <w:t>2.0</w:t>
      </w:r>
      <w:r w:rsidR="00322BD9">
        <w:rPr>
          <w:rFonts w:ascii="Segoe UI" w:hAnsi="Segoe UI" w:cs="Segoe UI"/>
          <w:b/>
          <w:bCs/>
          <w:color w:val="5C5D5F"/>
          <w:sz w:val="20"/>
          <w:szCs w:val="20"/>
        </w:rPr>
        <w:t xml:space="preserve"> als be</w:t>
      </w:r>
      <w:r w:rsidR="004C7A0F">
        <w:rPr>
          <w:rFonts w:ascii="Segoe UI" w:hAnsi="Segoe UI" w:cs="Segoe UI"/>
          <w:b/>
          <w:bCs/>
          <w:color w:val="5C5D5F"/>
          <w:sz w:val="20"/>
          <w:szCs w:val="20"/>
        </w:rPr>
        <w:t>deutender Geschäftszweig</w:t>
      </w:r>
    </w:p>
    <w:p w14:paraId="63117492" w14:textId="022CEE97" w:rsidR="009C2DD8" w:rsidRPr="00414EBD" w:rsidRDefault="00725352" w:rsidP="002C4582">
      <w:pPr>
        <w:tabs>
          <w:tab w:val="left" w:pos="5715"/>
        </w:tabs>
        <w:spacing w:after="240"/>
        <w:jc w:val="both"/>
        <w:rPr>
          <w:color w:val="5C5D5F"/>
          <w:sz w:val="20"/>
          <w:szCs w:val="20"/>
        </w:rPr>
      </w:pPr>
      <w:r>
        <w:rPr>
          <w:color w:val="5C5D5F"/>
          <w:sz w:val="20"/>
          <w:szCs w:val="20"/>
        </w:rPr>
        <w:t>Dabei ist d</w:t>
      </w:r>
      <w:r w:rsidR="002F0582">
        <w:rPr>
          <w:color w:val="5C5D5F"/>
          <w:sz w:val="20"/>
          <w:szCs w:val="20"/>
        </w:rPr>
        <w:t xml:space="preserve">as Prinzip der </w:t>
      </w:r>
      <w:r w:rsidR="00D82FD0">
        <w:rPr>
          <w:color w:val="5C5D5F"/>
          <w:sz w:val="20"/>
          <w:szCs w:val="20"/>
        </w:rPr>
        <w:t xml:space="preserve">Kreislaufwirtschaft für </w:t>
      </w:r>
      <w:r w:rsidR="007A58FA">
        <w:rPr>
          <w:color w:val="5C5D5F"/>
          <w:sz w:val="20"/>
          <w:szCs w:val="20"/>
        </w:rPr>
        <w:t xml:space="preserve">die </w:t>
      </w:r>
      <w:r w:rsidR="00D82FD0">
        <w:rPr>
          <w:color w:val="5C5D5F"/>
          <w:sz w:val="20"/>
          <w:szCs w:val="20"/>
        </w:rPr>
        <w:t xml:space="preserve">Automobilindustrie kein neues Konzept. </w:t>
      </w:r>
      <w:r w:rsidR="00EC30D0">
        <w:rPr>
          <w:color w:val="5C5D5F"/>
          <w:sz w:val="20"/>
          <w:szCs w:val="20"/>
        </w:rPr>
        <w:t>Beispielhaft sei hier nur das Austausch</w:t>
      </w:r>
      <w:r w:rsidR="00F73A3F">
        <w:rPr>
          <w:color w:val="5C5D5F"/>
          <w:sz w:val="20"/>
          <w:szCs w:val="20"/>
        </w:rPr>
        <w:t>motoren- und -</w:t>
      </w:r>
      <w:proofErr w:type="spellStart"/>
      <w:r w:rsidR="00EC30D0">
        <w:rPr>
          <w:color w:val="5C5D5F"/>
          <w:sz w:val="20"/>
          <w:szCs w:val="20"/>
        </w:rPr>
        <w:t>teileprogramm</w:t>
      </w:r>
      <w:proofErr w:type="spellEnd"/>
      <w:r w:rsidR="00EC30D0">
        <w:rPr>
          <w:color w:val="5C5D5F"/>
          <w:sz w:val="20"/>
          <w:szCs w:val="20"/>
        </w:rPr>
        <w:t xml:space="preserve"> der Marke Volkswagen </w:t>
      </w:r>
      <w:r w:rsidR="00EC30D0">
        <w:rPr>
          <w:color w:val="5C5D5F"/>
          <w:sz w:val="20"/>
          <w:szCs w:val="20"/>
        </w:rPr>
        <w:lastRenderedPageBreak/>
        <w:t>erwähnt</w:t>
      </w:r>
      <w:r w:rsidR="003D5F7E">
        <w:rPr>
          <w:color w:val="5C5D5F"/>
          <w:sz w:val="20"/>
          <w:szCs w:val="20"/>
        </w:rPr>
        <w:t xml:space="preserve">, </w:t>
      </w:r>
      <w:proofErr w:type="gramStart"/>
      <w:r w:rsidR="003D5F7E">
        <w:rPr>
          <w:color w:val="5C5D5F"/>
          <w:sz w:val="20"/>
          <w:szCs w:val="20"/>
        </w:rPr>
        <w:t>das</w:t>
      </w:r>
      <w:proofErr w:type="gramEnd"/>
      <w:r w:rsidR="003D5F7E">
        <w:rPr>
          <w:color w:val="5C5D5F"/>
          <w:sz w:val="20"/>
          <w:szCs w:val="20"/>
        </w:rPr>
        <w:t xml:space="preserve"> Kunden über Jahrzehnte</w:t>
      </w:r>
      <w:r w:rsidR="00042786">
        <w:rPr>
          <w:color w:val="5C5D5F"/>
          <w:sz w:val="20"/>
          <w:szCs w:val="20"/>
        </w:rPr>
        <w:t xml:space="preserve"> </w:t>
      </w:r>
      <w:r w:rsidR="00B72108">
        <w:rPr>
          <w:color w:val="5C5D5F"/>
          <w:sz w:val="20"/>
          <w:szCs w:val="20"/>
        </w:rPr>
        <w:t xml:space="preserve">den Bezug </w:t>
      </w:r>
      <w:r w:rsidR="003D5F7E">
        <w:rPr>
          <w:color w:val="5C5D5F"/>
          <w:sz w:val="20"/>
          <w:szCs w:val="20"/>
        </w:rPr>
        <w:t>wiederaufbereitete</w:t>
      </w:r>
      <w:r w:rsidR="00B72108">
        <w:rPr>
          <w:color w:val="5C5D5F"/>
          <w:sz w:val="20"/>
          <w:szCs w:val="20"/>
        </w:rPr>
        <w:t>r</w:t>
      </w:r>
      <w:r w:rsidR="003D5F7E">
        <w:rPr>
          <w:color w:val="5C5D5F"/>
          <w:sz w:val="20"/>
          <w:szCs w:val="20"/>
        </w:rPr>
        <w:t xml:space="preserve"> Komponent</w:t>
      </w:r>
      <w:r w:rsidR="003F065C">
        <w:rPr>
          <w:color w:val="5C5D5F"/>
          <w:sz w:val="20"/>
          <w:szCs w:val="20"/>
        </w:rPr>
        <w:t>en</w:t>
      </w:r>
      <w:r w:rsidR="003D5F7E">
        <w:rPr>
          <w:color w:val="5C5D5F"/>
          <w:sz w:val="20"/>
          <w:szCs w:val="20"/>
        </w:rPr>
        <w:t xml:space="preserve"> für ihre Fahrzeuge</w:t>
      </w:r>
      <w:r w:rsidR="003F065C">
        <w:rPr>
          <w:color w:val="5C5D5F"/>
          <w:sz w:val="20"/>
          <w:szCs w:val="20"/>
        </w:rPr>
        <w:t xml:space="preserve"> </w:t>
      </w:r>
      <w:r w:rsidR="00CD43C1">
        <w:rPr>
          <w:color w:val="5C5D5F"/>
          <w:sz w:val="20"/>
          <w:szCs w:val="20"/>
        </w:rPr>
        <w:t>ermöglichte</w:t>
      </w:r>
      <w:r w:rsidR="00177BCC">
        <w:rPr>
          <w:color w:val="5C5D5F"/>
          <w:sz w:val="20"/>
          <w:szCs w:val="20"/>
        </w:rPr>
        <w:t>.</w:t>
      </w:r>
      <w:r w:rsidR="003F065C">
        <w:rPr>
          <w:color w:val="5C5D5F"/>
          <w:sz w:val="20"/>
          <w:szCs w:val="20"/>
        </w:rPr>
        <w:t xml:space="preserve"> </w:t>
      </w:r>
      <w:r w:rsidR="00625A61">
        <w:rPr>
          <w:color w:val="5C5D5F"/>
          <w:sz w:val="20"/>
          <w:szCs w:val="20"/>
        </w:rPr>
        <w:t xml:space="preserve">So </w:t>
      </w:r>
      <w:r w:rsidR="003F065C">
        <w:rPr>
          <w:color w:val="5C5D5F"/>
          <w:sz w:val="20"/>
          <w:szCs w:val="20"/>
        </w:rPr>
        <w:t xml:space="preserve">war </w:t>
      </w:r>
      <w:r w:rsidR="00625A61">
        <w:rPr>
          <w:color w:val="5C5D5F"/>
          <w:sz w:val="20"/>
          <w:szCs w:val="20"/>
        </w:rPr>
        <w:t xml:space="preserve">es beispielsweise </w:t>
      </w:r>
      <w:r w:rsidR="003E6A00">
        <w:rPr>
          <w:color w:val="5C5D5F"/>
          <w:sz w:val="20"/>
          <w:szCs w:val="20"/>
        </w:rPr>
        <w:t>möglich</w:t>
      </w:r>
      <w:r w:rsidR="00625A61">
        <w:rPr>
          <w:color w:val="5C5D5F"/>
          <w:sz w:val="20"/>
          <w:szCs w:val="20"/>
        </w:rPr>
        <w:t>,</w:t>
      </w:r>
      <w:r w:rsidR="003F065C">
        <w:rPr>
          <w:color w:val="5C5D5F"/>
          <w:sz w:val="20"/>
          <w:szCs w:val="20"/>
        </w:rPr>
        <w:t xml:space="preserve"> für einen über 20 Jahre alten V</w:t>
      </w:r>
      <w:r w:rsidR="003742D8">
        <w:rPr>
          <w:color w:val="5C5D5F"/>
          <w:sz w:val="20"/>
          <w:szCs w:val="20"/>
        </w:rPr>
        <w:t>olkswagen</w:t>
      </w:r>
      <w:r w:rsidR="00625A61">
        <w:rPr>
          <w:color w:val="5C5D5F"/>
          <w:sz w:val="20"/>
          <w:szCs w:val="20"/>
        </w:rPr>
        <w:t xml:space="preserve"> </w:t>
      </w:r>
      <w:r w:rsidR="003F065C">
        <w:rPr>
          <w:color w:val="5C5D5F"/>
          <w:sz w:val="20"/>
          <w:szCs w:val="20"/>
        </w:rPr>
        <w:t>einen aufgearbeiteten Motor</w:t>
      </w:r>
      <w:r w:rsidR="009E1366">
        <w:rPr>
          <w:color w:val="5C5D5F"/>
          <w:sz w:val="20"/>
          <w:szCs w:val="20"/>
        </w:rPr>
        <w:t xml:space="preserve"> </w:t>
      </w:r>
      <w:r w:rsidR="00CD43C1">
        <w:rPr>
          <w:color w:val="5C5D5F"/>
          <w:sz w:val="20"/>
          <w:szCs w:val="20"/>
        </w:rPr>
        <w:t xml:space="preserve">– </w:t>
      </w:r>
      <w:r w:rsidR="009E1366">
        <w:rPr>
          <w:color w:val="5C5D5F"/>
          <w:sz w:val="20"/>
          <w:szCs w:val="20"/>
        </w:rPr>
        <w:t>oder</w:t>
      </w:r>
      <w:r w:rsidR="00456CF0">
        <w:rPr>
          <w:color w:val="5C5D5F"/>
          <w:sz w:val="20"/>
          <w:szCs w:val="20"/>
        </w:rPr>
        <w:t xml:space="preserve"> sogar</w:t>
      </w:r>
      <w:r w:rsidR="009E1366">
        <w:rPr>
          <w:color w:val="5C5D5F"/>
          <w:sz w:val="20"/>
          <w:szCs w:val="20"/>
        </w:rPr>
        <w:t xml:space="preserve"> lediglich einen Anlasser oder </w:t>
      </w:r>
      <w:r w:rsidR="009E1366" w:rsidRPr="00414EBD">
        <w:rPr>
          <w:color w:val="5C5D5F"/>
          <w:sz w:val="20"/>
          <w:szCs w:val="20"/>
        </w:rPr>
        <w:t>eine Lichtmaschine</w:t>
      </w:r>
      <w:r w:rsidR="00CD43C1" w:rsidRPr="00414EBD">
        <w:rPr>
          <w:color w:val="5C5D5F"/>
          <w:sz w:val="20"/>
          <w:szCs w:val="20"/>
        </w:rPr>
        <w:t xml:space="preserve"> –</w:t>
      </w:r>
      <w:r w:rsidR="009E1366" w:rsidRPr="00414EBD">
        <w:rPr>
          <w:color w:val="5C5D5F"/>
          <w:sz w:val="20"/>
          <w:szCs w:val="20"/>
        </w:rPr>
        <w:t xml:space="preserve"> direkt beim</w:t>
      </w:r>
      <w:r w:rsidR="0017485B" w:rsidRPr="00414EBD">
        <w:rPr>
          <w:color w:val="5C5D5F"/>
          <w:sz w:val="20"/>
          <w:szCs w:val="20"/>
        </w:rPr>
        <w:t xml:space="preserve"> </w:t>
      </w:r>
      <w:r w:rsidR="003742D8" w:rsidRPr="00414EBD">
        <w:rPr>
          <w:color w:val="5C5D5F"/>
          <w:sz w:val="20"/>
          <w:szCs w:val="20"/>
        </w:rPr>
        <w:t>Vertragshändler</w:t>
      </w:r>
      <w:r w:rsidR="0017485B" w:rsidRPr="00414EBD">
        <w:rPr>
          <w:color w:val="5C5D5F"/>
          <w:sz w:val="20"/>
          <w:szCs w:val="20"/>
        </w:rPr>
        <w:t xml:space="preserve"> zu beziehen. </w:t>
      </w:r>
      <w:r w:rsidR="004E5696" w:rsidRPr="00414EBD">
        <w:rPr>
          <w:color w:val="5C5D5F"/>
          <w:sz w:val="20"/>
          <w:szCs w:val="20"/>
        </w:rPr>
        <w:t xml:space="preserve">Viele Kunden schätzten diese günstige Möglichkeit, ihr Fahrzeug </w:t>
      </w:r>
      <w:r w:rsidR="0003656D" w:rsidRPr="00414EBD">
        <w:rPr>
          <w:color w:val="5C5D5F"/>
          <w:sz w:val="20"/>
          <w:szCs w:val="20"/>
        </w:rPr>
        <w:t xml:space="preserve">so </w:t>
      </w:r>
      <w:r w:rsidR="004E5696" w:rsidRPr="004C7A0F">
        <w:rPr>
          <w:color w:val="5C5D5F"/>
          <w:sz w:val="20"/>
          <w:szCs w:val="20"/>
        </w:rPr>
        <w:t>länger</w:t>
      </w:r>
      <w:r w:rsidR="004E5696" w:rsidRPr="00414EBD">
        <w:rPr>
          <w:color w:val="5C5D5F"/>
          <w:sz w:val="20"/>
          <w:szCs w:val="20"/>
        </w:rPr>
        <w:t xml:space="preserve"> nutzen zu können</w:t>
      </w:r>
      <w:r w:rsidR="001F50F3" w:rsidRPr="00414EBD">
        <w:rPr>
          <w:color w:val="5C5D5F"/>
          <w:sz w:val="20"/>
          <w:szCs w:val="20"/>
        </w:rPr>
        <w:t xml:space="preserve">. </w:t>
      </w:r>
    </w:p>
    <w:p w14:paraId="18117D98" w14:textId="6967F7E3" w:rsidR="00DD063D" w:rsidRDefault="00D74FE8" w:rsidP="002C4582">
      <w:pPr>
        <w:tabs>
          <w:tab w:val="left" w:pos="5715"/>
        </w:tabs>
        <w:spacing w:after="240"/>
        <w:jc w:val="both"/>
        <w:rPr>
          <w:color w:val="5C5D5F"/>
          <w:sz w:val="20"/>
          <w:szCs w:val="20"/>
        </w:rPr>
      </w:pPr>
      <w:r w:rsidRPr="00414EBD">
        <w:rPr>
          <w:color w:val="5C5D5F"/>
          <w:sz w:val="20"/>
          <w:szCs w:val="20"/>
        </w:rPr>
        <w:t>Doch sogenannte „p</w:t>
      </w:r>
      <w:r w:rsidR="0073687E" w:rsidRPr="00414EBD">
        <w:rPr>
          <w:color w:val="5C5D5F"/>
          <w:sz w:val="20"/>
          <w:szCs w:val="20"/>
        </w:rPr>
        <w:t>lanetare Grenzen</w:t>
      </w:r>
      <w:r w:rsidRPr="00414EBD">
        <w:rPr>
          <w:color w:val="5C5D5F"/>
          <w:sz w:val="20"/>
          <w:szCs w:val="20"/>
        </w:rPr>
        <w:t>“</w:t>
      </w:r>
      <w:r w:rsidR="0073687E" w:rsidRPr="00414EBD">
        <w:rPr>
          <w:color w:val="5C5D5F"/>
          <w:sz w:val="20"/>
          <w:szCs w:val="20"/>
        </w:rPr>
        <w:t xml:space="preserve"> </w:t>
      </w:r>
      <w:r w:rsidR="0091449E" w:rsidRPr="004C7A0F">
        <w:rPr>
          <w:color w:val="5C5D5F"/>
          <w:sz w:val="20"/>
          <w:szCs w:val="20"/>
        </w:rPr>
        <w:t xml:space="preserve">erfordern </w:t>
      </w:r>
      <w:r w:rsidR="0091449E" w:rsidRPr="00414EBD">
        <w:rPr>
          <w:color w:val="5C5D5F"/>
          <w:sz w:val="20"/>
          <w:szCs w:val="20"/>
        </w:rPr>
        <w:t xml:space="preserve">mittlerweile </w:t>
      </w:r>
      <w:r w:rsidR="0073687E" w:rsidRPr="00414EBD">
        <w:rPr>
          <w:color w:val="5C5D5F"/>
          <w:sz w:val="20"/>
          <w:szCs w:val="20"/>
        </w:rPr>
        <w:t>eine wesentlich holistischere</w:t>
      </w:r>
      <w:r w:rsidR="00F90D82" w:rsidRPr="00414EBD">
        <w:rPr>
          <w:color w:val="5C5D5F"/>
          <w:sz w:val="20"/>
          <w:szCs w:val="20"/>
        </w:rPr>
        <w:t xml:space="preserve"> Auseinandersetzung mit der Kreislaufwirtschaft. Sie </w:t>
      </w:r>
      <w:r w:rsidR="0091449E" w:rsidRPr="00414EBD">
        <w:rPr>
          <w:color w:val="5C5D5F"/>
          <w:sz w:val="20"/>
          <w:szCs w:val="20"/>
        </w:rPr>
        <w:t>verlangen</w:t>
      </w:r>
      <w:r w:rsidR="00F90D82" w:rsidRPr="00414EBD">
        <w:rPr>
          <w:color w:val="5C5D5F"/>
          <w:sz w:val="20"/>
          <w:szCs w:val="20"/>
        </w:rPr>
        <w:t xml:space="preserve"> </w:t>
      </w:r>
      <w:r w:rsidR="0073687E" w:rsidRPr="00414EBD">
        <w:rPr>
          <w:color w:val="5C5D5F"/>
          <w:sz w:val="20"/>
          <w:szCs w:val="20"/>
        </w:rPr>
        <w:t>eine systematische Perspektive und eine konsequente Umsetzung</w:t>
      </w:r>
      <w:r w:rsidR="0073687E" w:rsidRPr="4E196E77">
        <w:rPr>
          <w:color w:val="5C5D5F"/>
          <w:sz w:val="20"/>
          <w:szCs w:val="20"/>
        </w:rPr>
        <w:t xml:space="preserve"> </w:t>
      </w:r>
      <w:r w:rsidRPr="4E196E77">
        <w:rPr>
          <w:color w:val="5C5D5F"/>
          <w:sz w:val="20"/>
          <w:szCs w:val="20"/>
        </w:rPr>
        <w:t>des Prinzips „</w:t>
      </w:r>
      <w:proofErr w:type="spellStart"/>
      <w:r w:rsidRPr="4E196E77">
        <w:rPr>
          <w:color w:val="5C5D5F"/>
          <w:sz w:val="20"/>
          <w:szCs w:val="20"/>
        </w:rPr>
        <w:t>C</w:t>
      </w:r>
      <w:r w:rsidR="0073687E" w:rsidRPr="4E196E77">
        <w:rPr>
          <w:color w:val="5C5D5F"/>
          <w:sz w:val="20"/>
          <w:szCs w:val="20"/>
        </w:rPr>
        <w:t>ircular</w:t>
      </w:r>
      <w:proofErr w:type="spellEnd"/>
      <w:r w:rsidR="0073687E" w:rsidRPr="4E196E77">
        <w:rPr>
          <w:color w:val="5C5D5F"/>
          <w:sz w:val="20"/>
          <w:szCs w:val="20"/>
        </w:rPr>
        <w:t xml:space="preserve"> Economy</w:t>
      </w:r>
      <w:r w:rsidRPr="4E196E77">
        <w:rPr>
          <w:color w:val="5C5D5F"/>
          <w:sz w:val="20"/>
          <w:szCs w:val="20"/>
        </w:rPr>
        <w:t>“</w:t>
      </w:r>
      <w:r w:rsidR="0073687E" w:rsidRPr="4E196E77">
        <w:rPr>
          <w:color w:val="5C5D5F"/>
          <w:sz w:val="20"/>
          <w:szCs w:val="20"/>
        </w:rPr>
        <w:t xml:space="preserve">. </w:t>
      </w:r>
      <w:r w:rsidR="00A41658">
        <w:rPr>
          <w:color w:val="5C5D5F"/>
          <w:sz w:val="20"/>
          <w:szCs w:val="20"/>
        </w:rPr>
        <w:t>„</w:t>
      </w:r>
      <w:r w:rsidR="0073687E" w:rsidRPr="4E196E77">
        <w:rPr>
          <w:color w:val="5C5D5F"/>
          <w:sz w:val="20"/>
          <w:szCs w:val="20"/>
        </w:rPr>
        <w:t>Dies ist alternativlos</w:t>
      </w:r>
      <w:r w:rsidR="009E7AE4" w:rsidRPr="4E196E77">
        <w:rPr>
          <w:color w:val="5C5D5F"/>
          <w:sz w:val="20"/>
          <w:szCs w:val="20"/>
        </w:rPr>
        <w:t>. Denn während in der</w:t>
      </w:r>
      <w:r w:rsidR="001F50F3" w:rsidRPr="4E196E77">
        <w:rPr>
          <w:color w:val="5C5D5F"/>
          <w:sz w:val="20"/>
          <w:szCs w:val="20"/>
        </w:rPr>
        <w:t xml:space="preserve"> frühen Form der Kreislaufwirtschaft </w:t>
      </w:r>
      <w:r w:rsidR="009E7AE4" w:rsidRPr="4E196E77">
        <w:rPr>
          <w:color w:val="5C5D5F"/>
          <w:sz w:val="20"/>
          <w:szCs w:val="20"/>
        </w:rPr>
        <w:t>noch rein ökonomische Vorteile im Fokus standen</w:t>
      </w:r>
      <w:r w:rsidR="009F1150" w:rsidRPr="4E196E77">
        <w:rPr>
          <w:color w:val="5C5D5F"/>
          <w:sz w:val="20"/>
          <w:szCs w:val="20"/>
        </w:rPr>
        <w:t>, ist es heute die ökologische Notwendigkeit</w:t>
      </w:r>
      <w:r w:rsidR="00A41658">
        <w:rPr>
          <w:color w:val="5C5D5F"/>
          <w:sz w:val="20"/>
          <w:szCs w:val="20"/>
        </w:rPr>
        <w:t xml:space="preserve">“, erläutert </w:t>
      </w:r>
      <w:r w:rsidR="00A41658" w:rsidRPr="0052208F">
        <w:rPr>
          <w:color w:val="5C5D5F"/>
          <w:sz w:val="20"/>
          <w:szCs w:val="20"/>
        </w:rPr>
        <w:t xml:space="preserve">Dr. Thilo Greshake, Partner bei MHP und Head </w:t>
      </w:r>
      <w:proofErr w:type="spellStart"/>
      <w:r w:rsidR="00A41658" w:rsidRPr="0052208F">
        <w:rPr>
          <w:color w:val="5C5D5F"/>
          <w:sz w:val="20"/>
          <w:szCs w:val="20"/>
        </w:rPr>
        <w:t>of</w:t>
      </w:r>
      <w:proofErr w:type="spellEnd"/>
      <w:r w:rsidR="00A41658" w:rsidRPr="0052208F">
        <w:rPr>
          <w:color w:val="5C5D5F"/>
          <w:sz w:val="20"/>
          <w:szCs w:val="20"/>
        </w:rPr>
        <w:t xml:space="preserve"> Service Unit </w:t>
      </w:r>
      <w:proofErr w:type="spellStart"/>
      <w:r w:rsidR="00A41658" w:rsidRPr="0052208F">
        <w:rPr>
          <w:color w:val="5C5D5F"/>
          <w:sz w:val="20"/>
          <w:szCs w:val="20"/>
        </w:rPr>
        <w:t>Sustainability</w:t>
      </w:r>
      <w:proofErr w:type="spellEnd"/>
      <w:r w:rsidR="00A41658" w:rsidRPr="0052208F">
        <w:rPr>
          <w:color w:val="5C5D5F"/>
          <w:sz w:val="20"/>
          <w:szCs w:val="20"/>
        </w:rPr>
        <w:t xml:space="preserve"> &amp; Mobility Transformation</w:t>
      </w:r>
      <w:r w:rsidR="00337182" w:rsidRPr="4E196E77">
        <w:rPr>
          <w:color w:val="5C5D5F"/>
          <w:sz w:val="20"/>
          <w:szCs w:val="20"/>
        </w:rPr>
        <w:t xml:space="preserve">. Entsprechend </w:t>
      </w:r>
      <w:r w:rsidR="00060DA8" w:rsidRPr="4E196E77">
        <w:rPr>
          <w:color w:val="5C5D5F"/>
          <w:sz w:val="20"/>
          <w:szCs w:val="20"/>
        </w:rPr>
        <w:t>denk</w:t>
      </w:r>
      <w:r w:rsidR="00F843A3" w:rsidRPr="4E196E77">
        <w:rPr>
          <w:color w:val="5C5D5F"/>
          <w:sz w:val="20"/>
          <w:szCs w:val="20"/>
        </w:rPr>
        <w:t>t die Branche</w:t>
      </w:r>
      <w:r w:rsidR="00060DA8" w:rsidRPr="4E196E77">
        <w:rPr>
          <w:color w:val="5C5D5F"/>
          <w:sz w:val="20"/>
          <w:szCs w:val="20"/>
        </w:rPr>
        <w:t xml:space="preserve"> bei Material- und Rohstoffkreisläufen </w:t>
      </w:r>
      <w:r w:rsidR="00337182" w:rsidRPr="4E196E77">
        <w:rPr>
          <w:color w:val="5C5D5F"/>
          <w:sz w:val="20"/>
          <w:szCs w:val="20"/>
        </w:rPr>
        <w:t>mittlerweile an</w:t>
      </w:r>
      <w:r w:rsidR="00CA280E" w:rsidRPr="4E196E77">
        <w:rPr>
          <w:color w:val="5C5D5F"/>
          <w:sz w:val="20"/>
          <w:szCs w:val="20"/>
        </w:rPr>
        <w:t xml:space="preserve"> ein wesentlich breiteres Betätigungsfeld</w:t>
      </w:r>
      <w:r w:rsidR="00A74CC8" w:rsidRPr="4E196E77">
        <w:rPr>
          <w:color w:val="5C5D5F"/>
          <w:sz w:val="20"/>
          <w:szCs w:val="20"/>
        </w:rPr>
        <w:t>.</w:t>
      </w:r>
      <w:r w:rsidR="002F2830">
        <w:rPr>
          <w:color w:val="5C5D5F"/>
          <w:sz w:val="20"/>
          <w:szCs w:val="20"/>
        </w:rPr>
        <w:t xml:space="preserve"> </w:t>
      </w:r>
    </w:p>
    <w:p w14:paraId="0158AD85" w14:textId="07D88AE9" w:rsidR="008965A8" w:rsidRDefault="008965A8" w:rsidP="008965A8">
      <w:pPr>
        <w:tabs>
          <w:tab w:val="left" w:pos="5715"/>
        </w:tabs>
        <w:spacing w:after="240"/>
        <w:jc w:val="both"/>
        <w:rPr>
          <w:color w:val="5C5D5F"/>
          <w:sz w:val="20"/>
          <w:szCs w:val="20"/>
        </w:rPr>
      </w:pPr>
      <w:r>
        <w:rPr>
          <w:color w:val="5C5D5F"/>
          <w:sz w:val="20"/>
          <w:szCs w:val="20"/>
        </w:rPr>
        <w:t xml:space="preserve">Professor Dr. Klaus Fichter, Leiter des </w:t>
      </w:r>
      <w:proofErr w:type="spellStart"/>
      <w:r>
        <w:rPr>
          <w:color w:val="5C5D5F"/>
          <w:sz w:val="20"/>
          <w:szCs w:val="20"/>
        </w:rPr>
        <w:t>Borderstep</w:t>
      </w:r>
      <w:proofErr w:type="spellEnd"/>
      <w:r>
        <w:rPr>
          <w:color w:val="5C5D5F"/>
          <w:sz w:val="20"/>
          <w:szCs w:val="20"/>
        </w:rPr>
        <w:t xml:space="preserve"> Instituts für Innovation und Nachhaltigkeit: „Als Baustein für die Dekarbonisierung ist die Kreislaufwirtschaft ein zentrales Element und bedeutender Geschäftszweig für die Hersteller und Zulieferer. Erfolgreiche zirkuläre Geschäftsmodelle müssen in der Designphase von Produkten beginnen und den Service-Aspekt in den Fokus rücken. Physische Produkte und Anlagen werden zu </w:t>
      </w:r>
      <w:r w:rsidR="00720854">
        <w:rPr>
          <w:color w:val="5C5D5F"/>
          <w:sz w:val="20"/>
          <w:szCs w:val="20"/>
        </w:rPr>
        <w:t>‚</w:t>
      </w:r>
      <w:r>
        <w:rPr>
          <w:color w:val="5C5D5F"/>
          <w:sz w:val="20"/>
          <w:szCs w:val="20"/>
        </w:rPr>
        <w:t>Dienstleistungserfüllungsgehilfen</w:t>
      </w:r>
      <w:r w:rsidR="00720854">
        <w:rPr>
          <w:color w:val="5C5D5F"/>
          <w:sz w:val="20"/>
          <w:szCs w:val="20"/>
        </w:rPr>
        <w:t>‘</w:t>
      </w:r>
      <w:r>
        <w:rPr>
          <w:color w:val="5C5D5F"/>
          <w:sz w:val="20"/>
          <w:szCs w:val="20"/>
        </w:rPr>
        <w:t xml:space="preserve">. Pay-per-Performance gehört die Zukunft.“ Die Studie stellt zehn sogenannte „R-Konzepte“ vor. Diese reichen von </w:t>
      </w:r>
      <w:proofErr w:type="spellStart"/>
      <w:r>
        <w:rPr>
          <w:color w:val="5C5D5F"/>
          <w:sz w:val="20"/>
          <w:szCs w:val="20"/>
        </w:rPr>
        <w:t>Remanufacturing</w:t>
      </w:r>
      <w:proofErr w:type="spellEnd"/>
      <w:r>
        <w:rPr>
          <w:color w:val="5C5D5F"/>
          <w:sz w:val="20"/>
          <w:szCs w:val="20"/>
        </w:rPr>
        <w:t xml:space="preserve"> und Recycling bis zum</w:t>
      </w:r>
      <w:r w:rsidRPr="00AF540B">
        <w:rPr>
          <w:color w:val="5C5D5F"/>
          <w:sz w:val="20"/>
          <w:szCs w:val="20"/>
        </w:rPr>
        <w:t xml:space="preserve"> Einsatz neuer ergebnisorientierter Dienstleistungen</w:t>
      </w:r>
      <w:r>
        <w:rPr>
          <w:color w:val="5C5D5F"/>
          <w:sz w:val="20"/>
          <w:szCs w:val="20"/>
        </w:rPr>
        <w:t xml:space="preserve"> wie</w:t>
      </w:r>
      <w:r w:rsidRPr="00AF540B">
        <w:rPr>
          <w:color w:val="5C5D5F"/>
          <w:sz w:val="20"/>
          <w:szCs w:val="20"/>
        </w:rPr>
        <w:t xml:space="preserve"> Pay-per-Performance</w:t>
      </w:r>
      <w:r>
        <w:rPr>
          <w:color w:val="5C5D5F"/>
          <w:sz w:val="20"/>
          <w:szCs w:val="20"/>
        </w:rPr>
        <w:t>-Modelle</w:t>
      </w:r>
      <w:r w:rsidR="00720854">
        <w:rPr>
          <w:color w:val="5C5D5F"/>
          <w:sz w:val="20"/>
          <w:szCs w:val="20"/>
        </w:rPr>
        <w:t>n</w:t>
      </w:r>
      <w:r>
        <w:rPr>
          <w:color w:val="5C5D5F"/>
          <w:sz w:val="20"/>
          <w:szCs w:val="20"/>
        </w:rPr>
        <w:t xml:space="preserve"> (nutzungsabhängige Vergütung nach nachweislich erfolgreich erbrachten Leistungen). Diese verlängern den </w:t>
      </w:r>
      <w:r w:rsidRPr="00AF540B">
        <w:rPr>
          <w:color w:val="5C5D5F"/>
          <w:sz w:val="20"/>
          <w:szCs w:val="20"/>
        </w:rPr>
        <w:t>Produktlebenszyklus</w:t>
      </w:r>
      <w:r>
        <w:rPr>
          <w:color w:val="5C5D5F"/>
          <w:sz w:val="20"/>
          <w:szCs w:val="20"/>
        </w:rPr>
        <w:t xml:space="preserve"> und verbinden ökonomische und ökologische Zielsetzungen.</w:t>
      </w:r>
    </w:p>
    <w:p w14:paraId="52C79832" w14:textId="21A9F403" w:rsidR="00FB0740" w:rsidRPr="00ED51CD" w:rsidRDefault="000D27F3" w:rsidP="006E19A7">
      <w:pPr>
        <w:tabs>
          <w:tab w:val="left" w:pos="5715"/>
        </w:tabs>
        <w:spacing w:after="120"/>
        <w:jc w:val="both"/>
        <w:rPr>
          <w:rFonts w:ascii="Segoe UI" w:hAnsi="Segoe UI" w:cs="Segoe UI"/>
          <w:b/>
          <w:bCs/>
          <w:color w:val="5C5D5F"/>
          <w:sz w:val="20"/>
          <w:szCs w:val="20"/>
        </w:rPr>
      </w:pPr>
      <w:r w:rsidRPr="0088585C">
        <w:rPr>
          <w:rFonts w:ascii="Segoe UI" w:hAnsi="Segoe UI" w:cs="Segoe UI"/>
          <w:b/>
          <w:bCs/>
          <w:color w:val="5C5D5F"/>
          <w:sz w:val="20"/>
          <w:szCs w:val="20"/>
        </w:rPr>
        <w:t xml:space="preserve">Digitalisierung als Schlüssel </w:t>
      </w:r>
      <w:r>
        <w:rPr>
          <w:rFonts w:ascii="Segoe UI" w:hAnsi="Segoe UI" w:cs="Segoe UI"/>
          <w:b/>
          <w:bCs/>
          <w:color w:val="5C5D5F"/>
          <w:sz w:val="20"/>
          <w:szCs w:val="20"/>
        </w:rPr>
        <w:t xml:space="preserve">und </w:t>
      </w:r>
      <w:r w:rsidRPr="0088585C">
        <w:rPr>
          <w:rFonts w:ascii="Segoe UI" w:hAnsi="Segoe UI" w:cs="Segoe UI"/>
          <w:b/>
          <w:bCs/>
          <w:color w:val="5C5D5F"/>
          <w:sz w:val="20"/>
          <w:szCs w:val="20"/>
        </w:rPr>
        <w:t>notwendiger Erfolgsfaktor für Pay-per-Use-Geschäftsmodelle</w:t>
      </w:r>
      <w:r w:rsidRPr="00ED51CD">
        <w:rPr>
          <w:rFonts w:ascii="Segoe UI" w:hAnsi="Segoe UI" w:cs="Segoe UI"/>
          <w:b/>
          <w:bCs/>
          <w:color w:val="5C5D5F"/>
          <w:sz w:val="20"/>
          <w:szCs w:val="20"/>
        </w:rPr>
        <w:t xml:space="preserve"> </w:t>
      </w:r>
    </w:p>
    <w:p w14:paraId="2940FA38" w14:textId="44C8F631" w:rsidR="00F94B72" w:rsidRDefault="00CE028F" w:rsidP="002C4582">
      <w:pPr>
        <w:tabs>
          <w:tab w:val="left" w:pos="5715"/>
        </w:tabs>
        <w:spacing w:after="240"/>
        <w:jc w:val="both"/>
        <w:rPr>
          <w:color w:val="5C5D5F"/>
          <w:sz w:val="20"/>
          <w:szCs w:val="20"/>
        </w:rPr>
      </w:pPr>
      <w:r>
        <w:rPr>
          <w:color w:val="5C5D5F"/>
          <w:sz w:val="20"/>
          <w:szCs w:val="20"/>
        </w:rPr>
        <w:t xml:space="preserve">In der </w:t>
      </w:r>
      <w:proofErr w:type="spellStart"/>
      <w:r>
        <w:rPr>
          <w:color w:val="5C5D5F"/>
          <w:sz w:val="20"/>
          <w:szCs w:val="20"/>
        </w:rPr>
        <w:t>Green</w:t>
      </w:r>
      <w:r w:rsidR="00303ACB">
        <w:rPr>
          <w:color w:val="5C5D5F"/>
          <w:sz w:val="20"/>
          <w:szCs w:val="20"/>
        </w:rPr>
        <w:t>T</w:t>
      </w:r>
      <w:r>
        <w:rPr>
          <w:color w:val="5C5D5F"/>
          <w:sz w:val="20"/>
          <w:szCs w:val="20"/>
        </w:rPr>
        <w:t>ech</w:t>
      </w:r>
      <w:proofErr w:type="spellEnd"/>
      <w:r w:rsidR="00720854">
        <w:rPr>
          <w:color w:val="5C5D5F"/>
          <w:sz w:val="20"/>
          <w:szCs w:val="20"/>
        </w:rPr>
        <w:t>-</w:t>
      </w:r>
      <w:r>
        <w:rPr>
          <w:color w:val="5C5D5F"/>
          <w:sz w:val="20"/>
          <w:szCs w:val="20"/>
        </w:rPr>
        <w:t xml:space="preserve">Studie </w:t>
      </w:r>
      <w:r w:rsidR="000A4301">
        <w:rPr>
          <w:color w:val="5C5D5F"/>
          <w:sz w:val="20"/>
          <w:szCs w:val="20"/>
        </w:rPr>
        <w:t>blicken die Experten auf ein besonders gelungenes</w:t>
      </w:r>
      <w:r w:rsidR="00F94B72" w:rsidRPr="00F94B72">
        <w:rPr>
          <w:color w:val="5C5D5F"/>
          <w:sz w:val="20"/>
          <w:szCs w:val="20"/>
        </w:rPr>
        <w:t xml:space="preserve"> Pay-per-Performance-Modell, </w:t>
      </w:r>
      <w:r w:rsidR="00733818">
        <w:rPr>
          <w:color w:val="5C5D5F"/>
          <w:sz w:val="20"/>
          <w:szCs w:val="20"/>
        </w:rPr>
        <w:t>präziser ausgedrückt,</w:t>
      </w:r>
      <w:r w:rsidR="00733818" w:rsidRPr="00F94B72">
        <w:rPr>
          <w:color w:val="5C5D5F"/>
          <w:sz w:val="20"/>
          <w:szCs w:val="20"/>
        </w:rPr>
        <w:t xml:space="preserve"> </w:t>
      </w:r>
      <w:r w:rsidR="000A4301">
        <w:rPr>
          <w:color w:val="5C5D5F"/>
          <w:sz w:val="20"/>
          <w:szCs w:val="20"/>
        </w:rPr>
        <w:t>ein</w:t>
      </w:r>
      <w:r w:rsidR="00F94B72" w:rsidRPr="00F94B72">
        <w:rPr>
          <w:color w:val="5C5D5F"/>
          <w:sz w:val="20"/>
          <w:szCs w:val="20"/>
        </w:rPr>
        <w:t xml:space="preserve"> Pay-per</w:t>
      </w:r>
      <w:r w:rsidR="007D4FD8">
        <w:rPr>
          <w:color w:val="5C5D5F"/>
          <w:sz w:val="20"/>
          <w:szCs w:val="20"/>
        </w:rPr>
        <w:t>-</w:t>
      </w:r>
      <w:r w:rsidR="00F94B72" w:rsidRPr="00F94B72">
        <w:rPr>
          <w:color w:val="5C5D5F"/>
          <w:sz w:val="20"/>
          <w:szCs w:val="20"/>
        </w:rPr>
        <w:t>Part-Modell</w:t>
      </w:r>
      <w:r w:rsidR="000A4301">
        <w:rPr>
          <w:color w:val="5C5D5F"/>
          <w:sz w:val="20"/>
          <w:szCs w:val="20"/>
        </w:rPr>
        <w:t>. Es dient</w:t>
      </w:r>
      <w:r w:rsidR="00F94B72" w:rsidRPr="00F94B72">
        <w:rPr>
          <w:color w:val="5C5D5F"/>
          <w:sz w:val="20"/>
          <w:szCs w:val="20"/>
        </w:rPr>
        <w:t xml:space="preserve"> </w:t>
      </w:r>
      <w:r w:rsidR="00DA0CD8">
        <w:rPr>
          <w:color w:val="5C5D5F"/>
          <w:sz w:val="20"/>
          <w:szCs w:val="20"/>
        </w:rPr>
        <w:t xml:space="preserve">der </w:t>
      </w:r>
      <w:r w:rsidR="00F94B72" w:rsidRPr="00F94B72">
        <w:rPr>
          <w:color w:val="5C5D5F"/>
          <w:sz w:val="20"/>
          <w:szCs w:val="20"/>
        </w:rPr>
        <w:t>T</w:t>
      </w:r>
      <w:r w:rsidR="00937089">
        <w:rPr>
          <w:color w:val="5C5D5F"/>
          <w:sz w:val="20"/>
          <w:szCs w:val="20"/>
        </w:rPr>
        <w:t>rumpf</w:t>
      </w:r>
      <w:r w:rsidR="00DA0CD8">
        <w:rPr>
          <w:color w:val="5C5D5F"/>
          <w:sz w:val="20"/>
          <w:szCs w:val="20"/>
        </w:rPr>
        <w:t xml:space="preserve"> SE</w:t>
      </w:r>
      <w:r w:rsidR="00F94B72" w:rsidRPr="00F94B72">
        <w:rPr>
          <w:color w:val="5C5D5F"/>
          <w:sz w:val="20"/>
          <w:szCs w:val="20"/>
        </w:rPr>
        <w:t xml:space="preserve"> </w:t>
      </w:r>
      <w:r w:rsidR="000A4301">
        <w:rPr>
          <w:color w:val="5C5D5F"/>
          <w:sz w:val="20"/>
          <w:szCs w:val="20"/>
        </w:rPr>
        <w:t xml:space="preserve">beim Vertrieb von </w:t>
      </w:r>
      <w:r w:rsidR="00F94B72" w:rsidRPr="00F94B72">
        <w:rPr>
          <w:color w:val="5C5D5F"/>
          <w:sz w:val="20"/>
          <w:szCs w:val="20"/>
        </w:rPr>
        <w:t xml:space="preserve">Laserschneidvollautomaten </w:t>
      </w:r>
      <w:r w:rsidR="00937089">
        <w:rPr>
          <w:color w:val="5C5D5F"/>
          <w:sz w:val="20"/>
          <w:szCs w:val="20"/>
        </w:rPr>
        <w:t>als</w:t>
      </w:r>
      <w:r w:rsidR="00F94B72" w:rsidRPr="00F94B72">
        <w:rPr>
          <w:color w:val="5C5D5F"/>
          <w:sz w:val="20"/>
          <w:szCs w:val="20"/>
        </w:rPr>
        <w:t xml:space="preserve"> „Equipment-</w:t>
      </w:r>
      <w:proofErr w:type="spellStart"/>
      <w:r w:rsidR="00F94B72" w:rsidRPr="00F94B72">
        <w:rPr>
          <w:color w:val="5C5D5F"/>
          <w:sz w:val="20"/>
          <w:szCs w:val="20"/>
        </w:rPr>
        <w:t>as</w:t>
      </w:r>
      <w:proofErr w:type="spellEnd"/>
      <w:r w:rsidR="00F94B72" w:rsidRPr="00F94B72">
        <w:rPr>
          <w:color w:val="5C5D5F"/>
          <w:sz w:val="20"/>
          <w:szCs w:val="20"/>
        </w:rPr>
        <w:t>-a-Service“</w:t>
      </w:r>
      <w:r w:rsidR="00401910">
        <w:rPr>
          <w:color w:val="5C5D5F"/>
          <w:sz w:val="20"/>
          <w:szCs w:val="20"/>
        </w:rPr>
        <w:t>-</w:t>
      </w:r>
      <w:r w:rsidR="00937089">
        <w:rPr>
          <w:color w:val="5C5D5F"/>
          <w:sz w:val="20"/>
          <w:szCs w:val="20"/>
        </w:rPr>
        <w:t>Angebot</w:t>
      </w:r>
      <w:r w:rsidR="00F94B72" w:rsidRPr="00F94B72">
        <w:rPr>
          <w:color w:val="5C5D5F"/>
          <w:sz w:val="20"/>
          <w:szCs w:val="20"/>
        </w:rPr>
        <w:t xml:space="preserve">. </w:t>
      </w:r>
      <w:r w:rsidR="000A4301">
        <w:rPr>
          <w:color w:val="5C5D5F"/>
          <w:sz w:val="20"/>
          <w:szCs w:val="20"/>
        </w:rPr>
        <w:t>Im konkreten Fall</w:t>
      </w:r>
      <w:r w:rsidR="00F94B72" w:rsidRPr="00F94B72">
        <w:rPr>
          <w:color w:val="5C5D5F"/>
          <w:sz w:val="20"/>
          <w:szCs w:val="20"/>
        </w:rPr>
        <w:t xml:space="preserve"> bedeutet</w:t>
      </w:r>
      <w:r w:rsidR="007D4FD8">
        <w:rPr>
          <w:color w:val="5C5D5F"/>
          <w:sz w:val="20"/>
          <w:szCs w:val="20"/>
        </w:rPr>
        <w:t xml:space="preserve"> es</w:t>
      </w:r>
      <w:r w:rsidR="00F94B72" w:rsidRPr="00F94B72">
        <w:rPr>
          <w:color w:val="5C5D5F"/>
          <w:sz w:val="20"/>
          <w:szCs w:val="20"/>
        </w:rPr>
        <w:t>, dass die Fertigungsanlage im Besitz von T</w:t>
      </w:r>
      <w:r w:rsidR="00937089">
        <w:rPr>
          <w:color w:val="5C5D5F"/>
          <w:sz w:val="20"/>
          <w:szCs w:val="20"/>
        </w:rPr>
        <w:t>rumpf</w:t>
      </w:r>
      <w:r w:rsidR="00F94B72" w:rsidRPr="00F94B72">
        <w:rPr>
          <w:color w:val="5C5D5F"/>
          <w:sz w:val="20"/>
          <w:szCs w:val="20"/>
        </w:rPr>
        <w:t xml:space="preserve"> </w:t>
      </w:r>
      <w:r w:rsidR="00937089">
        <w:rPr>
          <w:color w:val="5C5D5F"/>
          <w:sz w:val="20"/>
          <w:szCs w:val="20"/>
        </w:rPr>
        <w:t>verbleibt</w:t>
      </w:r>
      <w:r w:rsidR="0018327B">
        <w:rPr>
          <w:color w:val="5C5D5F"/>
          <w:sz w:val="20"/>
          <w:szCs w:val="20"/>
        </w:rPr>
        <w:t>. D</w:t>
      </w:r>
      <w:r w:rsidR="00F94B72" w:rsidRPr="00F94B72">
        <w:rPr>
          <w:color w:val="5C5D5F"/>
          <w:sz w:val="20"/>
          <w:szCs w:val="20"/>
        </w:rPr>
        <w:t>er gesamte Prozess des Laserschneidens, von der Kostenkalkulation über die Programmierung, den Remote</w:t>
      </w:r>
      <w:r w:rsidR="005C4BDD">
        <w:rPr>
          <w:color w:val="5C5D5F"/>
          <w:sz w:val="20"/>
          <w:szCs w:val="20"/>
        </w:rPr>
        <w:t>-</w:t>
      </w:r>
      <w:r w:rsidR="00F94B72" w:rsidRPr="00F94B72">
        <w:rPr>
          <w:color w:val="5C5D5F"/>
          <w:sz w:val="20"/>
          <w:szCs w:val="20"/>
        </w:rPr>
        <w:t xml:space="preserve">Betrieb, die Ferndiagnose, die Entstörung </w:t>
      </w:r>
      <w:r w:rsidR="00BA39C1">
        <w:rPr>
          <w:color w:val="5C5D5F"/>
          <w:sz w:val="20"/>
          <w:szCs w:val="20"/>
        </w:rPr>
        <w:t>bis hin zu</w:t>
      </w:r>
      <w:r w:rsidR="00F94B72" w:rsidRPr="00F94B72">
        <w:rPr>
          <w:color w:val="5C5D5F"/>
          <w:sz w:val="20"/>
          <w:szCs w:val="20"/>
        </w:rPr>
        <w:t xml:space="preserve"> Wartung und Schulung, </w:t>
      </w:r>
      <w:r w:rsidR="003364E5">
        <w:rPr>
          <w:color w:val="5C5D5F"/>
          <w:sz w:val="20"/>
          <w:szCs w:val="20"/>
        </w:rPr>
        <w:t>w</w:t>
      </w:r>
      <w:r w:rsidR="00BA39C1">
        <w:rPr>
          <w:color w:val="5C5D5F"/>
          <w:sz w:val="20"/>
          <w:szCs w:val="20"/>
        </w:rPr>
        <w:t>ird</w:t>
      </w:r>
      <w:r w:rsidR="003364E5">
        <w:rPr>
          <w:color w:val="5C5D5F"/>
          <w:sz w:val="20"/>
          <w:szCs w:val="20"/>
        </w:rPr>
        <w:t xml:space="preserve"> </w:t>
      </w:r>
      <w:r w:rsidR="00F94B72" w:rsidRPr="00F94B72">
        <w:rPr>
          <w:color w:val="5C5D5F"/>
          <w:sz w:val="20"/>
          <w:szCs w:val="20"/>
        </w:rPr>
        <w:t xml:space="preserve">als Dienstleistung angeboten. </w:t>
      </w:r>
      <w:r w:rsidR="009D4B19">
        <w:rPr>
          <w:color w:val="5C5D5F"/>
          <w:sz w:val="20"/>
          <w:szCs w:val="20"/>
        </w:rPr>
        <w:t xml:space="preserve">Der Kunde zahlt nur für die gefertigten Teile. </w:t>
      </w:r>
      <w:r w:rsidR="00D01D17">
        <w:rPr>
          <w:color w:val="5C5D5F"/>
          <w:sz w:val="20"/>
          <w:szCs w:val="20"/>
        </w:rPr>
        <w:t>Grundlage für die</w:t>
      </w:r>
      <w:r w:rsidR="00F94B72" w:rsidRPr="00F94B72">
        <w:rPr>
          <w:color w:val="5C5D5F"/>
          <w:sz w:val="20"/>
          <w:szCs w:val="20"/>
        </w:rPr>
        <w:t xml:space="preserve"> digitale Vernetzung der Maschinen mit dem Remote Control Center von T</w:t>
      </w:r>
      <w:r w:rsidR="00F24EB9">
        <w:rPr>
          <w:color w:val="5C5D5F"/>
          <w:sz w:val="20"/>
          <w:szCs w:val="20"/>
        </w:rPr>
        <w:t>r</w:t>
      </w:r>
      <w:r w:rsidR="0018327B">
        <w:rPr>
          <w:color w:val="5C5D5F"/>
          <w:sz w:val="20"/>
          <w:szCs w:val="20"/>
        </w:rPr>
        <w:t>umpf</w:t>
      </w:r>
      <w:r w:rsidR="00F94B72" w:rsidRPr="00F94B72">
        <w:rPr>
          <w:color w:val="5C5D5F"/>
          <w:sz w:val="20"/>
          <w:szCs w:val="20"/>
        </w:rPr>
        <w:t xml:space="preserve"> in Neukirch</w:t>
      </w:r>
      <w:r w:rsidR="00A11658">
        <w:rPr>
          <w:color w:val="5C5D5F"/>
          <w:sz w:val="20"/>
          <w:szCs w:val="20"/>
        </w:rPr>
        <w:t xml:space="preserve"> ist die Datenintegrations-Plattform DIP</w:t>
      </w:r>
      <w:r w:rsidR="00C76102">
        <w:rPr>
          <w:color w:val="5C5D5F"/>
          <w:sz w:val="20"/>
          <w:szCs w:val="20"/>
        </w:rPr>
        <w:t>. Sie wurde gemeinsam mit MHP entwickelt und wird</w:t>
      </w:r>
      <w:r w:rsidR="00F94B72" w:rsidRPr="00F94B72">
        <w:rPr>
          <w:color w:val="5C5D5F"/>
          <w:sz w:val="20"/>
          <w:szCs w:val="20"/>
        </w:rPr>
        <w:t xml:space="preserve"> </w:t>
      </w:r>
      <w:r w:rsidR="00BA39C1">
        <w:rPr>
          <w:color w:val="5C5D5F"/>
          <w:sz w:val="20"/>
          <w:szCs w:val="20"/>
        </w:rPr>
        <w:t>von ihr</w:t>
      </w:r>
      <w:r w:rsidR="003635A0">
        <w:rPr>
          <w:color w:val="5C5D5F"/>
          <w:sz w:val="20"/>
          <w:szCs w:val="20"/>
        </w:rPr>
        <w:t xml:space="preserve"> i</w:t>
      </w:r>
      <w:r w:rsidR="00FD14D3">
        <w:rPr>
          <w:color w:val="5C5D5F"/>
          <w:sz w:val="20"/>
          <w:szCs w:val="20"/>
        </w:rPr>
        <w:t xml:space="preserve">n ihrer Weiterentwicklung seit 2019 betreut. </w:t>
      </w:r>
      <w:r w:rsidR="00517880">
        <w:rPr>
          <w:color w:val="5C5D5F"/>
          <w:sz w:val="20"/>
          <w:szCs w:val="20"/>
        </w:rPr>
        <w:t>Mit</w:t>
      </w:r>
      <w:r w:rsidR="00BA39C1">
        <w:rPr>
          <w:color w:val="5C5D5F"/>
          <w:sz w:val="20"/>
          <w:szCs w:val="20"/>
        </w:rPr>
        <w:t>h</w:t>
      </w:r>
      <w:r w:rsidR="00517880">
        <w:rPr>
          <w:color w:val="5C5D5F"/>
          <w:sz w:val="20"/>
          <w:szCs w:val="20"/>
        </w:rPr>
        <w:t>ilfe d</w:t>
      </w:r>
      <w:r w:rsidR="00F4018A">
        <w:rPr>
          <w:color w:val="5C5D5F"/>
          <w:sz w:val="20"/>
          <w:szCs w:val="20"/>
        </w:rPr>
        <w:t>er digitalen Vernetzung</w:t>
      </w:r>
      <w:r w:rsidR="008817E3">
        <w:rPr>
          <w:color w:val="5C5D5F"/>
          <w:sz w:val="20"/>
          <w:szCs w:val="20"/>
        </w:rPr>
        <w:t xml:space="preserve"> </w:t>
      </w:r>
      <w:r w:rsidR="00F4018A">
        <w:rPr>
          <w:color w:val="5C5D5F"/>
          <w:sz w:val="20"/>
          <w:szCs w:val="20"/>
        </w:rPr>
        <w:t>wird</w:t>
      </w:r>
      <w:r w:rsidR="00F94B72" w:rsidRPr="00F94B72">
        <w:rPr>
          <w:color w:val="5C5D5F"/>
          <w:sz w:val="20"/>
          <w:szCs w:val="20"/>
        </w:rPr>
        <w:t xml:space="preserve"> der Betrieb der </w:t>
      </w:r>
      <w:r w:rsidR="00F4018A" w:rsidRPr="00F94B72">
        <w:rPr>
          <w:color w:val="5C5D5F"/>
          <w:sz w:val="20"/>
          <w:szCs w:val="20"/>
        </w:rPr>
        <w:t>im „Equipment-</w:t>
      </w:r>
      <w:proofErr w:type="spellStart"/>
      <w:r w:rsidR="00F4018A" w:rsidRPr="00F94B72">
        <w:rPr>
          <w:color w:val="5C5D5F"/>
          <w:sz w:val="20"/>
          <w:szCs w:val="20"/>
        </w:rPr>
        <w:t>as</w:t>
      </w:r>
      <w:proofErr w:type="spellEnd"/>
      <w:r w:rsidR="00F4018A" w:rsidRPr="00F94B72">
        <w:rPr>
          <w:color w:val="5C5D5F"/>
          <w:sz w:val="20"/>
          <w:szCs w:val="20"/>
        </w:rPr>
        <w:t xml:space="preserve">-a-Service“ </w:t>
      </w:r>
      <w:r w:rsidR="00F4018A">
        <w:rPr>
          <w:color w:val="5C5D5F"/>
          <w:sz w:val="20"/>
          <w:szCs w:val="20"/>
        </w:rPr>
        <w:t xml:space="preserve">angebotenen </w:t>
      </w:r>
      <w:r w:rsidR="00F94B72" w:rsidRPr="00F94B72">
        <w:rPr>
          <w:color w:val="5C5D5F"/>
          <w:sz w:val="20"/>
          <w:szCs w:val="20"/>
        </w:rPr>
        <w:t>Maschine auf die Maximierung des Outputs optimiert.</w:t>
      </w:r>
    </w:p>
    <w:p w14:paraId="0284D82A" w14:textId="5B5ECA48" w:rsidR="00FF0EAB" w:rsidRPr="0052208F" w:rsidRDefault="00F80E73" w:rsidP="002C4582">
      <w:pPr>
        <w:pStyle w:val="pf0"/>
        <w:jc w:val="both"/>
        <w:rPr>
          <w:rFonts w:ascii="Segoe UI Semilight" w:eastAsia="Segoe UI Semilight" w:hAnsi="Segoe UI Semilight" w:cs="Segoe UI Semilight"/>
          <w:color w:val="5C5D5F"/>
          <w:sz w:val="20"/>
          <w:szCs w:val="20"/>
          <w:lang w:eastAsia="en-US"/>
        </w:rPr>
      </w:pPr>
      <w:r w:rsidRPr="0052208F">
        <w:rPr>
          <w:rFonts w:ascii="Segoe UI Semilight" w:eastAsia="Segoe UI Semilight" w:hAnsi="Segoe UI Semilight" w:cs="Segoe UI Semilight"/>
          <w:color w:val="5C5D5F"/>
          <w:sz w:val="20"/>
          <w:szCs w:val="20"/>
          <w:lang w:eastAsia="en-US"/>
        </w:rPr>
        <w:t>„Wir</w:t>
      </w:r>
      <w:r w:rsidR="00FC40F2" w:rsidRPr="0052208F">
        <w:rPr>
          <w:rFonts w:ascii="Segoe UI Semilight" w:eastAsia="Segoe UI Semilight" w:hAnsi="Segoe UI Semilight" w:cs="Segoe UI Semilight"/>
          <w:color w:val="5C5D5F"/>
          <w:sz w:val="20"/>
          <w:szCs w:val="20"/>
          <w:lang w:eastAsia="en-US"/>
        </w:rPr>
        <w:t xml:space="preserve"> besitzen die umfassende Expertise </w:t>
      </w:r>
      <w:r w:rsidR="001C41E8" w:rsidRPr="0052208F">
        <w:rPr>
          <w:rFonts w:ascii="Segoe UI Semilight" w:eastAsia="Segoe UI Semilight" w:hAnsi="Segoe UI Semilight" w:cs="Segoe UI Semilight"/>
          <w:color w:val="5C5D5F"/>
          <w:sz w:val="20"/>
          <w:szCs w:val="20"/>
          <w:lang w:eastAsia="en-US"/>
        </w:rPr>
        <w:t>einerseits</w:t>
      </w:r>
      <w:r w:rsidR="002D632F" w:rsidRPr="0052208F">
        <w:rPr>
          <w:rFonts w:ascii="Segoe UI Semilight" w:eastAsia="Segoe UI Semilight" w:hAnsi="Segoe UI Semilight" w:cs="Segoe UI Semilight"/>
          <w:color w:val="5C5D5F"/>
          <w:sz w:val="20"/>
          <w:szCs w:val="20"/>
          <w:lang w:eastAsia="en-US"/>
        </w:rPr>
        <w:t xml:space="preserve"> </w:t>
      </w:r>
      <w:r w:rsidR="00406F84" w:rsidRPr="0052208F">
        <w:rPr>
          <w:rFonts w:ascii="Segoe UI Semilight" w:eastAsia="Segoe UI Semilight" w:hAnsi="Segoe UI Semilight" w:cs="Segoe UI Semilight"/>
          <w:color w:val="5C5D5F"/>
          <w:sz w:val="20"/>
          <w:szCs w:val="20"/>
          <w:lang w:eastAsia="en-US"/>
        </w:rPr>
        <w:t xml:space="preserve">in der </w:t>
      </w:r>
      <w:r w:rsidR="00E21CC6" w:rsidRPr="0052208F">
        <w:rPr>
          <w:rFonts w:ascii="Segoe UI Semilight" w:eastAsia="Segoe UI Semilight" w:hAnsi="Segoe UI Semilight" w:cs="Segoe UI Semilight"/>
          <w:color w:val="5C5D5F"/>
          <w:sz w:val="20"/>
          <w:szCs w:val="20"/>
          <w:lang w:eastAsia="en-US"/>
        </w:rPr>
        <w:t>Modula</w:t>
      </w:r>
      <w:r w:rsidR="007100F3" w:rsidRPr="0052208F">
        <w:rPr>
          <w:rFonts w:ascii="Segoe UI Semilight" w:eastAsia="Segoe UI Semilight" w:hAnsi="Segoe UI Semilight" w:cs="Segoe UI Semilight"/>
          <w:color w:val="5C5D5F"/>
          <w:sz w:val="20"/>
          <w:szCs w:val="20"/>
          <w:lang w:eastAsia="en-US"/>
        </w:rPr>
        <w:t xml:space="preserve">risierung und </w:t>
      </w:r>
      <w:r w:rsidR="00406F84" w:rsidRPr="0052208F">
        <w:rPr>
          <w:rFonts w:ascii="Segoe UI Semilight" w:eastAsia="Segoe UI Semilight" w:hAnsi="Segoe UI Semilight" w:cs="Segoe UI Semilight"/>
          <w:color w:val="5C5D5F"/>
          <w:sz w:val="20"/>
          <w:szCs w:val="20"/>
          <w:lang w:eastAsia="en-US"/>
        </w:rPr>
        <w:t>Digitalisierung</w:t>
      </w:r>
      <w:r w:rsidR="00E21CC6" w:rsidRPr="0052208F">
        <w:rPr>
          <w:rFonts w:ascii="Segoe UI Semilight" w:eastAsia="Segoe UI Semilight" w:hAnsi="Segoe UI Semilight" w:cs="Segoe UI Semilight"/>
          <w:color w:val="5C5D5F"/>
          <w:sz w:val="20"/>
          <w:szCs w:val="20"/>
          <w:lang w:eastAsia="en-US"/>
        </w:rPr>
        <w:t xml:space="preserve"> </w:t>
      </w:r>
      <w:r w:rsidR="002D632F" w:rsidRPr="0052208F">
        <w:rPr>
          <w:rFonts w:ascii="Segoe UI Semilight" w:eastAsia="Segoe UI Semilight" w:hAnsi="Segoe UI Semilight" w:cs="Segoe UI Semilight"/>
          <w:color w:val="5C5D5F"/>
          <w:sz w:val="20"/>
          <w:szCs w:val="20"/>
          <w:lang w:eastAsia="en-US"/>
        </w:rPr>
        <w:t>von Geschäftsmodellen</w:t>
      </w:r>
      <w:r w:rsidR="00825CA2" w:rsidRPr="0052208F">
        <w:rPr>
          <w:rFonts w:ascii="Segoe UI Semilight" w:eastAsia="Segoe UI Semilight" w:hAnsi="Segoe UI Semilight" w:cs="Segoe UI Semilight"/>
          <w:color w:val="5C5D5F"/>
          <w:sz w:val="20"/>
          <w:szCs w:val="20"/>
          <w:lang w:eastAsia="en-US"/>
        </w:rPr>
        <w:t>. Andererseits</w:t>
      </w:r>
      <w:r w:rsidR="00FD4425" w:rsidRPr="0052208F">
        <w:rPr>
          <w:rFonts w:ascii="Segoe UI Semilight" w:eastAsia="Segoe UI Semilight" w:hAnsi="Segoe UI Semilight" w:cs="Segoe UI Semilight"/>
          <w:color w:val="5C5D5F"/>
          <w:sz w:val="20"/>
          <w:szCs w:val="20"/>
          <w:lang w:eastAsia="en-US"/>
        </w:rPr>
        <w:t xml:space="preserve"> kennen wir uns auch auf den </w:t>
      </w:r>
      <w:r w:rsidR="00FC40F2" w:rsidRPr="0052208F">
        <w:rPr>
          <w:rFonts w:ascii="Segoe UI Semilight" w:eastAsia="Segoe UI Semilight" w:hAnsi="Segoe UI Semilight" w:cs="Segoe UI Semilight"/>
          <w:color w:val="5C5D5F"/>
          <w:sz w:val="20"/>
          <w:szCs w:val="20"/>
          <w:lang w:eastAsia="en-US"/>
        </w:rPr>
        <w:t xml:space="preserve">unterschiedlichsten </w:t>
      </w:r>
      <w:r w:rsidR="00F57E02" w:rsidRPr="0052208F">
        <w:rPr>
          <w:rFonts w:ascii="Segoe UI Semilight" w:eastAsia="Segoe UI Semilight" w:hAnsi="Segoe UI Semilight" w:cs="Segoe UI Semilight"/>
          <w:color w:val="5C5D5F"/>
          <w:sz w:val="20"/>
          <w:szCs w:val="20"/>
          <w:lang w:eastAsia="en-US"/>
        </w:rPr>
        <w:t>Nachhaltigkeitsfeldern</w:t>
      </w:r>
      <w:r w:rsidR="00FD4425" w:rsidRPr="0052208F">
        <w:rPr>
          <w:rFonts w:ascii="Segoe UI Semilight" w:eastAsia="Segoe UI Semilight" w:hAnsi="Segoe UI Semilight" w:cs="Segoe UI Semilight"/>
          <w:color w:val="5C5D5F"/>
          <w:sz w:val="20"/>
          <w:szCs w:val="20"/>
          <w:lang w:eastAsia="en-US"/>
        </w:rPr>
        <w:t xml:space="preserve"> aus</w:t>
      </w:r>
      <w:r w:rsidR="002D632F" w:rsidRPr="0052208F">
        <w:rPr>
          <w:rFonts w:ascii="Segoe UI Semilight" w:eastAsia="Segoe UI Semilight" w:hAnsi="Segoe UI Semilight" w:cs="Segoe UI Semilight"/>
          <w:color w:val="5C5D5F"/>
          <w:sz w:val="20"/>
          <w:szCs w:val="20"/>
          <w:lang w:eastAsia="en-US"/>
        </w:rPr>
        <w:t>. Wir sind</w:t>
      </w:r>
      <w:r w:rsidR="001F23E6" w:rsidRPr="0052208F">
        <w:rPr>
          <w:rFonts w:ascii="Segoe UI Semilight" w:eastAsia="Segoe UI Semilight" w:hAnsi="Segoe UI Semilight" w:cs="Segoe UI Semilight"/>
          <w:color w:val="5C5D5F"/>
          <w:sz w:val="20"/>
          <w:szCs w:val="20"/>
          <w:lang w:eastAsia="en-US"/>
        </w:rPr>
        <w:t xml:space="preserve"> strategischer Umsetzungspartner für die Operationalisierung von Nachhaltigkeitsstrategien</w:t>
      </w:r>
      <w:r w:rsidR="00B537B7" w:rsidRPr="0052208F">
        <w:rPr>
          <w:rFonts w:ascii="Segoe UI Semilight" w:eastAsia="Segoe UI Semilight" w:hAnsi="Segoe UI Semilight" w:cs="Segoe UI Semilight"/>
          <w:color w:val="5C5D5F"/>
          <w:sz w:val="20"/>
          <w:szCs w:val="20"/>
          <w:lang w:eastAsia="en-US"/>
        </w:rPr>
        <w:t>. Dabei spielt es keine Rolle</w:t>
      </w:r>
      <w:r w:rsidR="00F63313" w:rsidRPr="0052208F">
        <w:rPr>
          <w:rFonts w:ascii="Segoe UI Semilight" w:eastAsia="Segoe UI Semilight" w:hAnsi="Segoe UI Semilight" w:cs="Segoe UI Semilight"/>
          <w:color w:val="5C5D5F"/>
          <w:sz w:val="20"/>
          <w:szCs w:val="20"/>
          <w:lang w:eastAsia="en-US"/>
        </w:rPr>
        <w:t>, ob es sich</w:t>
      </w:r>
      <w:r w:rsidR="00C33414" w:rsidRPr="0052208F">
        <w:rPr>
          <w:rFonts w:ascii="Segoe UI Semilight" w:eastAsia="Segoe UI Semilight" w:hAnsi="Segoe UI Semilight" w:cs="Segoe UI Semilight"/>
          <w:color w:val="5C5D5F"/>
          <w:sz w:val="20"/>
          <w:szCs w:val="20"/>
          <w:lang w:eastAsia="en-US"/>
        </w:rPr>
        <w:t xml:space="preserve"> um Projekte von Start-ups oder Großunternehmen handelt.</w:t>
      </w:r>
      <w:r w:rsidR="00BB6B0A" w:rsidRPr="0052208F">
        <w:rPr>
          <w:rFonts w:ascii="Segoe UI Semilight" w:eastAsia="Segoe UI Semilight" w:hAnsi="Segoe UI Semilight" w:cs="Segoe UI Semilight"/>
          <w:color w:val="5C5D5F"/>
          <w:sz w:val="20"/>
          <w:szCs w:val="20"/>
          <w:lang w:eastAsia="en-US"/>
        </w:rPr>
        <w:t xml:space="preserve"> MHP geht sowohl aus ökonomischen </w:t>
      </w:r>
      <w:r w:rsidR="00203A05">
        <w:rPr>
          <w:rFonts w:ascii="Segoe UI Semilight" w:eastAsia="Segoe UI Semilight" w:hAnsi="Segoe UI Semilight" w:cs="Segoe UI Semilight"/>
          <w:color w:val="5C5D5F"/>
          <w:sz w:val="20"/>
          <w:szCs w:val="20"/>
          <w:lang w:eastAsia="en-US"/>
        </w:rPr>
        <w:t xml:space="preserve">als auch </w:t>
      </w:r>
      <w:r w:rsidR="00BB6B0A" w:rsidRPr="0052208F">
        <w:rPr>
          <w:rFonts w:ascii="Segoe UI Semilight" w:eastAsia="Segoe UI Semilight" w:hAnsi="Segoe UI Semilight" w:cs="Segoe UI Semilight"/>
          <w:color w:val="5C5D5F"/>
          <w:sz w:val="20"/>
          <w:szCs w:val="20"/>
          <w:lang w:eastAsia="en-US"/>
        </w:rPr>
        <w:t xml:space="preserve">ökologischen Gründen davon aus, </w:t>
      </w:r>
      <w:r w:rsidR="0052208F" w:rsidRPr="0052208F">
        <w:rPr>
          <w:rFonts w:ascii="Segoe UI Semilight" w:eastAsia="Segoe UI Semilight" w:hAnsi="Segoe UI Semilight" w:cs="Segoe UI Semilight"/>
          <w:color w:val="5C5D5F"/>
          <w:sz w:val="20"/>
          <w:szCs w:val="20"/>
          <w:lang w:eastAsia="en-US"/>
        </w:rPr>
        <w:t xml:space="preserve">dass Geschäftsmodelle im Rahmen der </w:t>
      </w:r>
      <w:proofErr w:type="spellStart"/>
      <w:r w:rsidR="0052208F" w:rsidRPr="0052208F">
        <w:rPr>
          <w:rFonts w:ascii="Segoe UI Semilight" w:eastAsia="Segoe UI Semilight" w:hAnsi="Segoe UI Semilight" w:cs="Segoe UI Semilight"/>
          <w:color w:val="5C5D5F"/>
          <w:sz w:val="20"/>
          <w:szCs w:val="20"/>
          <w:lang w:eastAsia="en-US"/>
        </w:rPr>
        <w:t>Circular</w:t>
      </w:r>
      <w:proofErr w:type="spellEnd"/>
      <w:r w:rsidR="0052208F" w:rsidRPr="0052208F">
        <w:rPr>
          <w:rFonts w:ascii="Segoe UI Semilight" w:eastAsia="Segoe UI Semilight" w:hAnsi="Segoe UI Semilight" w:cs="Segoe UI Semilight"/>
          <w:color w:val="5C5D5F"/>
          <w:sz w:val="20"/>
          <w:szCs w:val="20"/>
          <w:lang w:eastAsia="en-US"/>
        </w:rPr>
        <w:t xml:space="preserve"> Economy einen wertvollen Beitrag zu Klima- und Umweltschutz leisten. Sie sind wichtige Standbeine der Industrie und bieten großes Potenzial auch für eine internationale Vermarktung</w:t>
      </w:r>
      <w:r w:rsidR="00FE1DF4">
        <w:rPr>
          <w:rFonts w:ascii="Segoe UI Semilight" w:eastAsia="Segoe UI Semilight" w:hAnsi="Segoe UI Semilight" w:cs="Segoe UI Semilight"/>
          <w:color w:val="5C5D5F"/>
          <w:sz w:val="20"/>
          <w:szCs w:val="20"/>
          <w:lang w:eastAsia="en-US"/>
        </w:rPr>
        <w:t xml:space="preserve">“, sagt </w:t>
      </w:r>
      <w:r w:rsidR="00FE1DF4" w:rsidRPr="0052208F">
        <w:rPr>
          <w:rFonts w:ascii="Segoe UI Semilight" w:eastAsia="Segoe UI Semilight" w:hAnsi="Segoe UI Semilight" w:cs="Segoe UI Semilight"/>
          <w:color w:val="5C5D5F"/>
          <w:sz w:val="20"/>
          <w:szCs w:val="20"/>
          <w:lang w:eastAsia="en-US"/>
        </w:rPr>
        <w:t>Dr. Thilo Greshake</w:t>
      </w:r>
      <w:r w:rsidR="00FE1DF4">
        <w:rPr>
          <w:rFonts w:ascii="Segoe UI Semilight" w:eastAsia="Segoe UI Semilight" w:hAnsi="Segoe UI Semilight" w:cs="Segoe UI Semilight"/>
          <w:color w:val="5C5D5F"/>
          <w:sz w:val="20"/>
          <w:szCs w:val="20"/>
          <w:lang w:eastAsia="en-US"/>
        </w:rPr>
        <w:t>.</w:t>
      </w:r>
    </w:p>
    <w:p w14:paraId="56F56AFE" w14:textId="55E424D8" w:rsidR="00164B48" w:rsidRPr="00D561F0" w:rsidRDefault="00164B48" w:rsidP="006E19A7">
      <w:pPr>
        <w:pStyle w:val="pf0"/>
        <w:spacing w:after="120" w:afterAutospacing="0"/>
        <w:jc w:val="both"/>
        <w:rPr>
          <w:rFonts w:ascii="Segoe UI" w:eastAsia="Segoe UI Semilight" w:hAnsi="Segoe UI" w:cs="Segoe UI"/>
          <w:b/>
          <w:color w:val="5C5D5F"/>
          <w:sz w:val="20"/>
          <w:szCs w:val="20"/>
          <w:lang w:eastAsia="en-US"/>
        </w:rPr>
      </w:pPr>
      <w:r w:rsidRPr="00D561F0">
        <w:rPr>
          <w:rFonts w:ascii="Segoe UI" w:eastAsia="Segoe UI Semilight" w:hAnsi="Segoe UI" w:cs="Segoe UI"/>
          <w:b/>
          <w:color w:val="5C5D5F"/>
          <w:sz w:val="20"/>
          <w:szCs w:val="20"/>
          <w:lang w:eastAsia="en-US"/>
        </w:rPr>
        <w:t>Zent</w:t>
      </w:r>
      <w:r w:rsidR="00D90ADF" w:rsidRPr="00D561F0">
        <w:rPr>
          <w:rFonts w:ascii="Segoe UI" w:eastAsia="Segoe UI Semilight" w:hAnsi="Segoe UI" w:cs="Segoe UI"/>
          <w:b/>
          <w:color w:val="5C5D5F"/>
          <w:sz w:val="20"/>
          <w:szCs w:val="20"/>
          <w:lang w:eastAsia="en-US"/>
        </w:rPr>
        <w:t xml:space="preserve">ral: </w:t>
      </w:r>
      <w:r w:rsidRPr="00D561F0">
        <w:rPr>
          <w:rFonts w:ascii="Segoe UI" w:eastAsia="Segoe UI Semilight" w:hAnsi="Segoe UI" w:cs="Segoe UI"/>
          <w:b/>
          <w:color w:val="5C5D5F"/>
          <w:sz w:val="20"/>
          <w:szCs w:val="20"/>
          <w:lang w:eastAsia="en-US"/>
        </w:rPr>
        <w:t>Zugriff auf Produktentstehung und Entsorgung</w:t>
      </w:r>
    </w:p>
    <w:p w14:paraId="71BE25A9" w14:textId="5E8314FB" w:rsidR="00714AFC" w:rsidRDefault="002B78B7" w:rsidP="002C4582">
      <w:pPr>
        <w:tabs>
          <w:tab w:val="left" w:pos="5715"/>
        </w:tabs>
        <w:spacing w:after="240"/>
        <w:jc w:val="both"/>
        <w:rPr>
          <w:color w:val="5C5D5F"/>
          <w:sz w:val="20"/>
          <w:szCs w:val="20"/>
        </w:rPr>
      </w:pPr>
      <w:r w:rsidRPr="4E196E77">
        <w:rPr>
          <w:color w:val="5C5D5F"/>
          <w:sz w:val="20"/>
          <w:szCs w:val="20"/>
        </w:rPr>
        <w:t xml:space="preserve">Alexander Appel, </w:t>
      </w:r>
      <w:r w:rsidR="00AE6698" w:rsidRPr="4E196E77">
        <w:rPr>
          <w:color w:val="5C5D5F"/>
          <w:sz w:val="20"/>
          <w:szCs w:val="20"/>
        </w:rPr>
        <w:t>Manager bei MHP und Co-Autor der Studie</w:t>
      </w:r>
      <w:r w:rsidR="00795246">
        <w:rPr>
          <w:color w:val="5C5D5F"/>
          <w:sz w:val="20"/>
          <w:szCs w:val="20"/>
        </w:rPr>
        <w:t>,</w:t>
      </w:r>
      <w:r w:rsidR="000812DD" w:rsidRPr="4E196E77">
        <w:rPr>
          <w:color w:val="5C5D5F"/>
          <w:sz w:val="20"/>
          <w:szCs w:val="20"/>
        </w:rPr>
        <w:t xml:space="preserve"> verdeutlicht: „</w:t>
      </w:r>
      <w:r w:rsidR="001D6D28" w:rsidRPr="4E196E77">
        <w:rPr>
          <w:color w:val="5C5D5F"/>
          <w:sz w:val="20"/>
          <w:szCs w:val="20"/>
        </w:rPr>
        <w:t>Für eine funktionierende Kreislaufwirtschaft</w:t>
      </w:r>
      <w:r w:rsidR="00EB6579" w:rsidRPr="4E196E77">
        <w:rPr>
          <w:color w:val="5C5D5F"/>
          <w:sz w:val="20"/>
          <w:szCs w:val="20"/>
        </w:rPr>
        <w:t xml:space="preserve"> ist der volle Zugriff auf die Produkte</w:t>
      </w:r>
      <w:r w:rsidR="00385783" w:rsidRPr="4E196E77">
        <w:rPr>
          <w:color w:val="5C5D5F"/>
          <w:sz w:val="20"/>
          <w:szCs w:val="20"/>
        </w:rPr>
        <w:t xml:space="preserve"> die Grundvoraussetzung</w:t>
      </w:r>
      <w:r w:rsidR="000812DD" w:rsidRPr="4E196E77">
        <w:rPr>
          <w:color w:val="5C5D5F"/>
          <w:sz w:val="20"/>
          <w:szCs w:val="20"/>
        </w:rPr>
        <w:t>. Das macht auch die</w:t>
      </w:r>
      <w:r w:rsidR="00667EE7" w:rsidRPr="4E196E77">
        <w:rPr>
          <w:color w:val="5C5D5F"/>
          <w:sz w:val="20"/>
          <w:szCs w:val="20"/>
        </w:rPr>
        <w:t xml:space="preserve"> diesjährige</w:t>
      </w:r>
      <w:r w:rsidR="000812DD" w:rsidRPr="4E196E77">
        <w:rPr>
          <w:color w:val="5C5D5F"/>
          <w:sz w:val="20"/>
          <w:szCs w:val="20"/>
        </w:rPr>
        <w:t xml:space="preserve"> </w:t>
      </w:r>
      <w:proofErr w:type="spellStart"/>
      <w:r w:rsidR="00385783" w:rsidRPr="4E196E77">
        <w:rPr>
          <w:color w:val="5C5D5F"/>
          <w:sz w:val="20"/>
          <w:szCs w:val="20"/>
        </w:rPr>
        <w:t>Green</w:t>
      </w:r>
      <w:r w:rsidR="00303ACB">
        <w:rPr>
          <w:color w:val="5C5D5F"/>
          <w:sz w:val="20"/>
          <w:szCs w:val="20"/>
        </w:rPr>
        <w:t>T</w:t>
      </w:r>
      <w:r w:rsidR="00385783" w:rsidRPr="4E196E77">
        <w:rPr>
          <w:color w:val="5C5D5F"/>
          <w:sz w:val="20"/>
          <w:szCs w:val="20"/>
        </w:rPr>
        <w:t>ech</w:t>
      </w:r>
      <w:proofErr w:type="spellEnd"/>
      <w:r w:rsidR="00BA39C1">
        <w:rPr>
          <w:color w:val="5C5D5F"/>
          <w:sz w:val="20"/>
          <w:szCs w:val="20"/>
        </w:rPr>
        <w:t>-</w:t>
      </w:r>
      <w:r w:rsidR="00385783" w:rsidRPr="4E196E77">
        <w:rPr>
          <w:color w:val="5C5D5F"/>
          <w:sz w:val="20"/>
          <w:szCs w:val="20"/>
        </w:rPr>
        <w:t>Studie</w:t>
      </w:r>
      <w:r w:rsidR="00A870BC" w:rsidRPr="4E196E77">
        <w:rPr>
          <w:color w:val="5C5D5F"/>
          <w:sz w:val="20"/>
          <w:szCs w:val="20"/>
        </w:rPr>
        <w:t xml:space="preserve"> </w:t>
      </w:r>
      <w:r w:rsidR="00385783" w:rsidRPr="4E196E77">
        <w:rPr>
          <w:color w:val="5C5D5F"/>
          <w:sz w:val="20"/>
          <w:szCs w:val="20"/>
        </w:rPr>
        <w:t>deutlich</w:t>
      </w:r>
      <w:r w:rsidR="000812DD" w:rsidRPr="4E196E77">
        <w:rPr>
          <w:color w:val="5C5D5F"/>
          <w:sz w:val="20"/>
          <w:szCs w:val="20"/>
        </w:rPr>
        <w:t>.</w:t>
      </w:r>
      <w:r w:rsidR="00EB6579" w:rsidRPr="4E196E77">
        <w:rPr>
          <w:color w:val="5C5D5F"/>
          <w:sz w:val="20"/>
          <w:szCs w:val="20"/>
        </w:rPr>
        <w:t xml:space="preserve"> Besteht keine Kontrolle über ihren Rückfluss am Lebensende, kann keine </w:t>
      </w:r>
      <w:proofErr w:type="spellStart"/>
      <w:r w:rsidR="00EB6579" w:rsidRPr="4E196E77">
        <w:rPr>
          <w:color w:val="5C5D5F"/>
          <w:sz w:val="20"/>
          <w:szCs w:val="20"/>
        </w:rPr>
        <w:t>Circular</w:t>
      </w:r>
      <w:proofErr w:type="spellEnd"/>
      <w:r w:rsidR="00EB6579" w:rsidRPr="4E196E77">
        <w:rPr>
          <w:color w:val="5C5D5F"/>
          <w:sz w:val="20"/>
          <w:szCs w:val="20"/>
        </w:rPr>
        <w:t xml:space="preserve"> Economy entstehen</w:t>
      </w:r>
      <w:r w:rsidR="00075D94" w:rsidRPr="4E196E77">
        <w:rPr>
          <w:color w:val="5C5D5F"/>
          <w:sz w:val="20"/>
          <w:szCs w:val="20"/>
        </w:rPr>
        <w:t>.</w:t>
      </w:r>
      <w:r w:rsidR="002338B0" w:rsidRPr="4E196E77">
        <w:rPr>
          <w:color w:val="5C5D5F"/>
          <w:sz w:val="20"/>
          <w:szCs w:val="20"/>
        </w:rPr>
        <w:t xml:space="preserve"> </w:t>
      </w:r>
      <w:r w:rsidR="00575D3D" w:rsidRPr="4E196E77">
        <w:rPr>
          <w:color w:val="5C5D5F"/>
          <w:sz w:val="20"/>
          <w:szCs w:val="20"/>
        </w:rPr>
        <w:t xml:space="preserve">Hier ergeben sich viele Chancen </w:t>
      </w:r>
      <w:r w:rsidR="005A167D" w:rsidRPr="4E196E77">
        <w:rPr>
          <w:color w:val="5C5D5F"/>
          <w:sz w:val="20"/>
          <w:szCs w:val="20"/>
        </w:rPr>
        <w:t xml:space="preserve">aus der Digitalisierung der Wirtschaft. Sie </w:t>
      </w:r>
      <w:r w:rsidR="000606A2" w:rsidRPr="4E196E77">
        <w:rPr>
          <w:color w:val="5C5D5F"/>
          <w:sz w:val="20"/>
          <w:szCs w:val="20"/>
        </w:rPr>
        <w:t>dient als</w:t>
      </w:r>
      <w:r w:rsidR="005A167D" w:rsidRPr="4E196E77">
        <w:rPr>
          <w:color w:val="5C5D5F"/>
          <w:sz w:val="20"/>
          <w:szCs w:val="20"/>
        </w:rPr>
        <w:t xml:space="preserve"> Katalysator. </w:t>
      </w:r>
      <w:r w:rsidR="00A201CC" w:rsidRPr="4E196E77">
        <w:rPr>
          <w:color w:val="5C5D5F"/>
          <w:sz w:val="20"/>
          <w:szCs w:val="20"/>
        </w:rPr>
        <w:t>Damit dieser Katalysator seine</w:t>
      </w:r>
      <w:r w:rsidR="005A167D" w:rsidRPr="4E196E77">
        <w:rPr>
          <w:color w:val="5C5D5F"/>
          <w:sz w:val="20"/>
          <w:szCs w:val="20"/>
        </w:rPr>
        <w:t xml:space="preserve"> volle </w:t>
      </w:r>
      <w:r w:rsidR="00A201CC" w:rsidRPr="4E196E77">
        <w:rPr>
          <w:color w:val="5C5D5F"/>
          <w:sz w:val="20"/>
          <w:szCs w:val="20"/>
        </w:rPr>
        <w:t>Wirksamkeit</w:t>
      </w:r>
      <w:r w:rsidR="005A167D" w:rsidRPr="4E196E77">
        <w:rPr>
          <w:color w:val="5C5D5F"/>
          <w:sz w:val="20"/>
          <w:szCs w:val="20"/>
        </w:rPr>
        <w:t xml:space="preserve"> entfalten </w:t>
      </w:r>
      <w:r w:rsidR="00A201CC" w:rsidRPr="4E196E77">
        <w:rPr>
          <w:color w:val="5C5D5F"/>
          <w:sz w:val="20"/>
          <w:szCs w:val="20"/>
        </w:rPr>
        <w:t>kann</w:t>
      </w:r>
      <w:r w:rsidR="005A167D" w:rsidRPr="4E196E77">
        <w:rPr>
          <w:color w:val="5C5D5F"/>
          <w:sz w:val="20"/>
          <w:szCs w:val="20"/>
        </w:rPr>
        <w:t xml:space="preserve">, muss die Digitalisierung </w:t>
      </w:r>
      <w:r w:rsidR="00AD7FEF" w:rsidRPr="4E196E77">
        <w:rPr>
          <w:color w:val="5C5D5F"/>
          <w:sz w:val="20"/>
          <w:szCs w:val="20"/>
        </w:rPr>
        <w:t xml:space="preserve">allerdings </w:t>
      </w:r>
      <w:r w:rsidR="005A167D" w:rsidRPr="4E196E77">
        <w:rPr>
          <w:color w:val="5C5D5F"/>
          <w:sz w:val="20"/>
          <w:szCs w:val="20"/>
        </w:rPr>
        <w:t>konsequent vorangetrieben werden</w:t>
      </w:r>
      <w:r w:rsidR="000812DD" w:rsidRPr="4E196E77">
        <w:rPr>
          <w:color w:val="5C5D5F"/>
          <w:sz w:val="20"/>
          <w:szCs w:val="20"/>
        </w:rPr>
        <w:t>.“</w:t>
      </w:r>
    </w:p>
    <w:p w14:paraId="2381A4ED" w14:textId="77460B5D" w:rsidR="008076C7" w:rsidRPr="00075D94" w:rsidRDefault="00E34969" w:rsidP="002C4582">
      <w:pPr>
        <w:tabs>
          <w:tab w:val="left" w:pos="5715"/>
        </w:tabs>
        <w:spacing w:after="240"/>
        <w:jc w:val="both"/>
        <w:rPr>
          <w:color w:val="5C5D5F"/>
          <w:sz w:val="20"/>
          <w:szCs w:val="20"/>
        </w:rPr>
      </w:pPr>
      <w:r>
        <w:rPr>
          <w:color w:val="5C5D5F"/>
          <w:sz w:val="20"/>
          <w:szCs w:val="20"/>
        </w:rPr>
        <w:t>Nicht nur vor dem Hintergrund der Umwelt- und Klimaziele</w:t>
      </w:r>
      <w:r w:rsidR="00781BF6">
        <w:rPr>
          <w:color w:val="5C5D5F"/>
          <w:sz w:val="20"/>
          <w:szCs w:val="20"/>
        </w:rPr>
        <w:t>, sondern auch</w:t>
      </w:r>
      <w:r w:rsidR="007F548A">
        <w:rPr>
          <w:color w:val="5C5D5F"/>
          <w:sz w:val="20"/>
          <w:szCs w:val="20"/>
        </w:rPr>
        <w:t xml:space="preserve"> vor dem Hintergrund des</w:t>
      </w:r>
      <w:r w:rsidR="00677352">
        <w:rPr>
          <w:color w:val="5C5D5F"/>
          <w:sz w:val="20"/>
          <w:szCs w:val="20"/>
        </w:rPr>
        <w:t xml:space="preserve"> </w:t>
      </w:r>
      <w:r w:rsidR="00781BF6">
        <w:rPr>
          <w:color w:val="5C5D5F"/>
          <w:sz w:val="20"/>
          <w:szCs w:val="20"/>
        </w:rPr>
        <w:t>anstehenden</w:t>
      </w:r>
      <w:r w:rsidR="00677352" w:rsidRPr="00677352">
        <w:rPr>
          <w:color w:val="5C5D5F"/>
          <w:sz w:val="20"/>
          <w:szCs w:val="20"/>
        </w:rPr>
        <w:t xml:space="preserve"> Lieferkettensorgfaltspflichtengesetz</w:t>
      </w:r>
      <w:r w:rsidR="007F548A">
        <w:rPr>
          <w:color w:val="5C5D5F"/>
          <w:sz w:val="20"/>
          <w:szCs w:val="20"/>
        </w:rPr>
        <w:t>es</w:t>
      </w:r>
      <w:r w:rsidR="00781BF6">
        <w:rPr>
          <w:color w:val="5C5D5F"/>
          <w:sz w:val="20"/>
          <w:szCs w:val="20"/>
        </w:rPr>
        <w:t xml:space="preserve">, das ab Januar 2024 auch </w:t>
      </w:r>
      <w:r w:rsidR="00795246">
        <w:rPr>
          <w:color w:val="5C5D5F"/>
          <w:sz w:val="20"/>
          <w:szCs w:val="20"/>
        </w:rPr>
        <w:t>auf</w:t>
      </w:r>
      <w:r w:rsidR="00781BF6">
        <w:rPr>
          <w:color w:val="5C5D5F"/>
          <w:sz w:val="20"/>
          <w:szCs w:val="20"/>
        </w:rPr>
        <w:t xml:space="preserve"> Unternehmen ab 1.000 Mitarbeitenden </w:t>
      </w:r>
      <w:r w:rsidR="007343D3">
        <w:rPr>
          <w:color w:val="5C5D5F"/>
          <w:sz w:val="20"/>
          <w:szCs w:val="20"/>
        </w:rPr>
        <w:t xml:space="preserve">ausgeweitet </w:t>
      </w:r>
      <w:r w:rsidR="0082193C">
        <w:rPr>
          <w:color w:val="5C5D5F"/>
          <w:sz w:val="20"/>
          <w:szCs w:val="20"/>
        </w:rPr>
        <w:t>wird</w:t>
      </w:r>
      <w:r w:rsidR="007343D3">
        <w:rPr>
          <w:color w:val="5C5D5F"/>
          <w:sz w:val="20"/>
          <w:szCs w:val="20"/>
        </w:rPr>
        <w:t>,</w:t>
      </w:r>
      <w:r w:rsidR="00677352" w:rsidRPr="00677352">
        <w:rPr>
          <w:color w:val="5C5D5F"/>
          <w:sz w:val="20"/>
          <w:szCs w:val="20"/>
        </w:rPr>
        <w:t xml:space="preserve"> </w:t>
      </w:r>
      <w:r w:rsidR="004F0A91">
        <w:rPr>
          <w:color w:val="5C5D5F"/>
          <w:sz w:val="20"/>
          <w:szCs w:val="20"/>
        </w:rPr>
        <w:t xml:space="preserve">sollten </w:t>
      </w:r>
      <w:r w:rsidR="00DC3FB5">
        <w:rPr>
          <w:color w:val="5C5D5F"/>
          <w:sz w:val="20"/>
          <w:szCs w:val="20"/>
        </w:rPr>
        <w:t>sich</w:t>
      </w:r>
      <w:r w:rsidR="00677352" w:rsidRPr="00677352">
        <w:rPr>
          <w:color w:val="5C5D5F"/>
          <w:sz w:val="20"/>
          <w:szCs w:val="20"/>
        </w:rPr>
        <w:t xml:space="preserve"> Unternehmen </w:t>
      </w:r>
      <w:r w:rsidR="00DC3FB5">
        <w:rPr>
          <w:color w:val="5C5D5F"/>
          <w:sz w:val="20"/>
          <w:szCs w:val="20"/>
        </w:rPr>
        <w:t>mit</w:t>
      </w:r>
      <w:r w:rsidR="00677352" w:rsidRPr="00677352">
        <w:rPr>
          <w:color w:val="5C5D5F"/>
          <w:sz w:val="20"/>
          <w:szCs w:val="20"/>
        </w:rPr>
        <w:t xml:space="preserve"> dem </w:t>
      </w:r>
      <w:r w:rsidR="00DC3FB5">
        <w:rPr>
          <w:color w:val="5C5D5F"/>
          <w:sz w:val="20"/>
          <w:szCs w:val="20"/>
        </w:rPr>
        <w:t>Konzept der Kreislaufwirtschaft näher beschäftigen.</w:t>
      </w:r>
      <w:r w:rsidR="00677352" w:rsidRPr="00677352">
        <w:rPr>
          <w:color w:val="5C5D5F"/>
          <w:sz w:val="20"/>
          <w:szCs w:val="20"/>
        </w:rPr>
        <w:t xml:space="preserve"> Ziel des Gesetzes ist der Schutz der Menschenrechte und der Umwelt innerhalb der weltweiten Lieferketten dieser Unternehmen.</w:t>
      </w:r>
      <w:r w:rsidR="00DC3FB5">
        <w:rPr>
          <w:color w:val="5C5D5F"/>
          <w:sz w:val="20"/>
          <w:szCs w:val="20"/>
        </w:rPr>
        <w:t xml:space="preserve"> </w:t>
      </w:r>
      <w:proofErr w:type="spellStart"/>
      <w:r w:rsidR="00DC3FB5">
        <w:rPr>
          <w:color w:val="5C5D5F"/>
          <w:sz w:val="20"/>
          <w:szCs w:val="20"/>
        </w:rPr>
        <w:t>Circular</w:t>
      </w:r>
      <w:proofErr w:type="spellEnd"/>
      <w:r w:rsidR="00DC3FB5">
        <w:rPr>
          <w:color w:val="5C5D5F"/>
          <w:sz w:val="20"/>
          <w:szCs w:val="20"/>
        </w:rPr>
        <w:t xml:space="preserve"> Economy kann</w:t>
      </w:r>
      <w:r w:rsidR="008577A1">
        <w:rPr>
          <w:color w:val="5C5D5F"/>
          <w:sz w:val="20"/>
          <w:szCs w:val="20"/>
        </w:rPr>
        <w:t xml:space="preserve"> dazu beitragen</w:t>
      </w:r>
      <w:r w:rsidR="00E740CF">
        <w:rPr>
          <w:color w:val="5C5D5F"/>
          <w:sz w:val="20"/>
          <w:szCs w:val="20"/>
        </w:rPr>
        <w:t xml:space="preserve">, nicht nur die </w:t>
      </w:r>
      <w:r w:rsidR="000606C6">
        <w:rPr>
          <w:color w:val="5C5D5F"/>
          <w:sz w:val="20"/>
          <w:szCs w:val="20"/>
        </w:rPr>
        <w:t>gesetzlichen Vorgaben</w:t>
      </w:r>
      <w:r w:rsidR="00E740CF">
        <w:rPr>
          <w:color w:val="5C5D5F"/>
          <w:sz w:val="20"/>
          <w:szCs w:val="20"/>
        </w:rPr>
        <w:t xml:space="preserve"> einzuhalten, sondern darüber hinaus </w:t>
      </w:r>
      <w:r w:rsidR="000606C6">
        <w:rPr>
          <w:color w:val="5C5D5F"/>
          <w:sz w:val="20"/>
          <w:szCs w:val="20"/>
        </w:rPr>
        <w:t xml:space="preserve">auch </w:t>
      </w:r>
      <w:r w:rsidR="00AD6D8C">
        <w:rPr>
          <w:color w:val="5C5D5F"/>
          <w:sz w:val="20"/>
          <w:szCs w:val="20"/>
        </w:rPr>
        <w:t>von ökologischen und ökonomischen Vorteilen zu profitieren</w:t>
      </w:r>
      <w:r w:rsidR="009641F7">
        <w:rPr>
          <w:color w:val="5C5D5F"/>
          <w:sz w:val="20"/>
          <w:szCs w:val="20"/>
        </w:rPr>
        <w:t xml:space="preserve">, was letztlich </w:t>
      </w:r>
      <w:r w:rsidR="00C87E93">
        <w:rPr>
          <w:color w:val="5C5D5F"/>
          <w:sz w:val="20"/>
          <w:szCs w:val="20"/>
        </w:rPr>
        <w:t>dazu führt, sich vom Wettbewerb abzuheben.</w:t>
      </w:r>
      <w:r w:rsidR="00111224">
        <w:rPr>
          <w:color w:val="5C5D5F"/>
          <w:sz w:val="20"/>
          <w:szCs w:val="20"/>
        </w:rPr>
        <w:t xml:space="preserve"> </w:t>
      </w:r>
      <w:r w:rsidR="002B78B7" w:rsidRPr="4E196E77">
        <w:rPr>
          <w:color w:val="5C5D5F"/>
          <w:sz w:val="20"/>
          <w:szCs w:val="20"/>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B3ADAE2" w14:textId="2B9F1C4B" w:rsidR="00CC7300"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3C3" w:rsidRPr="00D161B1">
        <w:rPr>
          <w:rFonts w:asciiTheme="minorHAnsi" w:hAnsiTheme="minorHAnsi" w:cstheme="minorHAnsi"/>
          <w:b/>
          <w:bCs/>
          <w:color w:val="FFFFFF"/>
          <w:sz w:val="54"/>
          <w:lang w:val="en-US"/>
        </w:rPr>
        <w:t>ENABLING YOU TO SHAPE</w:t>
      </w:r>
    </w:p>
    <w:p w14:paraId="4BEC12B4" w14:textId="552EED0A" w:rsidR="00CC7300" w:rsidRPr="00F954E9" w:rsidRDefault="001B23C3" w:rsidP="00881632">
      <w:pPr>
        <w:spacing w:before="63" w:line="300" w:lineRule="auto"/>
        <w:rPr>
          <w:rFonts w:ascii="Frutiger LT Pro 55 Roman"/>
          <w:color w:val="FFFFFF"/>
          <w:sz w:val="54"/>
          <w:lang w:val="en-US"/>
        </w:rPr>
      </w:pPr>
      <w:r w:rsidRPr="00D161B1">
        <w:rPr>
          <w:rFonts w:asciiTheme="minorHAnsi" w:hAnsiTheme="minorHAnsi" w:cstheme="minorHAnsi"/>
          <w:b/>
          <w:bCs/>
          <w:color w:val="FFFFFF"/>
          <w:sz w:val="54"/>
          <w:lang w:val="en-US"/>
        </w:rPr>
        <w:t>A BETTER TOMORROW</w:t>
      </w: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0CE7C0DF" w14:textId="77777777" w:rsidR="00CC7300" w:rsidRPr="00F954E9" w:rsidRDefault="00CC7300" w:rsidP="0037022C">
      <w:pPr>
        <w:pStyle w:val="Textkrper"/>
        <w:rPr>
          <w:rFonts w:ascii="Frutiger LT Pro 55 Roman"/>
          <w:lang w:val="en-US"/>
        </w:rPr>
      </w:pPr>
    </w:p>
    <w:p w14:paraId="31DEEF59" w14:textId="77777777" w:rsidR="00CC7300" w:rsidRPr="00F954E9" w:rsidRDefault="00CC7300" w:rsidP="0037022C">
      <w:pPr>
        <w:pStyle w:val="Textkrper"/>
        <w:rPr>
          <w:rFonts w:ascii="Frutiger LT Pro 55 Roman"/>
          <w:lang w:val="en-US"/>
        </w:rPr>
      </w:pPr>
    </w:p>
    <w:p w14:paraId="70F2E0C7" w14:textId="77777777" w:rsidR="002348D6" w:rsidRDefault="002348D6" w:rsidP="002348D6">
      <w:pPr>
        <w:spacing w:before="222"/>
        <w:rPr>
          <w:rFonts w:ascii="Segoe UI" w:hAnsi="Segoe UI"/>
          <w:b/>
          <w:sz w:val="20"/>
          <w:szCs w:val="20"/>
        </w:rPr>
      </w:pPr>
      <w:r w:rsidRPr="4D0F00C1">
        <w:rPr>
          <w:rFonts w:ascii="Segoe UI" w:hAnsi="Segoe UI"/>
          <w:b/>
          <w:color w:val="FFFFFF"/>
          <w:sz w:val="20"/>
          <w:szCs w:val="20"/>
        </w:rPr>
        <w:t>Über</w:t>
      </w:r>
      <w:r w:rsidRPr="4D0F00C1">
        <w:rPr>
          <w:rFonts w:ascii="Segoe UI" w:hAnsi="Segoe UI"/>
          <w:b/>
          <w:color w:val="FFFFFF"/>
          <w:spacing w:val="-4"/>
          <w:sz w:val="20"/>
          <w:szCs w:val="20"/>
        </w:rPr>
        <w:t xml:space="preserve"> </w:t>
      </w:r>
      <w:r w:rsidRPr="4D0F00C1">
        <w:rPr>
          <w:rFonts w:ascii="Segoe UI" w:hAnsi="Segoe UI"/>
          <w:b/>
          <w:color w:val="FFFFFF"/>
          <w:spacing w:val="-5"/>
          <w:sz w:val="20"/>
          <w:szCs w:val="20"/>
        </w:rPr>
        <w:t>MHP</w:t>
      </w:r>
    </w:p>
    <w:p w14:paraId="30A62C81" w14:textId="77777777" w:rsidR="002348D6" w:rsidRDefault="002348D6" w:rsidP="002348D6">
      <w:pPr>
        <w:pStyle w:val="Textkrper"/>
        <w:spacing w:before="1"/>
        <w:rPr>
          <w:rFonts w:ascii="Segoe UI"/>
          <w:b/>
          <w:sz w:val="22"/>
        </w:rPr>
      </w:pPr>
    </w:p>
    <w:p w14:paraId="72062528" w14:textId="19DAD32A" w:rsidR="002348D6" w:rsidRDefault="002348D6" w:rsidP="002348D6">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t>
      </w:r>
      <w:proofErr w:type="spellStart"/>
      <w:r w:rsidRPr="00CD5D2F">
        <w:rPr>
          <w:color w:val="FFFFFF" w:themeColor="background1"/>
        </w:rPr>
        <w:t>Workforce</w:t>
      </w:r>
      <w:proofErr w:type="spellEnd"/>
      <w:r w:rsidRPr="00CD5D2F">
        <w:rPr>
          <w:color w:val="FFFFFF" w:themeColor="background1"/>
        </w:rPr>
        <w:t xml:space="preserve"> Transformation, Supply Chain und Cloud Solutions, </w:t>
      </w:r>
      <w:proofErr w:type="spellStart"/>
      <w:r w:rsidRPr="00CD5D2F">
        <w:rPr>
          <w:color w:val="FFFFFF" w:themeColor="background1"/>
        </w:rPr>
        <w:t>Platforms</w:t>
      </w:r>
      <w:proofErr w:type="spellEnd"/>
      <w:r w:rsidRPr="00CD5D2F">
        <w:rPr>
          <w:color w:val="FFFFFF" w:themeColor="background1"/>
        </w:rPr>
        <w:t xml:space="preserve"> &amp; </w:t>
      </w:r>
      <w:proofErr w:type="spellStart"/>
      <w:r w:rsidRPr="00CD5D2F">
        <w:rPr>
          <w:color w:val="FFFFFF" w:themeColor="background1"/>
        </w:rPr>
        <w:t>Ecosystems</w:t>
      </w:r>
      <w:proofErr w:type="spellEnd"/>
      <w:r w:rsidRPr="00CD5D2F">
        <w:rPr>
          <w:color w:val="FFFFFF" w:themeColor="background1"/>
        </w:rPr>
        <w:t>,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w:t>
      </w:r>
      <w:r w:rsidR="007F548A">
        <w:rPr>
          <w:color w:val="FFFFFF"/>
        </w:rPr>
        <w:t>5</w:t>
      </w:r>
      <w:r>
        <w:rPr>
          <w:color w:val="FFFFFF"/>
        </w:rPr>
        <w:t>00</w:t>
      </w:r>
      <w:r>
        <w:rPr>
          <w:color w:val="FFFFFF"/>
          <w:spacing w:val="-2"/>
        </w:rPr>
        <w:t xml:space="preserve"> </w:t>
      </w:r>
      <w:proofErr w:type="spellStart"/>
      <w:r>
        <w:rPr>
          <w:color w:val="FFFFFF"/>
        </w:rPr>
        <w:t>MHPlerinnen</w:t>
      </w:r>
      <w:proofErr w:type="spellEnd"/>
      <w:r>
        <w:rPr>
          <w:color w:val="FFFFFF"/>
          <w:spacing w:val="-3"/>
        </w:rPr>
        <w:t xml:space="preserve"> </w:t>
      </w:r>
      <w:r>
        <w:rPr>
          <w:color w:val="FFFFFF"/>
        </w:rPr>
        <w:t>und</w:t>
      </w:r>
      <w:r>
        <w:rPr>
          <w:color w:val="FFFFFF"/>
          <w:spacing w:val="-2"/>
        </w:rPr>
        <w:t xml:space="preserve"> </w:t>
      </w:r>
      <w:proofErr w:type="spellStart"/>
      <w:r>
        <w:rPr>
          <w:color w:val="FFFFFF"/>
        </w:rPr>
        <w:t>MHPler</w:t>
      </w:r>
      <w:proofErr w:type="spellEnd"/>
      <w:r>
        <w:rPr>
          <w:color w:val="FFFFFF"/>
          <w:spacing w:val="-3"/>
        </w:rPr>
        <w:t xml:space="preserve"> </w:t>
      </w:r>
      <w:r>
        <w:rPr>
          <w:color w:val="FFFFFF"/>
        </w:rPr>
        <w:t>vereint der Anspruch nach Exzellenz und nachhaltigem Erfolg. Dieser Anspruch treibt MHP weiter an – heute und in Zukunft.</w:t>
      </w:r>
    </w:p>
    <w:p w14:paraId="70CC56A1" w14:textId="77777777" w:rsidR="002348D6" w:rsidRDefault="002348D6" w:rsidP="002348D6">
      <w:pPr>
        <w:pStyle w:val="Textkrper"/>
        <w:spacing w:before="6"/>
        <w:rPr>
          <w:sz w:val="21"/>
        </w:rPr>
      </w:pPr>
    </w:p>
    <w:p w14:paraId="6A245C4A" w14:textId="77777777" w:rsidR="002348D6" w:rsidRDefault="006E19A7" w:rsidP="002348D6">
      <w:pPr>
        <w:pStyle w:val="Textkrper"/>
        <w:rPr>
          <w:sz w:val="26"/>
        </w:rPr>
      </w:pPr>
      <w:hyperlink r:id="rId22" w:history="1">
        <w:r w:rsidR="002348D6" w:rsidRPr="00083126">
          <w:rPr>
            <w:rStyle w:val="Hyperlink"/>
            <w:color w:val="FFFFFF" w:themeColor="background1"/>
            <w:spacing w:val="-2"/>
          </w:rPr>
          <w:t>www.mhp.com</w:t>
        </w:r>
      </w:hyperlink>
    </w:p>
    <w:p w14:paraId="2E88F39A" w14:textId="43339E41" w:rsidR="002044D2" w:rsidRPr="00083126" w:rsidRDefault="002044D2" w:rsidP="0037022C">
      <w:pPr>
        <w:rPr>
          <w:rFonts w:ascii="Segoe UI Light"/>
          <w:color w:val="FFFFFF" w:themeColor="background1"/>
          <w:sz w:val="14"/>
        </w:rPr>
      </w:pPr>
    </w:p>
    <w:p w14:paraId="225BC6A0" w14:textId="030169B1" w:rsidR="00CC7300" w:rsidRPr="00083126" w:rsidRDefault="00CC7300" w:rsidP="0037022C">
      <w:pPr>
        <w:pStyle w:val="Textkrper"/>
        <w:spacing w:before="1" w:line="252" w:lineRule="auto"/>
        <w:rPr>
          <w:rFonts w:ascii="Segoe UI Light"/>
          <w:color w:val="FFFFFF" w:themeColor="background1"/>
          <w:sz w:val="14"/>
        </w:rPr>
      </w:pPr>
    </w:p>
    <w:sectPr w:rsidR="00CC7300" w:rsidRPr="00083126" w:rsidSect="00CC730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87D1" w14:textId="77777777" w:rsidR="009921CC" w:rsidRDefault="009921CC" w:rsidP="009B4D20">
      <w:r>
        <w:separator/>
      </w:r>
    </w:p>
  </w:endnote>
  <w:endnote w:type="continuationSeparator" w:id="0">
    <w:p w14:paraId="2A914653" w14:textId="77777777" w:rsidR="009921CC" w:rsidRDefault="009921CC" w:rsidP="009B4D20">
      <w:r>
        <w:continuationSeparator/>
      </w:r>
    </w:p>
  </w:endnote>
  <w:endnote w:type="continuationNotice" w:id="1">
    <w:p w14:paraId="1852DB57" w14:textId="77777777" w:rsidR="009921CC" w:rsidRDefault="00992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rbitron">
    <w:panose1 w:val="02000000000000000000"/>
    <w:charset w:val="00"/>
    <w:family w:val="auto"/>
    <w:pitch w:val="variable"/>
    <w:sig w:usb0="80000027" w:usb1="10000042"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Frutiger LT Pro 55 Roman">
    <w:altName w:val="Calibri"/>
    <w:panose1 w:val="00000000000000000000"/>
    <w:charset w:val="00"/>
    <w:family w:val="swiss"/>
    <w:notTrueType/>
    <w:pitch w:val="variable"/>
    <w:sig w:usb0="A00000A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1526" w14:textId="77777777" w:rsidR="009921CC" w:rsidRDefault="009921CC" w:rsidP="009B4D20">
      <w:r>
        <w:separator/>
      </w:r>
    </w:p>
  </w:footnote>
  <w:footnote w:type="continuationSeparator" w:id="0">
    <w:p w14:paraId="16FBB446" w14:textId="77777777" w:rsidR="009921CC" w:rsidRDefault="009921CC" w:rsidP="009B4D20">
      <w:r>
        <w:continuationSeparator/>
      </w:r>
    </w:p>
  </w:footnote>
  <w:footnote w:type="continuationNotice" w:id="1">
    <w:p w14:paraId="113A4332" w14:textId="77777777" w:rsidR="009921CC" w:rsidRDefault="009921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C00082"/>
    <w:multiLevelType w:val="hybridMultilevel"/>
    <w:tmpl w:val="90CA047E"/>
    <w:lvl w:ilvl="0" w:tplc="CDC6C1DC">
      <w:start w:val="6"/>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981081"/>
    <w:multiLevelType w:val="hybridMultilevel"/>
    <w:tmpl w:val="23586804"/>
    <w:lvl w:ilvl="0" w:tplc="52C82692">
      <w:start w:val="5"/>
      <w:numFmt w:val="bullet"/>
      <w:lvlText w:val=""/>
      <w:lvlJc w:val="left"/>
      <w:pPr>
        <w:ind w:left="720" w:hanging="360"/>
      </w:pPr>
      <w:rPr>
        <w:rFonts w:ascii="Wingdings" w:eastAsia="SimSun" w:hAnsi="Wingdings" w:cs="Segoe U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9"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7294FA0"/>
    <w:multiLevelType w:val="hybridMultilevel"/>
    <w:tmpl w:val="F4702A36"/>
    <w:lvl w:ilvl="0" w:tplc="D9C640B0">
      <w:start w:val="1"/>
      <w:numFmt w:val="decimal"/>
      <w:lvlText w:val="%1."/>
      <w:lvlJc w:val="left"/>
      <w:pPr>
        <w:ind w:left="1440" w:hanging="360"/>
      </w:pPr>
    </w:lvl>
    <w:lvl w:ilvl="1" w:tplc="00BCAE56">
      <w:start w:val="1"/>
      <w:numFmt w:val="decimal"/>
      <w:lvlText w:val="%2."/>
      <w:lvlJc w:val="left"/>
      <w:pPr>
        <w:ind w:left="1440" w:hanging="360"/>
      </w:pPr>
    </w:lvl>
    <w:lvl w:ilvl="2" w:tplc="8FCCEA44">
      <w:start w:val="1"/>
      <w:numFmt w:val="decimal"/>
      <w:lvlText w:val="%3."/>
      <w:lvlJc w:val="left"/>
      <w:pPr>
        <w:ind w:left="1440" w:hanging="360"/>
      </w:pPr>
    </w:lvl>
    <w:lvl w:ilvl="3" w:tplc="D422BE20">
      <w:start w:val="1"/>
      <w:numFmt w:val="decimal"/>
      <w:lvlText w:val="%4."/>
      <w:lvlJc w:val="left"/>
      <w:pPr>
        <w:ind w:left="1440" w:hanging="360"/>
      </w:pPr>
    </w:lvl>
    <w:lvl w:ilvl="4" w:tplc="784A2B0A">
      <w:start w:val="1"/>
      <w:numFmt w:val="decimal"/>
      <w:lvlText w:val="%5."/>
      <w:lvlJc w:val="left"/>
      <w:pPr>
        <w:ind w:left="1440" w:hanging="360"/>
      </w:pPr>
    </w:lvl>
    <w:lvl w:ilvl="5" w:tplc="A3160D80">
      <w:start w:val="1"/>
      <w:numFmt w:val="decimal"/>
      <w:lvlText w:val="%6."/>
      <w:lvlJc w:val="left"/>
      <w:pPr>
        <w:ind w:left="1440" w:hanging="360"/>
      </w:pPr>
    </w:lvl>
    <w:lvl w:ilvl="6" w:tplc="4A40F89C">
      <w:start w:val="1"/>
      <w:numFmt w:val="decimal"/>
      <w:lvlText w:val="%7."/>
      <w:lvlJc w:val="left"/>
      <w:pPr>
        <w:ind w:left="1440" w:hanging="360"/>
      </w:pPr>
    </w:lvl>
    <w:lvl w:ilvl="7" w:tplc="23E21D50">
      <w:start w:val="1"/>
      <w:numFmt w:val="decimal"/>
      <w:lvlText w:val="%8."/>
      <w:lvlJc w:val="left"/>
      <w:pPr>
        <w:ind w:left="1440" w:hanging="360"/>
      </w:pPr>
    </w:lvl>
    <w:lvl w:ilvl="8" w:tplc="E04A008E">
      <w:start w:val="1"/>
      <w:numFmt w:val="decimal"/>
      <w:lvlText w:val="%9."/>
      <w:lvlJc w:val="left"/>
      <w:pPr>
        <w:ind w:left="1440" w:hanging="360"/>
      </w:pPr>
    </w:lvl>
  </w:abstractNum>
  <w:abstractNum w:abstractNumId="11"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6"/>
  </w:num>
  <w:num w:numId="2" w16cid:durableId="1648168414">
    <w:abstractNumId w:val="11"/>
  </w:num>
  <w:num w:numId="3" w16cid:durableId="129445173">
    <w:abstractNumId w:val="12"/>
  </w:num>
  <w:num w:numId="4" w16cid:durableId="1269847670">
    <w:abstractNumId w:val="9"/>
  </w:num>
  <w:num w:numId="5" w16cid:durableId="2130854694">
    <w:abstractNumId w:val="8"/>
  </w:num>
  <w:num w:numId="6" w16cid:durableId="1383670449">
    <w:abstractNumId w:val="7"/>
  </w:num>
  <w:num w:numId="7" w16cid:durableId="530842055">
    <w:abstractNumId w:val="0"/>
  </w:num>
  <w:num w:numId="8" w16cid:durableId="1116678836">
    <w:abstractNumId w:val="1"/>
  </w:num>
  <w:num w:numId="9" w16cid:durableId="1689747228">
    <w:abstractNumId w:val="3"/>
  </w:num>
  <w:num w:numId="10" w16cid:durableId="331955282">
    <w:abstractNumId w:val="4"/>
  </w:num>
  <w:num w:numId="11" w16cid:durableId="2132547720">
    <w:abstractNumId w:val="2"/>
  </w:num>
  <w:num w:numId="12" w16cid:durableId="1913731247">
    <w:abstractNumId w:val="5"/>
  </w:num>
  <w:num w:numId="13" w16cid:durableId="16048459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703"/>
    <w:rsid w:val="00000DBB"/>
    <w:rsid w:val="00001624"/>
    <w:rsid w:val="00001700"/>
    <w:rsid w:val="00002A23"/>
    <w:rsid w:val="00003B1C"/>
    <w:rsid w:val="000040EC"/>
    <w:rsid w:val="0000684F"/>
    <w:rsid w:val="00007E09"/>
    <w:rsid w:val="0001245A"/>
    <w:rsid w:val="0001281A"/>
    <w:rsid w:val="00014036"/>
    <w:rsid w:val="00016218"/>
    <w:rsid w:val="000172C0"/>
    <w:rsid w:val="00020167"/>
    <w:rsid w:val="00020AA7"/>
    <w:rsid w:val="000213C3"/>
    <w:rsid w:val="000243D6"/>
    <w:rsid w:val="00026BBB"/>
    <w:rsid w:val="00030D6B"/>
    <w:rsid w:val="0003126B"/>
    <w:rsid w:val="0003234B"/>
    <w:rsid w:val="00032661"/>
    <w:rsid w:val="00032918"/>
    <w:rsid w:val="00033EA5"/>
    <w:rsid w:val="00035FA0"/>
    <w:rsid w:val="00036524"/>
    <w:rsid w:val="0003656D"/>
    <w:rsid w:val="00037A55"/>
    <w:rsid w:val="00040A1B"/>
    <w:rsid w:val="000413C7"/>
    <w:rsid w:val="000422B1"/>
    <w:rsid w:val="00042786"/>
    <w:rsid w:val="00042D08"/>
    <w:rsid w:val="00043662"/>
    <w:rsid w:val="00043F07"/>
    <w:rsid w:val="00045A91"/>
    <w:rsid w:val="000473E3"/>
    <w:rsid w:val="00050500"/>
    <w:rsid w:val="000506CC"/>
    <w:rsid w:val="0005098E"/>
    <w:rsid w:val="000515A8"/>
    <w:rsid w:val="00052D80"/>
    <w:rsid w:val="00052F50"/>
    <w:rsid w:val="00053EA1"/>
    <w:rsid w:val="00054930"/>
    <w:rsid w:val="00054B12"/>
    <w:rsid w:val="000606A2"/>
    <w:rsid w:val="000606C6"/>
    <w:rsid w:val="00060DA8"/>
    <w:rsid w:val="000624E0"/>
    <w:rsid w:val="00063CF6"/>
    <w:rsid w:val="000643F8"/>
    <w:rsid w:val="0006482B"/>
    <w:rsid w:val="000662E8"/>
    <w:rsid w:val="000663DE"/>
    <w:rsid w:val="0007021A"/>
    <w:rsid w:val="000725CF"/>
    <w:rsid w:val="00073972"/>
    <w:rsid w:val="00075260"/>
    <w:rsid w:val="00075D94"/>
    <w:rsid w:val="00076399"/>
    <w:rsid w:val="0008039D"/>
    <w:rsid w:val="000805EF"/>
    <w:rsid w:val="000812DD"/>
    <w:rsid w:val="00081B8E"/>
    <w:rsid w:val="00082BD9"/>
    <w:rsid w:val="0008394B"/>
    <w:rsid w:val="0008480E"/>
    <w:rsid w:val="000859AE"/>
    <w:rsid w:val="000871BC"/>
    <w:rsid w:val="00087618"/>
    <w:rsid w:val="000912CC"/>
    <w:rsid w:val="00095F7B"/>
    <w:rsid w:val="000970A8"/>
    <w:rsid w:val="00097256"/>
    <w:rsid w:val="000974B0"/>
    <w:rsid w:val="00097830"/>
    <w:rsid w:val="00097C99"/>
    <w:rsid w:val="000A06E8"/>
    <w:rsid w:val="000A1152"/>
    <w:rsid w:val="000A1FBC"/>
    <w:rsid w:val="000A419E"/>
    <w:rsid w:val="000A4301"/>
    <w:rsid w:val="000A6057"/>
    <w:rsid w:val="000A6EC1"/>
    <w:rsid w:val="000B1534"/>
    <w:rsid w:val="000B38D3"/>
    <w:rsid w:val="000B4D41"/>
    <w:rsid w:val="000B7566"/>
    <w:rsid w:val="000C0BBB"/>
    <w:rsid w:val="000C3A65"/>
    <w:rsid w:val="000C4365"/>
    <w:rsid w:val="000C5BE1"/>
    <w:rsid w:val="000C5DAC"/>
    <w:rsid w:val="000C682B"/>
    <w:rsid w:val="000D0B3E"/>
    <w:rsid w:val="000D1F5B"/>
    <w:rsid w:val="000D27F3"/>
    <w:rsid w:val="000D2DEB"/>
    <w:rsid w:val="000D33D3"/>
    <w:rsid w:val="000D42ED"/>
    <w:rsid w:val="000D65B8"/>
    <w:rsid w:val="000D6A9A"/>
    <w:rsid w:val="000D6F50"/>
    <w:rsid w:val="000D7EF4"/>
    <w:rsid w:val="000E4FC8"/>
    <w:rsid w:val="000E51B0"/>
    <w:rsid w:val="000F1560"/>
    <w:rsid w:val="000F361A"/>
    <w:rsid w:val="000F4F3A"/>
    <w:rsid w:val="000F5D70"/>
    <w:rsid w:val="000F7294"/>
    <w:rsid w:val="000F7E13"/>
    <w:rsid w:val="00100175"/>
    <w:rsid w:val="00102D4B"/>
    <w:rsid w:val="00102EF2"/>
    <w:rsid w:val="00104505"/>
    <w:rsid w:val="00104DC8"/>
    <w:rsid w:val="001062C3"/>
    <w:rsid w:val="00106988"/>
    <w:rsid w:val="001071D9"/>
    <w:rsid w:val="00111224"/>
    <w:rsid w:val="001118B5"/>
    <w:rsid w:val="001118CB"/>
    <w:rsid w:val="00111E34"/>
    <w:rsid w:val="001131D4"/>
    <w:rsid w:val="00114603"/>
    <w:rsid w:val="00116556"/>
    <w:rsid w:val="00117954"/>
    <w:rsid w:val="001233D7"/>
    <w:rsid w:val="0012444B"/>
    <w:rsid w:val="001245FB"/>
    <w:rsid w:val="00124B78"/>
    <w:rsid w:val="00124EC2"/>
    <w:rsid w:val="00124FF6"/>
    <w:rsid w:val="001255D0"/>
    <w:rsid w:val="00125D1F"/>
    <w:rsid w:val="00131E89"/>
    <w:rsid w:val="00132980"/>
    <w:rsid w:val="00133CE9"/>
    <w:rsid w:val="00134D73"/>
    <w:rsid w:val="00135FC1"/>
    <w:rsid w:val="00136BA7"/>
    <w:rsid w:val="0014041C"/>
    <w:rsid w:val="0014137C"/>
    <w:rsid w:val="001427CC"/>
    <w:rsid w:val="00142AFB"/>
    <w:rsid w:val="00143A68"/>
    <w:rsid w:val="0014562E"/>
    <w:rsid w:val="00146599"/>
    <w:rsid w:val="00146AEC"/>
    <w:rsid w:val="001471A0"/>
    <w:rsid w:val="00150281"/>
    <w:rsid w:val="00150AEA"/>
    <w:rsid w:val="001511EB"/>
    <w:rsid w:val="00154D78"/>
    <w:rsid w:val="001619CC"/>
    <w:rsid w:val="00164B48"/>
    <w:rsid w:val="00164F49"/>
    <w:rsid w:val="00171066"/>
    <w:rsid w:val="001712AE"/>
    <w:rsid w:val="0017209C"/>
    <w:rsid w:val="0017485B"/>
    <w:rsid w:val="00174EC3"/>
    <w:rsid w:val="00175520"/>
    <w:rsid w:val="00176EF0"/>
    <w:rsid w:val="00177BCC"/>
    <w:rsid w:val="00180686"/>
    <w:rsid w:val="00181B90"/>
    <w:rsid w:val="00181DF6"/>
    <w:rsid w:val="00182093"/>
    <w:rsid w:val="00182410"/>
    <w:rsid w:val="00182D56"/>
    <w:rsid w:val="0018327B"/>
    <w:rsid w:val="001832A5"/>
    <w:rsid w:val="00185C30"/>
    <w:rsid w:val="00186019"/>
    <w:rsid w:val="001861EC"/>
    <w:rsid w:val="00186B87"/>
    <w:rsid w:val="00186B9A"/>
    <w:rsid w:val="001905CB"/>
    <w:rsid w:val="001925F8"/>
    <w:rsid w:val="001938F2"/>
    <w:rsid w:val="00193C75"/>
    <w:rsid w:val="001940D3"/>
    <w:rsid w:val="00194512"/>
    <w:rsid w:val="00194B4E"/>
    <w:rsid w:val="0019584E"/>
    <w:rsid w:val="0019640B"/>
    <w:rsid w:val="0019723F"/>
    <w:rsid w:val="001A20E2"/>
    <w:rsid w:val="001A51A4"/>
    <w:rsid w:val="001B07BA"/>
    <w:rsid w:val="001B0C01"/>
    <w:rsid w:val="001B21AF"/>
    <w:rsid w:val="001B220B"/>
    <w:rsid w:val="001B23C3"/>
    <w:rsid w:val="001B35EE"/>
    <w:rsid w:val="001B3C6D"/>
    <w:rsid w:val="001B604B"/>
    <w:rsid w:val="001B7765"/>
    <w:rsid w:val="001C1F75"/>
    <w:rsid w:val="001C2C2B"/>
    <w:rsid w:val="001C41E8"/>
    <w:rsid w:val="001C42C0"/>
    <w:rsid w:val="001C4375"/>
    <w:rsid w:val="001C4479"/>
    <w:rsid w:val="001D0DDC"/>
    <w:rsid w:val="001D1464"/>
    <w:rsid w:val="001D1E8F"/>
    <w:rsid w:val="001D32F5"/>
    <w:rsid w:val="001D60ED"/>
    <w:rsid w:val="001D6904"/>
    <w:rsid w:val="001D6D28"/>
    <w:rsid w:val="001D712D"/>
    <w:rsid w:val="001E0A04"/>
    <w:rsid w:val="001E0FD4"/>
    <w:rsid w:val="001E23C0"/>
    <w:rsid w:val="001E299A"/>
    <w:rsid w:val="001E34E6"/>
    <w:rsid w:val="001E3E93"/>
    <w:rsid w:val="001E43D4"/>
    <w:rsid w:val="001E4CD0"/>
    <w:rsid w:val="001E53AF"/>
    <w:rsid w:val="001E561E"/>
    <w:rsid w:val="001E6157"/>
    <w:rsid w:val="001E7068"/>
    <w:rsid w:val="001F23E6"/>
    <w:rsid w:val="001F25D4"/>
    <w:rsid w:val="001F25D9"/>
    <w:rsid w:val="001F2E73"/>
    <w:rsid w:val="001F50F3"/>
    <w:rsid w:val="001F5CA9"/>
    <w:rsid w:val="001F5F45"/>
    <w:rsid w:val="00200005"/>
    <w:rsid w:val="002022DD"/>
    <w:rsid w:val="00202E48"/>
    <w:rsid w:val="00203A05"/>
    <w:rsid w:val="002044D2"/>
    <w:rsid w:val="002048ED"/>
    <w:rsid w:val="0020513A"/>
    <w:rsid w:val="00206C82"/>
    <w:rsid w:val="00207814"/>
    <w:rsid w:val="002119AB"/>
    <w:rsid w:val="00216160"/>
    <w:rsid w:val="00220137"/>
    <w:rsid w:val="00220294"/>
    <w:rsid w:val="00220FF6"/>
    <w:rsid w:val="0022222D"/>
    <w:rsid w:val="00222453"/>
    <w:rsid w:val="002224F2"/>
    <w:rsid w:val="0022410F"/>
    <w:rsid w:val="002241C7"/>
    <w:rsid w:val="00227997"/>
    <w:rsid w:val="00230F4B"/>
    <w:rsid w:val="00231728"/>
    <w:rsid w:val="00231B1C"/>
    <w:rsid w:val="00231CAF"/>
    <w:rsid w:val="0023255E"/>
    <w:rsid w:val="002338B0"/>
    <w:rsid w:val="002348D6"/>
    <w:rsid w:val="00235C5F"/>
    <w:rsid w:val="00235D47"/>
    <w:rsid w:val="00236089"/>
    <w:rsid w:val="00236651"/>
    <w:rsid w:val="00240BCC"/>
    <w:rsid w:val="00241146"/>
    <w:rsid w:val="00241375"/>
    <w:rsid w:val="0024263D"/>
    <w:rsid w:val="002460D2"/>
    <w:rsid w:val="00250428"/>
    <w:rsid w:val="00252803"/>
    <w:rsid w:val="002530D0"/>
    <w:rsid w:val="002537F6"/>
    <w:rsid w:val="002541E7"/>
    <w:rsid w:val="00255EE8"/>
    <w:rsid w:val="00260765"/>
    <w:rsid w:val="00260E6F"/>
    <w:rsid w:val="00261565"/>
    <w:rsid w:val="00262A70"/>
    <w:rsid w:val="00263BAF"/>
    <w:rsid w:val="00263D94"/>
    <w:rsid w:val="002649A2"/>
    <w:rsid w:val="00270286"/>
    <w:rsid w:val="002705C2"/>
    <w:rsid w:val="00270AA7"/>
    <w:rsid w:val="00271C39"/>
    <w:rsid w:val="00271DAD"/>
    <w:rsid w:val="002736FB"/>
    <w:rsid w:val="0027447E"/>
    <w:rsid w:val="00275841"/>
    <w:rsid w:val="0028058F"/>
    <w:rsid w:val="0028081A"/>
    <w:rsid w:val="002815D2"/>
    <w:rsid w:val="002823C5"/>
    <w:rsid w:val="0028293A"/>
    <w:rsid w:val="00285C0A"/>
    <w:rsid w:val="00287A8A"/>
    <w:rsid w:val="00287B76"/>
    <w:rsid w:val="0029091A"/>
    <w:rsid w:val="00290D7E"/>
    <w:rsid w:val="0029228D"/>
    <w:rsid w:val="00292AA9"/>
    <w:rsid w:val="00293320"/>
    <w:rsid w:val="002933AF"/>
    <w:rsid w:val="00294770"/>
    <w:rsid w:val="00294B9E"/>
    <w:rsid w:val="0029780B"/>
    <w:rsid w:val="00297919"/>
    <w:rsid w:val="002A0B01"/>
    <w:rsid w:val="002A2EC8"/>
    <w:rsid w:val="002A5116"/>
    <w:rsid w:val="002A6338"/>
    <w:rsid w:val="002A7477"/>
    <w:rsid w:val="002B1447"/>
    <w:rsid w:val="002B1E17"/>
    <w:rsid w:val="002B33F5"/>
    <w:rsid w:val="002B4214"/>
    <w:rsid w:val="002B663E"/>
    <w:rsid w:val="002B6CAB"/>
    <w:rsid w:val="002B6FCA"/>
    <w:rsid w:val="002B78B7"/>
    <w:rsid w:val="002C034B"/>
    <w:rsid w:val="002C0AE1"/>
    <w:rsid w:val="002C0F4E"/>
    <w:rsid w:val="002C1AB4"/>
    <w:rsid w:val="002C2A6C"/>
    <w:rsid w:val="002C3DA5"/>
    <w:rsid w:val="002C4582"/>
    <w:rsid w:val="002D13B9"/>
    <w:rsid w:val="002D1630"/>
    <w:rsid w:val="002D2F88"/>
    <w:rsid w:val="002D3D65"/>
    <w:rsid w:val="002D6159"/>
    <w:rsid w:val="002D632F"/>
    <w:rsid w:val="002D651D"/>
    <w:rsid w:val="002D6BC2"/>
    <w:rsid w:val="002E11B5"/>
    <w:rsid w:val="002E1797"/>
    <w:rsid w:val="002E4D12"/>
    <w:rsid w:val="002E6560"/>
    <w:rsid w:val="002E6AE4"/>
    <w:rsid w:val="002E7609"/>
    <w:rsid w:val="002F0582"/>
    <w:rsid w:val="002F05B7"/>
    <w:rsid w:val="002F06BB"/>
    <w:rsid w:val="002F0979"/>
    <w:rsid w:val="002F18CC"/>
    <w:rsid w:val="002F2830"/>
    <w:rsid w:val="002F5794"/>
    <w:rsid w:val="002F5D01"/>
    <w:rsid w:val="002F62D8"/>
    <w:rsid w:val="002F79AE"/>
    <w:rsid w:val="002F7C5F"/>
    <w:rsid w:val="00300C88"/>
    <w:rsid w:val="003033D5"/>
    <w:rsid w:val="00303ACB"/>
    <w:rsid w:val="00305835"/>
    <w:rsid w:val="003067E2"/>
    <w:rsid w:val="0030699D"/>
    <w:rsid w:val="00307852"/>
    <w:rsid w:val="00310BB0"/>
    <w:rsid w:val="003131F5"/>
    <w:rsid w:val="003135E6"/>
    <w:rsid w:val="0031387A"/>
    <w:rsid w:val="00316566"/>
    <w:rsid w:val="00317086"/>
    <w:rsid w:val="00317459"/>
    <w:rsid w:val="00317930"/>
    <w:rsid w:val="00320187"/>
    <w:rsid w:val="00320B16"/>
    <w:rsid w:val="00321DAB"/>
    <w:rsid w:val="0032209E"/>
    <w:rsid w:val="00322BD9"/>
    <w:rsid w:val="003243EF"/>
    <w:rsid w:val="00325040"/>
    <w:rsid w:val="00325D6B"/>
    <w:rsid w:val="0032637B"/>
    <w:rsid w:val="00330534"/>
    <w:rsid w:val="00331B7E"/>
    <w:rsid w:val="00332C85"/>
    <w:rsid w:val="00334218"/>
    <w:rsid w:val="003364E5"/>
    <w:rsid w:val="00337182"/>
    <w:rsid w:val="00337C60"/>
    <w:rsid w:val="00341E3B"/>
    <w:rsid w:val="003441F5"/>
    <w:rsid w:val="00344D6B"/>
    <w:rsid w:val="00346C1A"/>
    <w:rsid w:val="0035237A"/>
    <w:rsid w:val="0035303F"/>
    <w:rsid w:val="00354C28"/>
    <w:rsid w:val="00356602"/>
    <w:rsid w:val="00357ACC"/>
    <w:rsid w:val="003611F5"/>
    <w:rsid w:val="00361973"/>
    <w:rsid w:val="00361DC5"/>
    <w:rsid w:val="0036333C"/>
    <w:rsid w:val="003635A0"/>
    <w:rsid w:val="003664C8"/>
    <w:rsid w:val="0036765E"/>
    <w:rsid w:val="00367872"/>
    <w:rsid w:val="0037022C"/>
    <w:rsid w:val="00373499"/>
    <w:rsid w:val="003742D8"/>
    <w:rsid w:val="0037636C"/>
    <w:rsid w:val="00376624"/>
    <w:rsid w:val="003767AF"/>
    <w:rsid w:val="00376B28"/>
    <w:rsid w:val="00376D53"/>
    <w:rsid w:val="00377B2A"/>
    <w:rsid w:val="00381C81"/>
    <w:rsid w:val="0038285A"/>
    <w:rsid w:val="00382BD0"/>
    <w:rsid w:val="00382DFB"/>
    <w:rsid w:val="0038542B"/>
    <w:rsid w:val="00385783"/>
    <w:rsid w:val="003857C3"/>
    <w:rsid w:val="00386BD7"/>
    <w:rsid w:val="00390243"/>
    <w:rsid w:val="0039156A"/>
    <w:rsid w:val="00391AA3"/>
    <w:rsid w:val="00392063"/>
    <w:rsid w:val="003925E7"/>
    <w:rsid w:val="00392664"/>
    <w:rsid w:val="00394037"/>
    <w:rsid w:val="00395A1A"/>
    <w:rsid w:val="0039731A"/>
    <w:rsid w:val="003973DE"/>
    <w:rsid w:val="00397954"/>
    <w:rsid w:val="003A0B68"/>
    <w:rsid w:val="003A1826"/>
    <w:rsid w:val="003A3997"/>
    <w:rsid w:val="003A3D72"/>
    <w:rsid w:val="003A4183"/>
    <w:rsid w:val="003A698A"/>
    <w:rsid w:val="003A7B22"/>
    <w:rsid w:val="003A7E57"/>
    <w:rsid w:val="003B0F10"/>
    <w:rsid w:val="003B15FF"/>
    <w:rsid w:val="003B3C13"/>
    <w:rsid w:val="003B5EDA"/>
    <w:rsid w:val="003B71A6"/>
    <w:rsid w:val="003C186E"/>
    <w:rsid w:val="003C22D1"/>
    <w:rsid w:val="003C4C8E"/>
    <w:rsid w:val="003C5AAC"/>
    <w:rsid w:val="003C6788"/>
    <w:rsid w:val="003D15AF"/>
    <w:rsid w:val="003D1A73"/>
    <w:rsid w:val="003D2F9B"/>
    <w:rsid w:val="003D5008"/>
    <w:rsid w:val="003D5447"/>
    <w:rsid w:val="003D5F7E"/>
    <w:rsid w:val="003D6E0D"/>
    <w:rsid w:val="003E30B3"/>
    <w:rsid w:val="003E463B"/>
    <w:rsid w:val="003E64ED"/>
    <w:rsid w:val="003E6A00"/>
    <w:rsid w:val="003E6A1E"/>
    <w:rsid w:val="003E79FC"/>
    <w:rsid w:val="003F065C"/>
    <w:rsid w:val="003F2625"/>
    <w:rsid w:val="003F29C5"/>
    <w:rsid w:val="003F2CE4"/>
    <w:rsid w:val="003F2FB1"/>
    <w:rsid w:val="003F399A"/>
    <w:rsid w:val="003F3DFB"/>
    <w:rsid w:val="003F4BA9"/>
    <w:rsid w:val="003F54CA"/>
    <w:rsid w:val="003F7F95"/>
    <w:rsid w:val="00401139"/>
    <w:rsid w:val="00401910"/>
    <w:rsid w:val="00406F84"/>
    <w:rsid w:val="00410E29"/>
    <w:rsid w:val="0041324E"/>
    <w:rsid w:val="00413B07"/>
    <w:rsid w:val="00413DF9"/>
    <w:rsid w:val="00414E33"/>
    <w:rsid w:val="00414EBD"/>
    <w:rsid w:val="00420A47"/>
    <w:rsid w:val="004229E1"/>
    <w:rsid w:val="00422A37"/>
    <w:rsid w:val="004236C4"/>
    <w:rsid w:val="004252D0"/>
    <w:rsid w:val="00426215"/>
    <w:rsid w:val="00431040"/>
    <w:rsid w:val="00432F4D"/>
    <w:rsid w:val="00433115"/>
    <w:rsid w:val="00433D92"/>
    <w:rsid w:val="00440656"/>
    <w:rsid w:val="00440B23"/>
    <w:rsid w:val="004433C3"/>
    <w:rsid w:val="00444DA7"/>
    <w:rsid w:val="0044529D"/>
    <w:rsid w:val="00445FA8"/>
    <w:rsid w:val="00446176"/>
    <w:rsid w:val="0044662A"/>
    <w:rsid w:val="00446797"/>
    <w:rsid w:val="00447987"/>
    <w:rsid w:val="00453A8A"/>
    <w:rsid w:val="00454227"/>
    <w:rsid w:val="00456CF0"/>
    <w:rsid w:val="00460927"/>
    <w:rsid w:val="00461059"/>
    <w:rsid w:val="00461401"/>
    <w:rsid w:val="00461D9D"/>
    <w:rsid w:val="00462DBA"/>
    <w:rsid w:val="00465F05"/>
    <w:rsid w:val="00466C9D"/>
    <w:rsid w:val="00467590"/>
    <w:rsid w:val="00470477"/>
    <w:rsid w:val="00471D75"/>
    <w:rsid w:val="00472419"/>
    <w:rsid w:val="00475D86"/>
    <w:rsid w:val="00475E9B"/>
    <w:rsid w:val="00477CD4"/>
    <w:rsid w:val="0048059C"/>
    <w:rsid w:val="004818FC"/>
    <w:rsid w:val="004827A7"/>
    <w:rsid w:val="00482B53"/>
    <w:rsid w:val="0048366F"/>
    <w:rsid w:val="00483E94"/>
    <w:rsid w:val="00483F86"/>
    <w:rsid w:val="004860D8"/>
    <w:rsid w:val="00486C71"/>
    <w:rsid w:val="0049051C"/>
    <w:rsid w:val="00492413"/>
    <w:rsid w:val="0049241E"/>
    <w:rsid w:val="004933A1"/>
    <w:rsid w:val="0049361A"/>
    <w:rsid w:val="004936B8"/>
    <w:rsid w:val="00493DDA"/>
    <w:rsid w:val="00495017"/>
    <w:rsid w:val="00495522"/>
    <w:rsid w:val="00495EC9"/>
    <w:rsid w:val="00497C1D"/>
    <w:rsid w:val="004A3D68"/>
    <w:rsid w:val="004A552D"/>
    <w:rsid w:val="004A64FA"/>
    <w:rsid w:val="004A6FFD"/>
    <w:rsid w:val="004B0060"/>
    <w:rsid w:val="004B0AC2"/>
    <w:rsid w:val="004B2224"/>
    <w:rsid w:val="004B24A5"/>
    <w:rsid w:val="004B3483"/>
    <w:rsid w:val="004B37E1"/>
    <w:rsid w:val="004B4449"/>
    <w:rsid w:val="004B45AD"/>
    <w:rsid w:val="004B4C15"/>
    <w:rsid w:val="004C0259"/>
    <w:rsid w:val="004C2D1F"/>
    <w:rsid w:val="004C7A0F"/>
    <w:rsid w:val="004D105F"/>
    <w:rsid w:val="004D1138"/>
    <w:rsid w:val="004D30DD"/>
    <w:rsid w:val="004D3760"/>
    <w:rsid w:val="004D46F5"/>
    <w:rsid w:val="004D4E49"/>
    <w:rsid w:val="004D525C"/>
    <w:rsid w:val="004D52D1"/>
    <w:rsid w:val="004E0006"/>
    <w:rsid w:val="004E0B96"/>
    <w:rsid w:val="004E0FF2"/>
    <w:rsid w:val="004E1BC8"/>
    <w:rsid w:val="004E1DB5"/>
    <w:rsid w:val="004E2082"/>
    <w:rsid w:val="004E363D"/>
    <w:rsid w:val="004E4EEB"/>
    <w:rsid w:val="004E5696"/>
    <w:rsid w:val="004E7C34"/>
    <w:rsid w:val="004E7F50"/>
    <w:rsid w:val="004F0A91"/>
    <w:rsid w:val="004F21AE"/>
    <w:rsid w:val="004F2B3F"/>
    <w:rsid w:val="004F3E16"/>
    <w:rsid w:val="004F3ED7"/>
    <w:rsid w:val="004F4ADF"/>
    <w:rsid w:val="004F6341"/>
    <w:rsid w:val="004F6E06"/>
    <w:rsid w:val="00500DE7"/>
    <w:rsid w:val="00501981"/>
    <w:rsid w:val="00502A01"/>
    <w:rsid w:val="0050337A"/>
    <w:rsid w:val="00507EC5"/>
    <w:rsid w:val="00511CCA"/>
    <w:rsid w:val="0051414E"/>
    <w:rsid w:val="005154C4"/>
    <w:rsid w:val="00515ED7"/>
    <w:rsid w:val="00517880"/>
    <w:rsid w:val="00517A78"/>
    <w:rsid w:val="0052208F"/>
    <w:rsid w:val="00522B26"/>
    <w:rsid w:val="00523448"/>
    <w:rsid w:val="0052413E"/>
    <w:rsid w:val="0052505D"/>
    <w:rsid w:val="0052512F"/>
    <w:rsid w:val="00526EA7"/>
    <w:rsid w:val="005303EF"/>
    <w:rsid w:val="00531305"/>
    <w:rsid w:val="005325E8"/>
    <w:rsid w:val="00533665"/>
    <w:rsid w:val="00533F7F"/>
    <w:rsid w:val="00536F85"/>
    <w:rsid w:val="0053738B"/>
    <w:rsid w:val="00540205"/>
    <w:rsid w:val="005410DF"/>
    <w:rsid w:val="0054293A"/>
    <w:rsid w:val="00542DD4"/>
    <w:rsid w:val="0054325D"/>
    <w:rsid w:val="005456B3"/>
    <w:rsid w:val="005470C1"/>
    <w:rsid w:val="0054763C"/>
    <w:rsid w:val="00552247"/>
    <w:rsid w:val="0055227C"/>
    <w:rsid w:val="005528A3"/>
    <w:rsid w:val="005533E9"/>
    <w:rsid w:val="00554CD1"/>
    <w:rsid w:val="005551B1"/>
    <w:rsid w:val="005558DA"/>
    <w:rsid w:val="00555FAF"/>
    <w:rsid w:val="00556447"/>
    <w:rsid w:val="00556AFF"/>
    <w:rsid w:val="00557AF6"/>
    <w:rsid w:val="00561BD9"/>
    <w:rsid w:val="00563532"/>
    <w:rsid w:val="00565062"/>
    <w:rsid w:val="00565886"/>
    <w:rsid w:val="00567D93"/>
    <w:rsid w:val="00567E84"/>
    <w:rsid w:val="00567E90"/>
    <w:rsid w:val="00567FBA"/>
    <w:rsid w:val="00570F78"/>
    <w:rsid w:val="00571D32"/>
    <w:rsid w:val="005737D2"/>
    <w:rsid w:val="00574510"/>
    <w:rsid w:val="00575CA3"/>
    <w:rsid w:val="00575D3D"/>
    <w:rsid w:val="0058062A"/>
    <w:rsid w:val="00582DBE"/>
    <w:rsid w:val="00582DF5"/>
    <w:rsid w:val="00583AD2"/>
    <w:rsid w:val="0058523D"/>
    <w:rsid w:val="00591818"/>
    <w:rsid w:val="0059483D"/>
    <w:rsid w:val="00595177"/>
    <w:rsid w:val="00595316"/>
    <w:rsid w:val="00596F9E"/>
    <w:rsid w:val="005A0484"/>
    <w:rsid w:val="005A167D"/>
    <w:rsid w:val="005A1DB6"/>
    <w:rsid w:val="005A2692"/>
    <w:rsid w:val="005A3A17"/>
    <w:rsid w:val="005A4508"/>
    <w:rsid w:val="005A5168"/>
    <w:rsid w:val="005A5849"/>
    <w:rsid w:val="005A7A0C"/>
    <w:rsid w:val="005B0A10"/>
    <w:rsid w:val="005B34C0"/>
    <w:rsid w:val="005B5D6F"/>
    <w:rsid w:val="005B6F2D"/>
    <w:rsid w:val="005C20F2"/>
    <w:rsid w:val="005C3D3C"/>
    <w:rsid w:val="005C4BDD"/>
    <w:rsid w:val="005C6322"/>
    <w:rsid w:val="005C743B"/>
    <w:rsid w:val="005C78EA"/>
    <w:rsid w:val="005D3E4E"/>
    <w:rsid w:val="005E0FB9"/>
    <w:rsid w:val="005E1B6B"/>
    <w:rsid w:val="005E3D51"/>
    <w:rsid w:val="005E49BB"/>
    <w:rsid w:val="005E4B14"/>
    <w:rsid w:val="005E5D9E"/>
    <w:rsid w:val="005E5F6B"/>
    <w:rsid w:val="005E609C"/>
    <w:rsid w:val="005E629E"/>
    <w:rsid w:val="005E7C00"/>
    <w:rsid w:val="005F12A6"/>
    <w:rsid w:val="005F1E51"/>
    <w:rsid w:val="005F2325"/>
    <w:rsid w:val="005F400D"/>
    <w:rsid w:val="005F557C"/>
    <w:rsid w:val="005F7368"/>
    <w:rsid w:val="00600FE5"/>
    <w:rsid w:val="00601927"/>
    <w:rsid w:val="006039EC"/>
    <w:rsid w:val="0060458E"/>
    <w:rsid w:val="00604801"/>
    <w:rsid w:val="00604D54"/>
    <w:rsid w:val="006055BC"/>
    <w:rsid w:val="0060693F"/>
    <w:rsid w:val="00607F06"/>
    <w:rsid w:val="00611891"/>
    <w:rsid w:val="0061371F"/>
    <w:rsid w:val="00613E90"/>
    <w:rsid w:val="00616DD3"/>
    <w:rsid w:val="00617F81"/>
    <w:rsid w:val="00620179"/>
    <w:rsid w:val="006208CD"/>
    <w:rsid w:val="006216A5"/>
    <w:rsid w:val="006216CA"/>
    <w:rsid w:val="00621A6D"/>
    <w:rsid w:val="00624A06"/>
    <w:rsid w:val="00625A61"/>
    <w:rsid w:val="0062728F"/>
    <w:rsid w:val="00630290"/>
    <w:rsid w:val="00631E9C"/>
    <w:rsid w:val="0063326C"/>
    <w:rsid w:val="006345D6"/>
    <w:rsid w:val="00634746"/>
    <w:rsid w:val="00635081"/>
    <w:rsid w:val="00635D78"/>
    <w:rsid w:val="006360C9"/>
    <w:rsid w:val="0063634F"/>
    <w:rsid w:val="00636A36"/>
    <w:rsid w:val="00640401"/>
    <w:rsid w:val="00642A64"/>
    <w:rsid w:val="00643CE5"/>
    <w:rsid w:val="00643F9B"/>
    <w:rsid w:val="00644AA7"/>
    <w:rsid w:val="00645583"/>
    <w:rsid w:val="00646135"/>
    <w:rsid w:val="00646A97"/>
    <w:rsid w:val="00647133"/>
    <w:rsid w:val="006475CA"/>
    <w:rsid w:val="00650EB6"/>
    <w:rsid w:val="00651650"/>
    <w:rsid w:val="0065166F"/>
    <w:rsid w:val="00653F5B"/>
    <w:rsid w:val="00654AC4"/>
    <w:rsid w:val="00655ABF"/>
    <w:rsid w:val="00655C1B"/>
    <w:rsid w:val="00660067"/>
    <w:rsid w:val="0066543A"/>
    <w:rsid w:val="0066565D"/>
    <w:rsid w:val="00665734"/>
    <w:rsid w:val="00665A1A"/>
    <w:rsid w:val="00667BE3"/>
    <w:rsid w:val="00667EE7"/>
    <w:rsid w:val="0067214F"/>
    <w:rsid w:val="0067296F"/>
    <w:rsid w:val="00673162"/>
    <w:rsid w:val="00673AAB"/>
    <w:rsid w:val="0067427F"/>
    <w:rsid w:val="00674649"/>
    <w:rsid w:val="00674B75"/>
    <w:rsid w:val="00675DCD"/>
    <w:rsid w:val="00676904"/>
    <w:rsid w:val="00677352"/>
    <w:rsid w:val="00677F3F"/>
    <w:rsid w:val="00682FB9"/>
    <w:rsid w:val="00684858"/>
    <w:rsid w:val="00686A01"/>
    <w:rsid w:val="00687BB8"/>
    <w:rsid w:val="00687F61"/>
    <w:rsid w:val="00691778"/>
    <w:rsid w:val="0069529A"/>
    <w:rsid w:val="00695DCE"/>
    <w:rsid w:val="006A151B"/>
    <w:rsid w:val="006A2010"/>
    <w:rsid w:val="006A20D3"/>
    <w:rsid w:val="006A4225"/>
    <w:rsid w:val="006A4325"/>
    <w:rsid w:val="006A5C91"/>
    <w:rsid w:val="006A6878"/>
    <w:rsid w:val="006A70A1"/>
    <w:rsid w:val="006B0307"/>
    <w:rsid w:val="006B423F"/>
    <w:rsid w:val="006B4AB3"/>
    <w:rsid w:val="006B54D9"/>
    <w:rsid w:val="006B5959"/>
    <w:rsid w:val="006C0D0A"/>
    <w:rsid w:val="006C3E08"/>
    <w:rsid w:val="006C52E5"/>
    <w:rsid w:val="006C52F0"/>
    <w:rsid w:val="006C58F6"/>
    <w:rsid w:val="006D0244"/>
    <w:rsid w:val="006D0656"/>
    <w:rsid w:val="006D1697"/>
    <w:rsid w:val="006D1FC4"/>
    <w:rsid w:val="006D4EE8"/>
    <w:rsid w:val="006D6F25"/>
    <w:rsid w:val="006D7EC0"/>
    <w:rsid w:val="006E149F"/>
    <w:rsid w:val="006E19A7"/>
    <w:rsid w:val="006E1F6B"/>
    <w:rsid w:val="006E3486"/>
    <w:rsid w:val="006E4F59"/>
    <w:rsid w:val="006F04CC"/>
    <w:rsid w:val="006F0899"/>
    <w:rsid w:val="006F1EC0"/>
    <w:rsid w:val="006F2774"/>
    <w:rsid w:val="006F31FB"/>
    <w:rsid w:val="006F6BDD"/>
    <w:rsid w:val="006F77E3"/>
    <w:rsid w:val="0070505A"/>
    <w:rsid w:val="007100F3"/>
    <w:rsid w:val="00712FC7"/>
    <w:rsid w:val="007137EA"/>
    <w:rsid w:val="00714AFC"/>
    <w:rsid w:val="0071502B"/>
    <w:rsid w:val="0071504B"/>
    <w:rsid w:val="0071554B"/>
    <w:rsid w:val="00715627"/>
    <w:rsid w:val="00717E94"/>
    <w:rsid w:val="00720854"/>
    <w:rsid w:val="007225B9"/>
    <w:rsid w:val="00722F7E"/>
    <w:rsid w:val="0072383B"/>
    <w:rsid w:val="00724D06"/>
    <w:rsid w:val="00725352"/>
    <w:rsid w:val="00725989"/>
    <w:rsid w:val="007268FB"/>
    <w:rsid w:val="0072700B"/>
    <w:rsid w:val="00730826"/>
    <w:rsid w:val="007317B7"/>
    <w:rsid w:val="00733818"/>
    <w:rsid w:val="007343D3"/>
    <w:rsid w:val="00735461"/>
    <w:rsid w:val="0073677E"/>
    <w:rsid w:val="0073687E"/>
    <w:rsid w:val="00740DE9"/>
    <w:rsid w:val="00741871"/>
    <w:rsid w:val="00742758"/>
    <w:rsid w:val="00743C64"/>
    <w:rsid w:val="007445C7"/>
    <w:rsid w:val="00744F53"/>
    <w:rsid w:val="00745C39"/>
    <w:rsid w:val="00746CB5"/>
    <w:rsid w:val="0075121D"/>
    <w:rsid w:val="007518B7"/>
    <w:rsid w:val="007546D2"/>
    <w:rsid w:val="00754A2C"/>
    <w:rsid w:val="00755CBB"/>
    <w:rsid w:val="007564BE"/>
    <w:rsid w:val="00760352"/>
    <w:rsid w:val="00762229"/>
    <w:rsid w:val="00762869"/>
    <w:rsid w:val="0077285B"/>
    <w:rsid w:val="00773088"/>
    <w:rsid w:val="00775375"/>
    <w:rsid w:val="007758E8"/>
    <w:rsid w:val="00777E09"/>
    <w:rsid w:val="007804D6"/>
    <w:rsid w:val="00780D66"/>
    <w:rsid w:val="00781BF6"/>
    <w:rsid w:val="00783B39"/>
    <w:rsid w:val="00784088"/>
    <w:rsid w:val="00784B70"/>
    <w:rsid w:val="007854E9"/>
    <w:rsid w:val="0078596B"/>
    <w:rsid w:val="00786277"/>
    <w:rsid w:val="0078649D"/>
    <w:rsid w:val="0078736D"/>
    <w:rsid w:val="00787608"/>
    <w:rsid w:val="007879DB"/>
    <w:rsid w:val="00787E9D"/>
    <w:rsid w:val="00790E20"/>
    <w:rsid w:val="00792081"/>
    <w:rsid w:val="00793861"/>
    <w:rsid w:val="00795246"/>
    <w:rsid w:val="00795DB9"/>
    <w:rsid w:val="0079724E"/>
    <w:rsid w:val="007978F8"/>
    <w:rsid w:val="007A1E7B"/>
    <w:rsid w:val="007A42B3"/>
    <w:rsid w:val="007A4901"/>
    <w:rsid w:val="007A4B18"/>
    <w:rsid w:val="007A567E"/>
    <w:rsid w:val="007A58FA"/>
    <w:rsid w:val="007A6598"/>
    <w:rsid w:val="007A6689"/>
    <w:rsid w:val="007A6B5D"/>
    <w:rsid w:val="007A72B0"/>
    <w:rsid w:val="007A742D"/>
    <w:rsid w:val="007A792A"/>
    <w:rsid w:val="007A7B90"/>
    <w:rsid w:val="007A7E36"/>
    <w:rsid w:val="007B1485"/>
    <w:rsid w:val="007B3A59"/>
    <w:rsid w:val="007B3BBE"/>
    <w:rsid w:val="007B4DF4"/>
    <w:rsid w:val="007C0276"/>
    <w:rsid w:val="007C2622"/>
    <w:rsid w:val="007C30E1"/>
    <w:rsid w:val="007C3D64"/>
    <w:rsid w:val="007C4797"/>
    <w:rsid w:val="007C5856"/>
    <w:rsid w:val="007C79C4"/>
    <w:rsid w:val="007D14F6"/>
    <w:rsid w:val="007D47EC"/>
    <w:rsid w:val="007D4FD8"/>
    <w:rsid w:val="007D584F"/>
    <w:rsid w:val="007D60AA"/>
    <w:rsid w:val="007E4968"/>
    <w:rsid w:val="007E4D4E"/>
    <w:rsid w:val="007E643D"/>
    <w:rsid w:val="007E6719"/>
    <w:rsid w:val="007F06C1"/>
    <w:rsid w:val="007F0A94"/>
    <w:rsid w:val="007F24CE"/>
    <w:rsid w:val="007F275D"/>
    <w:rsid w:val="007F544D"/>
    <w:rsid w:val="007F548A"/>
    <w:rsid w:val="007F7005"/>
    <w:rsid w:val="007F745E"/>
    <w:rsid w:val="00802692"/>
    <w:rsid w:val="008028C6"/>
    <w:rsid w:val="0080667E"/>
    <w:rsid w:val="008072DF"/>
    <w:rsid w:val="008076C7"/>
    <w:rsid w:val="008129C7"/>
    <w:rsid w:val="00813AB6"/>
    <w:rsid w:val="00814A0A"/>
    <w:rsid w:val="0081591D"/>
    <w:rsid w:val="008160A8"/>
    <w:rsid w:val="008211A1"/>
    <w:rsid w:val="0082193C"/>
    <w:rsid w:val="00821DE3"/>
    <w:rsid w:val="00822962"/>
    <w:rsid w:val="00823C23"/>
    <w:rsid w:val="008243C0"/>
    <w:rsid w:val="0082508C"/>
    <w:rsid w:val="00825161"/>
    <w:rsid w:val="00825B49"/>
    <w:rsid w:val="00825CA2"/>
    <w:rsid w:val="00830444"/>
    <w:rsid w:val="008314D2"/>
    <w:rsid w:val="00832630"/>
    <w:rsid w:val="00832DD8"/>
    <w:rsid w:val="00833E45"/>
    <w:rsid w:val="00837AEF"/>
    <w:rsid w:val="00842CA2"/>
    <w:rsid w:val="008430DF"/>
    <w:rsid w:val="0084389F"/>
    <w:rsid w:val="00843D4E"/>
    <w:rsid w:val="008449DF"/>
    <w:rsid w:val="008466CC"/>
    <w:rsid w:val="0084679B"/>
    <w:rsid w:val="00846818"/>
    <w:rsid w:val="00853466"/>
    <w:rsid w:val="00853836"/>
    <w:rsid w:val="00853AC5"/>
    <w:rsid w:val="00853C63"/>
    <w:rsid w:val="00854796"/>
    <w:rsid w:val="00855057"/>
    <w:rsid w:val="00856D80"/>
    <w:rsid w:val="00857630"/>
    <w:rsid w:val="008577A1"/>
    <w:rsid w:val="00860EF9"/>
    <w:rsid w:val="008610C5"/>
    <w:rsid w:val="0086138B"/>
    <w:rsid w:val="00861504"/>
    <w:rsid w:val="008636C9"/>
    <w:rsid w:val="00865372"/>
    <w:rsid w:val="008656B1"/>
    <w:rsid w:val="00866716"/>
    <w:rsid w:val="00870578"/>
    <w:rsid w:val="00870DEB"/>
    <w:rsid w:val="0087280F"/>
    <w:rsid w:val="0087479A"/>
    <w:rsid w:val="008749F1"/>
    <w:rsid w:val="00877610"/>
    <w:rsid w:val="0088024C"/>
    <w:rsid w:val="00881632"/>
    <w:rsid w:val="008817E3"/>
    <w:rsid w:val="00882872"/>
    <w:rsid w:val="00882C35"/>
    <w:rsid w:val="008853DB"/>
    <w:rsid w:val="0088749D"/>
    <w:rsid w:val="008908FF"/>
    <w:rsid w:val="00890F5F"/>
    <w:rsid w:val="00891400"/>
    <w:rsid w:val="00892C29"/>
    <w:rsid w:val="00894335"/>
    <w:rsid w:val="008965A8"/>
    <w:rsid w:val="00896EE5"/>
    <w:rsid w:val="008A0DA0"/>
    <w:rsid w:val="008A41D1"/>
    <w:rsid w:val="008A542E"/>
    <w:rsid w:val="008A5E50"/>
    <w:rsid w:val="008A6138"/>
    <w:rsid w:val="008A6A7B"/>
    <w:rsid w:val="008B0344"/>
    <w:rsid w:val="008B11AC"/>
    <w:rsid w:val="008B28FB"/>
    <w:rsid w:val="008B2FFB"/>
    <w:rsid w:val="008B39B9"/>
    <w:rsid w:val="008B3B9D"/>
    <w:rsid w:val="008B3EFF"/>
    <w:rsid w:val="008B6529"/>
    <w:rsid w:val="008B67FC"/>
    <w:rsid w:val="008B7698"/>
    <w:rsid w:val="008C001A"/>
    <w:rsid w:val="008C03E5"/>
    <w:rsid w:val="008C0A5C"/>
    <w:rsid w:val="008C18AA"/>
    <w:rsid w:val="008C29C3"/>
    <w:rsid w:val="008C3570"/>
    <w:rsid w:val="008C3A97"/>
    <w:rsid w:val="008C5808"/>
    <w:rsid w:val="008C5BC3"/>
    <w:rsid w:val="008D00DF"/>
    <w:rsid w:val="008D589E"/>
    <w:rsid w:val="008D6D62"/>
    <w:rsid w:val="008D73B9"/>
    <w:rsid w:val="008E0B2F"/>
    <w:rsid w:val="008E116F"/>
    <w:rsid w:val="008E16F2"/>
    <w:rsid w:val="008E2735"/>
    <w:rsid w:val="008E4B88"/>
    <w:rsid w:val="008E7423"/>
    <w:rsid w:val="008F063F"/>
    <w:rsid w:val="008F0809"/>
    <w:rsid w:val="008F33F8"/>
    <w:rsid w:val="008F37EC"/>
    <w:rsid w:val="008F43E7"/>
    <w:rsid w:val="008F477B"/>
    <w:rsid w:val="008F4956"/>
    <w:rsid w:val="008F6E9E"/>
    <w:rsid w:val="008F7C75"/>
    <w:rsid w:val="00900335"/>
    <w:rsid w:val="0090323D"/>
    <w:rsid w:val="00904985"/>
    <w:rsid w:val="009052D3"/>
    <w:rsid w:val="00905821"/>
    <w:rsid w:val="00912C17"/>
    <w:rsid w:val="0091449E"/>
    <w:rsid w:val="0091551F"/>
    <w:rsid w:val="00916675"/>
    <w:rsid w:val="00917271"/>
    <w:rsid w:val="009178A5"/>
    <w:rsid w:val="00920092"/>
    <w:rsid w:val="0092026A"/>
    <w:rsid w:val="00921F63"/>
    <w:rsid w:val="00924368"/>
    <w:rsid w:val="00924717"/>
    <w:rsid w:val="00924B96"/>
    <w:rsid w:val="00924E83"/>
    <w:rsid w:val="00926DE7"/>
    <w:rsid w:val="00926EDA"/>
    <w:rsid w:val="00927828"/>
    <w:rsid w:val="00927C3B"/>
    <w:rsid w:val="00931BA9"/>
    <w:rsid w:val="0093212A"/>
    <w:rsid w:val="00932E89"/>
    <w:rsid w:val="00937089"/>
    <w:rsid w:val="0094379C"/>
    <w:rsid w:val="00945FF9"/>
    <w:rsid w:val="0094769F"/>
    <w:rsid w:val="00953CFE"/>
    <w:rsid w:val="0095492D"/>
    <w:rsid w:val="00956011"/>
    <w:rsid w:val="00962EAE"/>
    <w:rsid w:val="009641F7"/>
    <w:rsid w:val="009705E6"/>
    <w:rsid w:val="00972210"/>
    <w:rsid w:val="00972CE6"/>
    <w:rsid w:val="00974072"/>
    <w:rsid w:val="0097430B"/>
    <w:rsid w:val="00976256"/>
    <w:rsid w:val="009818CC"/>
    <w:rsid w:val="00983242"/>
    <w:rsid w:val="00984193"/>
    <w:rsid w:val="0098588D"/>
    <w:rsid w:val="00986BAE"/>
    <w:rsid w:val="00987668"/>
    <w:rsid w:val="009877E4"/>
    <w:rsid w:val="009921CC"/>
    <w:rsid w:val="009929EF"/>
    <w:rsid w:val="009931BD"/>
    <w:rsid w:val="0099335C"/>
    <w:rsid w:val="009946D2"/>
    <w:rsid w:val="00994F85"/>
    <w:rsid w:val="009951E5"/>
    <w:rsid w:val="00995A23"/>
    <w:rsid w:val="00995B22"/>
    <w:rsid w:val="009A45BD"/>
    <w:rsid w:val="009A58B3"/>
    <w:rsid w:val="009A5DBA"/>
    <w:rsid w:val="009A6854"/>
    <w:rsid w:val="009A7E92"/>
    <w:rsid w:val="009B09B6"/>
    <w:rsid w:val="009B2CA1"/>
    <w:rsid w:val="009B3F4A"/>
    <w:rsid w:val="009B4D20"/>
    <w:rsid w:val="009C191E"/>
    <w:rsid w:val="009C2DD8"/>
    <w:rsid w:val="009C359C"/>
    <w:rsid w:val="009C4B7B"/>
    <w:rsid w:val="009C5910"/>
    <w:rsid w:val="009C5ADB"/>
    <w:rsid w:val="009C5CBB"/>
    <w:rsid w:val="009C6D64"/>
    <w:rsid w:val="009D00B4"/>
    <w:rsid w:val="009D06DD"/>
    <w:rsid w:val="009D18CC"/>
    <w:rsid w:val="009D1FC2"/>
    <w:rsid w:val="009D28F5"/>
    <w:rsid w:val="009D3589"/>
    <w:rsid w:val="009D4B19"/>
    <w:rsid w:val="009D5D63"/>
    <w:rsid w:val="009D64ED"/>
    <w:rsid w:val="009D6A52"/>
    <w:rsid w:val="009E1366"/>
    <w:rsid w:val="009E1D4B"/>
    <w:rsid w:val="009E23EA"/>
    <w:rsid w:val="009E2681"/>
    <w:rsid w:val="009E31A3"/>
    <w:rsid w:val="009E3A2A"/>
    <w:rsid w:val="009E5318"/>
    <w:rsid w:val="009E591A"/>
    <w:rsid w:val="009E7ADF"/>
    <w:rsid w:val="009E7AE4"/>
    <w:rsid w:val="009F0461"/>
    <w:rsid w:val="009F0744"/>
    <w:rsid w:val="009F1150"/>
    <w:rsid w:val="009F56E7"/>
    <w:rsid w:val="009F6BF1"/>
    <w:rsid w:val="009F6E41"/>
    <w:rsid w:val="00A0071A"/>
    <w:rsid w:val="00A020DA"/>
    <w:rsid w:val="00A025E4"/>
    <w:rsid w:val="00A028D5"/>
    <w:rsid w:val="00A02F37"/>
    <w:rsid w:val="00A0469E"/>
    <w:rsid w:val="00A05674"/>
    <w:rsid w:val="00A0664F"/>
    <w:rsid w:val="00A07133"/>
    <w:rsid w:val="00A07C1C"/>
    <w:rsid w:val="00A11658"/>
    <w:rsid w:val="00A11F6A"/>
    <w:rsid w:val="00A134A6"/>
    <w:rsid w:val="00A166E9"/>
    <w:rsid w:val="00A16FA3"/>
    <w:rsid w:val="00A201CC"/>
    <w:rsid w:val="00A20481"/>
    <w:rsid w:val="00A212E0"/>
    <w:rsid w:val="00A21836"/>
    <w:rsid w:val="00A21C2B"/>
    <w:rsid w:val="00A23619"/>
    <w:rsid w:val="00A2517B"/>
    <w:rsid w:val="00A26A8B"/>
    <w:rsid w:val="00A26D68"/>
    <w:rsid w:val="00A27CBB"/>
    <w:rsid w:val="00A27CE2"/>
    <w:rsid w:val="00A31874"/>
    <w:rsid w:val="00A32C55"/>
    <w:rsid w:val="00A330D1"/>
    <w:rsid w:val="00A33E2F"/>
    <w:rsid w:val="00A346B2"/>
    <w:rsid w:val="00A36876"/>
    <w:rsid w:val="00A369BA"/>
    <w:rsid w:val="00A36A78"/>
    <w:rsid w:val="00A40BE2"/>
    <w:rsid w:val="00A41026"/>
    <w:rsid w:val="00A41658"/>
    <w:rsid w:val="00A419F7"/>
    <w:rsid w:val="00A45D40"/>
    <w:rsid w:val="00A46989"/>
    <w:rsid w:val="00A50F2D"/>
    <w:rsid w:val="00A53C52"/>
    <w:rsid w:val="00A54EA9"/>
    <w:rsid w:val="00A5537A"/>
    <w:rsid w:val="00A567F6"/>
    <w:rsid w:val="00A60A46"/>
    <w:rsid w:val="00A610CD"/>
    <w:rsid w:val="00A659A9"/>
    <w:rsid w:val="00A65C9E"/>
    <w:rsid w:val="00A660A6"/>
    <w:rsid w:val="00A66BDA"/>
    <w:rsid w:val="00A71230"/>
    <w:rsid w:val="00A71F27"/>
    <w:rsid w:val="00A7281B"/>
    <w:rsid w:val="00A730A7"/>
    <w:rsid w:val="00A74CC8"/>
    <w:rsid w:val="00A7616C"/>
    <w:rsid w:val="00A763F8"/>
    <w:rsid w:val="00A76D37"/>
    <w:rsid w:val="00A80FCE"/>
    <w:rsid w:val="00A82354"/>
    <w:rsid w:val="00A826A0"/>
    <w:rsid w:val="00A831F7"/>
    <w:rsid w:val="00A83E1F"/>
    <w:rsid w:val="00A84A0C"/>
    <w:rsid w:val="00A86B66"/>
    <w:rsid w:val="00A870BC"/>
    <w:rsid w:val="00A901C5"/>
    <w:rsid w:val="00A91F4E"/>
    <w:rsid w:val="00A93386"/>
    <w:rsid w:val="00A947C6"/>
    <w:rsid w:val="00A94F7B"/>
    <w:rsid w:val="00A9792F"/>
    <w:rsid w:val="00A97E34"/>
    <w:rsid w:val="00AA03C7"/>
    <w:rsid w:val="00AA0A69"/>
    <w:rsid w:val="00AA28FF"/>
    <w:rsid w:val="00AA3280"/>
    <w:rsid w:val="00AA66D5"/>
    <w:rsid w:val="00AB29DB"/>
    <w:rsid w:val="00AB303F"/>
    <w:rsid w:val="00AB3BBA"/>
    <w:rsid w:val="00AB5359"/>
    <w:rsid w:val="00AB58A1"/>
    <w:rsid w:val="00AB7243"/>
    <w:rsid w:val="00AC1706"/>
    <w:rsid w:val="00AC2F4E"/>
    <w:rsid w:val="00AC482E"/>
    <w:rsid w:val="00AC4867"/>
    <w:rsid w:val="00AC5825"/>
    <w:rsid w:val="00AC5DFD"/>
    <w:rsid w:val="00AC5E5C"/>
    <w:rsid w:val="00AD2F3F"/>
    <w:rsid w:val="00AD3D14"/>
    <w:rsid w:val="00AD5D45"/>
    <w:rsid w:val="00AD6BB8"/>
    <w:rsid w:val="00AD6D8C"/>
    <w:rsid w:val="00AD7FEF"/>
    <w:rsid w:val="00AE022C"/>
    <w:rsid w:val="00AE561C"/>
    <w:rsid w:val="00AE6698"/>
    <w:rsid w:val="00AE6927"/>
    <w:rsid w:val="00AE7F13"/>
    <w:rsid w:val="00AF04A8"/>
    <w:rsid w:val="00AF0A02"/>
    <w:rsid w:val="00AF42C3"/>
    <w:rsid w:val="00AF51DB"/>
    <w:rsid w:val="00AF540B"/>
    <w:rsid w:val="00AF7975"/>
    <w:rsid w:val="00B00EF2"/>
    <w:rsid w:val="00B01C20"/>
    <w:rsid w:val="00B0248D"/>
    <w:rsid w:val="00B03B31"/>
    <w:rsid w:val="00B052A1"/>
    <w:rsid w:val="00B05710"/>
    <w:rsid w:val="00B057A8"/>
    <w:rsid w:val="00B072BC"/>
    <w:rsid w:val="00B0742F"/>
    <w:rsid w:val="00B13AB2"/>
    <w:rsid w:val="00B147CA"/>
    <w:rsid w:val="00B15177"/>
    <w:rsid w:val="00B1663A"/>
    <w:rsid w:val="00B20A70"/>
    <w:rsid w:val="00B20A93"/>
    <w:rsid w:val="00B215A3"/>
    <w:rsid w:val="00B2287D"/>
    <w:rsid w:val="00B22E3B"/>
    <w:rsid w:val="00B2308D"/>
    <w:rsid w:val="00B23652"/>
    <w:rsid w:val="00B25CBB"/>
    <w:rsid w:val="00B31A2D"/>
    <w:rsid w:val="00B32914"/>
    <w:rsid w:val="00B32C29"/>
    <w:rsid w:val="00B35482"/>
    <w:rsid w:val="00B367C3"/>
    <w:rsid w:val="00B36DE3"/>
    <w:rsid w:val="00B370F3"/>
    <w:rsid w:val="00B37170"/>
    <w:rsid w:val="00B37301"/>
    <w:rsid w:val="00B37F8A"/>
    <w:rsid w:val="00B40BFA"/>
    <w:rsid w:val="00B41D13"/>
    <w:rsid w:val="00B429A3"/>
    <w:rsid w:val="00B43CCF"/>
    <w:rsid w:val="00B44082"/>
    <w:rsid w:val="00B4467C"/>
    <w:rsid w:val="00B45196"/>
    <w:rsid w:val="00B46397"/>
    <w:rsid w:val="00B464CC"/>
    <w:rsid w:val="00B5030D"/>
    <w:rsid w:val="00B537B7"/>
    <w:rsid w:val="00B538C3"/>
    <w:rsid w:val="00B5498F"/>
    <w:rsid w:val="00B549AA"/>
    <w:rsid w:val="00B5583C"/>
    <w:rsid w:val="00B578D7"/>
    <w:rsid w:val="00B6160F"/>
    <w:rsid w:val="00B63111"/>
    <w:rsid w:val="00B64031"/>
    <w:rsid w:val="00B65D90"/>
    <w:rsid w:val="00B6617B"/>
    <w:rsid w:val="00B67808"/>
    <w:rsid w:val="00B7045B"/>
    <w:rsid w:val="00B72108"/>
    <w:rsid w:val="00B7488D"/>
    <w:rsid w:val="00B74AA4"/>
    <w:rsid w:val="00B74FDB"/>
    <w:rsid w:val="00B77E8D"/>
    <w:rsid w:val="00B80A1D"/>
    <w:rsid w:val="00B81F97"/>
    <w:rsid w:val="00B86C3D"/>
    <w:rsid w:val="00B86DB3"/>
    <w:rsid w:val="00B924EE"/>
    <w:rsid w:val="00B9297E"/>
    <w:rsid w:val="00B92DB9"/>
    <w:rsid w:val="00B95361"/>
    <w:rsid w:val="00BA0331"/>
    <w:rsid w:val="00BA1907"/>
    <w:rsid w:val="00BA2205"/>
    <w:rsid w:val="00BA368C"/>
    <w:rsid w:val="00BA39C1"/>
    <w:rsid w:val="00BA6D17"/>
    <w:rsid w:val="00BA71A3"/>
    <w:rsid w:val="00BB18BB"/>
    <w:rsid w:val="00BB1BC1"/>
    <w:rsid w:val="00BB1D6F"/>
    <w:rsid w:val="00BB2F41"/>
    <w:rsid w:val="00BB35DF"/>
    <w:rsid w:val="00BB3A1B"/>
    <w:rsid w:val="00BB3BC7"/>
    <w:rsid w:val="00BB3DAD"/>
    <w:rsid w:val="00BB3FB7"/>
    <w:rsid w:val="00BB4421"/>
    <w:rsid w:val="00BB5163"/>
    <w:rsid w:val="00BB641B"/>
    <w:rsid w:val="00BB696C"/>
    <w:rsid w:val="00BB6B0A"/>
    <w:rsid w:val="00BC080A"/>
    <w:rsid w:val="00BC0D26"/>
    <w:rsid w:val="00BC231B"/>
    <w:rsid w:val="00BC4256"/>
    <w:rsid w:val="00BC4471"/>
    <w:rsid w:val="00BC5E99"/>
    <w:rsid w:val="00BC6B6E"/>
    <w:rsid w:val="00BC6F91"/>
    <w:rsid w:val="00BD198F"/>
    <w:rsid w:val="00BD1EFC"/>
    <w:rsid w:val="00BD41AF"/>
    <w:rsid w:val="00BD5025"/>
    <w:rsid w:val="00BD6D44"/>
    <w:rsid w:val="00BD72A7"/>
    <w:rsid w:val="00BD7502"/>
    <w:rsid w:val="00BD765A"/>
    <w:rsid w:val="00BE07C4"/>
    <w:rsid w:val="00BE4BC4"/>
    <w:rsid w:val="00BE517F"/>
    <w:rsid w:val="00BE5E2D"/>
    <w:rsid w:val="00BE5E79"/>
    <w:rsid w:val="00BE6B45"/>
    <w:rsid w:val="00BE6BC3"/>
    <w:rsid w:val="00BF11E8"/>
    <w:rsid w:val="00BF3DC3"/>
    <w:rsid w:val="00BF44B4"/>
    <w:rsid w:val="00BF6337"/>
    <w:rsid w:val="00BF63C7"/>
    <w:rsid w:val="00BF6AAE"/>
    <w:rsid w:val="00BF72D1"/>
    <w:rsid w:val="00C028DC"/>
    <w:rsid w:val="00C0319C"/>
    <w:rsid w:val="00C0332C"/>
    <w:rsid w:val="00C04707"/>
    <w:rsid w:val="00C04D77"/>
    <w:rsid w:val="00C063C9"/>
    <w:rsid w:val="00C07D1B"/>
    <w:rsid w:val="00C07F2E"/>
    <w:rsid w:val="00C13A5D"/>
    <w:rsid w:val="00C14391"/>
    <w:rsid w:val="00C15A84"/>
    <w:rsid w:val="00C16A6F"/>
    <w:rsid w:val="00C17546"/>
    <w:rsid w:val="00C20358"/>
    <w:rsid w:val="00C207B9"/>
    <w:rsid w:val="00C223F0"/>
    <w:rsid w:val="00C227EB"/>
    <w:rsid w:val="00C24AE0"/>
    <w:rsid w:val="00C25AAA"/>
    <w:rsid w:val="00C269CA"/>
    <w:rsid w:val="00C26FF5"/>
    <w:rsid w:val="00C2738C"/>
    <w:rsid w:val="00C3334C"/>
    <w:rsid w:val="00C33414"/>
    <w:rsid w:val="00C33D20"/>
    <w:rsid w:val="00C34F5F"/>
    <w:rsid w:val="00C36AA8"/>
    <w:rsid w:val="00C37CD5"/>
    <w:rsid w:val="00C4024C"/>
    <w:rsid w:val="00C403BB"/>
    <w:rsid w:val="00C436BD"/>
    <w:rsid w:val="00C43F6A"/>
    <w:rsid w:val="00C44283"/>
    <w:rsid w:val="00C44ACF"/>
    <w:rsid w:val="00C45650"/>
    <w:rsid w:val="00C4632E"/>
    <w:rsid w:val="00C47863"/>
    <w:rsid w:val="00C508B4"/>
    <w:rsid w:val="00C52E0F"/>
    <w:rsid w:val="00C54FFF"/>
    <w:rsid w:val="00C55A74"/>
    <w:rsid w:val="00C61E6F"/>
    <w:rsid w:val="00C62486"/>
    <w:rsid w:val="00C62558"/>
    <w:rsid w:val="00C626A8"/>
    <w:rsid w:val="00C64795"/>
    <w:rsid w:val="00C6737D"/>
    <w:rsid w:val="00C706F5"/>
    <w:rsid w:val="00C7170F"/>
    <w:rsid w:val="00C71B80"/>
    <w:rsid w:val="00C71D90"/>
    <w:rsid w:val="00C7590F"/>
    <w:rsid w:val="00C76102"/>
    <w:rsid w:val="00C763C7"/>
    <w:rsid w:val="00C80487"/>
    <w:rsid w:val="00C80D75"/>
    <w:rsid w:val="00C82AA5"/>
    <w:rsid w:val="00C840A1"/>
    <w:rsid w:val="00C85B92"/>
    <w:rsid w:val="00C87887"/>
    <w:rsid w:val="00C87E93"/>
    <w:rsid w:val="00C9043A"/>
    <w:rsid w:val="00C91CCB"/>
    <w:rsid w:val="00C91FC3"/>
    <w:rsid w:val="00C93952"/>
    <w:rsid w:val="00C9486C"/>
    <w:rsid w:val="00C95C50"/>
    <w:rsid w:val="00C967DA"/>
    <w:rsid w:val="00C974D6"/>
    <w:rsid w:val="00C97531"/>
    <w:rsid w:val="00C97E0D"/>
    <w:rsid w:val="00CA1634"/>
    <w:rsid w:val="00CA280E"/>
    <w:rsid w:val="00CA3908"/>
    <w:rsid w:val="00CA4152"/>
    <w:rsid w:val="00CA43D1"/>
    <w:rsid w:val="00CA69DE"/>
    <w:rsid w:val="00CA7781"/>
    <w:rsid w:val="00CB01A6"/>
    <w:rsid w:val="00CB0373"/>
    <w:rsid w:val="00CB0FBB"/>
    <w:rsid w:val="00CB4792"/>
    <w:rsid w:val="00CB4959"/>
    <w:rsid w:val="00CB654C"/>
    <w:rsid w:val="00CB7802"/>
    <w:rsid w:val="00CC0226"/>
    <w:rsid w:val="00CC0546"/>
    <w:rsid w:val="00CC0A67"/>
    <w:rsid w:val="00CC35CB"/>
    <w:rsid w:val="00CC5C1D"/>
    <w:rsid w:val="00CC671B"/>
    <w:rsid w:val="00CC6A8C"/>
    <w:rsid w:val="00CC7300"/>
    <w:rsid w:val="00CD0103"/>
    <w:rsid w:val="00CD0C27"/>
    <w:rsid w:val="00CD0DD1"/>
    <w:rsid w:val="00CD1C74"/>
    <w:rsid w:val="00CD3168"/>
    <w:rsid w:val="00CD37E8"/>
    <w:rsid w:val="00CD43C1"/>
    <w:rsid w:val="00CE028F"/>
    <w:rsid w:val="00CE0C39"/>
    <w:rsid w:val="00CE1B56"/>
    <w:rsid w:val="00CE2247"/>
    <w:rsid w:val="00CE46D0"/>
    <w:rsid w:val="00CE6E47"/>
    <w:rsid w:val="00CF2ACF"/>
    <w:rsid w:val="00CF5227"/>
    <w:rsid w:val="00CF5B6B"/>
    <w:rsid w:val="00CF5B98"/>
    <w:rsid w:val="00D00CAD"/>
    <w:rsid w:val="00D01D17"/>
    <w:rsid w:val="00D02DD3"/>
    <w:rsid w:val="00D02EF5"/>
    <w:rsid w:val="00D0413E"/>
    <w:rsid w:val="00D07A5E"/>
    <w:rsid w:val="00D07DE4"/>
    <w:rsid w:val="00D107FE"/>
    <w:rsid w:val="00D1137D"/>
    <w:rsid w:val="00D137EF"/>
    <w:rsid w:val="00D13A79"/>
    <w:rsid w:val="00D13F35"/>
    <w:rsid w:val="00D150CC"/>
    <w:rsid w:val="00D161B1"/>
    <w:rsid w:val="00D17452"/>
    <w:rsid w:val="00D21810"/>
    <w:rsid w:val="00D21841"/>
    <w:rsid w:val="00D21A0F"/>
    <w:rsid w:val="00D230CA"/>
    <w:rsid w:val="00D236D2"/>
    <w:rsid w:val="00D24E5D"/>
    <w:rsid w:val="00D2502D"/>
    <w:rsid w:val="00D25D47"/>
    <w:rsid w:val="00D25E58"/>
    <w:rsid w:val="00D30129"/>
    <w:rsid w:val="00D30F52"/>
    <w:rsid w:val="00D32817"/>
    <w:rsid w:val="00D33551"/>
    <w:rsid w:val="00D33CA1"/>
    <w:rsid w:val="00D35F20"/>
    <w:rsid w:val="00D3788E"/>
    <w:rsid w:val="00D378EF"/>
    <w:rsid w:val="00D4090C"/>
    <w:rsid w:val="00D41255"/>
    <w:rsid w:val="00D422C5"/>
    <w:rsid w:val="00D42598"/>
    <w:rsid w:val="00D42D3C"/>
    <w:rsid w:val="00D42E28"/>
    <w:rsid w:val="00D438C7"/>
    <w:rsid w:val="00D43B5D"/>
    <w:rsid w:val="00D449FF"/>
    <w:rsid w:val="00D44A33"/>
    <w:rsid w:val="00D46D64"/>
    <w:rsid w:val="00D46F5D"/>
    <w:rsid w:val="00D47263"/>
    <w:rsid w:val="00D473B5"/>
    <w:rsid w:val="00D50680"/>
    <w:rsid w:val="00D520A7"/>
    <w:rsid w:val="00D52785"/>
    <w:rsid w:val="00D53086"/>
    <w:rsid w:val="00D538A6"/>
    <w:rsid w:val="00D53C79"/>
    <w:rsid w:val="00D53FC3"/>
    <w:rsid w:val="00D553BE"/>
    <w:rsid w:val="00D561F0"/>
    <w:rsid w:val="00D60404"/>
    <w:rsid w:val="00D6054D"/>
    <w:rsid w:val="00D61318"/>
    <w:rsid w:val="00D62463"/>
    <w:rsid w:val="00D62AD7"/>
    <w:rsid w:val="00D62CAB"/>
    <w:rsid w:val="00D6300B"/>
    <w:rsid w:val="00D63E96"/>
    <w:rsid w:val="00D65EF7"/>
    <w:rsid w:val="00D67327"/>
    <w:rsid w:val="00D67FCE"/>
    <w:rsid w:val="00D70088"/>
    <w:rsid w:val="00D71145"/>
    <w:rsid w:val="00D733A2"/>
    <w:rsid w:val="00D749E7"/>
    <w:rsid w:val="00D74D07"/>
    <w:rsid w:val="00D74FE8"/>
    <w:rsid w:val="00D75AF6"/>
    <w:rsid w:val="00D75E31"/>
    <w:rsid w:val="00D76943"/>
    <w:rsid w:val="00D7710C"/>
    <w:rsid w:val="00D773E9"/>
    <w:rsid w:val="00D80E90"/>
    <w:rsid w:val="00D827AF"/>
    <w:rsid w:val="00D82FD0"/>
    <w:rsid w:val="00D8340A"/>
    <w:rsid w:val="00D84FCB"/>
    <w:rsid w:val="00D874D4"/>
    <w:rsid w:val="00D8799F"/>
    <w:rsid w:val="00D9050E"/>
    <w:rsid w:val="00D90ADF"/>
    <w:rsid w:val="00D929C0"/>
    <w:rsid w:val="00D935CA"/>
    <w:rsid w:val="00D945F3"/>
    <w:rsid w:val="00D94745"/>
    <w:rsid w:val="00D94B99"/>
    <w:rsid w:val="00DA0CD8"/>
    <w:rsid w:val="00DA2601"/>
    <w:rsid w:val="00DA2D7F"/>
    <w:rsid w:val="00DA3726"/>
    <w:rsid w:val="00DA5F41"/>
    <w:rsid w:val="00DB0E01"/>
    <w:rsid w:val="00DB1E80"/>
    <w:rsid w:val="00DB25B1"/>
    <w:rsid w:val="00DB3B77"/>
    <w:rsid w:val="00DB4889"/>
    <w:rsid w:val="00DB6664"/>
    <w:rsid w:val="00DC0640"/>
    <w:rsid w:val="00DC28BF"/>
    <w:rsid w:val="00DC2911"/>
    <w:rsid w:val="00DC365E"/>
    <w:rsid w:val="00DC3FB5"/>
    <w:rsid w:val="00DC4305"/>
    <w:rsid w:val="00DC4DC6"/>
    <w:rsid w:val="00DC605D"/>
    <w:rsid w:val="00DC6DB3"/>
    <w:rsid w:val="00DC6F56"/>
    <w:rsid w:val="00DD0207"/>
    <w:rsid w:val="00DD063D"/>
    <w:rsid w:val="00DD069C"/>
    <w:rsid w:val="00DD139C"/>
    <w:rsid w:val="00DD23EA"/>
    <w:rsid w:val="00DD4081"/>
    <w:rsid w:val="00DD7145"/>
    <w:rsid w:val="00DD7905"/>
    <w:rsid w:val="00DD7963"/>
    <w:rsid w:val="00DE0A7F"/>
    <w:rsid w:val="00DE1842"/>
    <w:rsid w:val="00DE2BB8"/>
    <w:rsid w:val="00DE4CDD"/>
    <w:rsid w:val="00DE541C"/>
    <w:rsid w:val="00DE726D"/>
    <w:rsid w:val="00DF3BC8"/>
    <w:rsid w:val="00DF3C6E"/>
    <w:rsid w:val="00DF4499"/>
    <w:rsid w:val="00DF46B4"/>
    <w:rsid w:val="00DF4B94"/>
    <w:rsid w:val="00DF4FB5"/>
    <w:rsid w:val="00DF5303"/>
    <w:rsid w:val="00DF73AF"/>
    <w:rsid w:val="00DF7758"/>
    <w:rsid w:val="00E0249B"/>
    <w:rsid w:val="00E02A60"/>
    <w:rsid w:val="00E0470F"/>
    <w:rsid w:val="00E048B5"/>
    <w:rsid w:val="00E11DE6"/>
    <w:rsid w:val="00E13FFC"/>
    <w:rsid w:val="00E14A7F"/>
    <w:rsid w:val="00E15703"/>
    <w:rsid w:val="00E20706"/>
    <w:rsid w:val="00E2123F"/>
    <w:rsid w:val="00E21CC6"/>
    <w:rsid w:val="00E3044B"/>
    <w:rsid w:val="00E319E2"/>
    <w:rsid w:val="00E320ED"/>
    <w:rsid w:val="00E33603"/>
    <w:rsid w:val="00E3456B"/>
    <w:rsid w:val="00E34969"/>
    <w:rsid w:val="00E35EDB"/>
    <w:rsid w:val="00E36B0E"/>
    <w:rsid w:val="00E40195"/>
    <w:rsid w:val="00E4061F"/>
    <w:rsid w:val="00E406D8"/>
    <w:rsid w:val="00E41FA5"/>
    <w:rsid w:val="00E42102"/>
    <w:rsid w:val="00E43CD0"/>
    <w:rsid w:val="00E47913"/>
    <w:rsid w:val="00E47A1B"/>
    <w:rsid w:val="00E50D7B"/>
    <w:rsid w:val="00E5142B"/>
    <w:rsid w:val="00E51438"/>
    <w:rsid w:val="00E51BC8"/>
    <w:rsid w:val="00E539DB"/>
    <w:rsid w:val="00E56876"/>
    <w:rsid w:val="00E6089A"/>
    <w:rsid w:val="00E6092F"/>
    <w:rsid w:val="00E61785"/>
    <w:rsid w:val="00E6288C"/>
    <w:rsid w:val="00E6420A"/>
    <w:rsid w:val="00E64ABB"/>
    <w:rsid w:val="00E67986"/>
    <w:rsid w:val="00E7004C"/>
    <w:rsid w:val="00E70F66"/>
    <w:rsid w:val="00E72689"/>
    <w:rsid w:val="00E7288C"/>
    <w:rsid w:val="00E735A2"/>
    <w:rsid w:val="00E740CF"/>
    <w:rsid w:val="00E74DA0"/>
    <w:rsid w:val="00E77034"/>
    <w:rsid w:val="00E77A5D"/>
    <w:rsid w:val="00E80BD9"/>
    <w:rsid w:val="00E80E69"/>
    <w:rsid w:val="00E81C23"/>
    <w:rsid w:val="00E84FE1"/>
    <w:rsid w:val="00E86B0F"/>
    <w:rsid w:val="00E86D75"/>
    <w:rsid w:val="00E86D85"/>
    <w:rsid w:val="00E86DE4"/>
    <w:rsid w:val="00E91E02"/>
    <w:rsid w:val="00E9279D"/>
    <w:rsid w:val="00E93577"/>
    <w:rsid w:val="00E93A62"/>
    <w:rsid w:val="00E93C77"/>
    <w:rsid w:val="00E94600"/>
    <w:rsid w:val="00E94EB6"/>
    <w:rsid w:val="00E96D63"/>
    <w:rsid w:val="00E97129"/>
    <w:rsid w:val="00E97276"/>
    <w:rsid w:val="00E9798E"/>
    <w:rsid w:val="00EA1521"/>
    <w:rsid w:val="00EA1B9D"/>
    <w:rsid w:val="00EA4486"/>
    <w:rsid w:val="00EA4BFF"/>
    <w:rsid w:val="00EA5808"/>
    <w:rsid w:val="00EB0728"/>
    <w:rsid w:val="00EB1DCE"/>
    <w:rsid w:val="00EB1EC2"/>
    <w:rsid w:val="00EB3450"/>
    <w:rsid w:val="00EB3D29"/>
    <w:rsid w:val="00EB483C"/>
    <w:rsid w:val="00EB4E25"/>
    <w:rsid w:val="00EB6579"/>
    <w:rsid w:val="00EC1F99"/>
    <w:rsid w:val="00EC2D39"/>
    <w:rsid w:val="00EC2DDA"/>
    <w:rsid w:val="00EC30D0"/>
    <w:rsid w:val="00EC3EC0"/>
    <w:rsid w:val="00EC6B26"/>
    <w:rsid w:val="00EC76EE"/>
    <w:rsid w:val="00ED0466"/>
    <w:rsid w:val="00ED11F6"/>
    <w:rsid w:val="00ED26E2"/>
    <w:rsid w:val="00ED51CD"/>
    <w:rsid w:val="00ED7BB7"/>
    <w:rsid w:val="00EE34EA"/>
    <w:rsid w:val="00EE4E73"/>
    <w:rsid w:val="00EE525E"/>
    <w:rsid w:val="00EE5556"/>
    <w:rsid w:val="00EE5868"/>
    <w:rsid w:val="00EF0ADA"/>
    <w:rsid w:val="00EF2E87"/>
    <w:rsid w:val="00EF2F7F"/>
    <w:rsid w:val="00EF4F34"/>
    <w:rsid w:val="00EF6FB2"/>
    <w:rsid w:val="00F00F02"/>
    <w:rsid w:val="00F01E66"/>
    <w:rsid w:val="00F03867"/>
    <w:rsid w:val="00F03C24"/>
    <w:rsid w:val="00F050A3"/>
    <w:rsid w:val="00F05B83"/>
    <w:rsid w:val="00F075BE"/>
    <w:rsid w:val="00F07C61"/>
    <w:rsid w:val="00F109FC"/>
    <w:rsid w:val="00F127E8"/>
    <w:rsid w:val="00F131EC"/>
    <w:rsid w:val="00F13A05"/>
    <w:rsid w:val="00F1429D"/>
    <w:rsid w:val="00F167C2"/>
    <w:rsid w:val="00F17273"/>
    <w:rsid w:val="00F17794"/>
    <w:rsid w:val="00F20AAE"/>
    <w:rsid w:val="00F2498A"/>
    <w:rsid w:val="00F24EB9"/>
    <w:rsid w:val="00F258B9"/>
    <w:rsid w:val="00F2649E"/>
    <w:rsid w:val="00F265FD"/>
    <w:rsid w:val="00F31720"/>
    <w:rsid w:val="00F35CD8"/>
    <w:rsid w:val="00F36763"/>
    <w:rsid w:val="00F36F3A"/>
    <w:rsid w:val="00F37899"/>
    <w:rsid w:val="00F4018A"/>
    <w:rsid w:val="00F40973"/>
    <w:rsid w:val="00F41432"/>
    <w:rsid w:val="00F42498"/>
    <w:rsid w:val="00F42A0C"/>
    <w:rsid w:val="00F44C5C"/>
    <w:rsid w:val="00F45337"/>
    <w:rsid w:val="00F47556"/>
    <w:rsid w:val="00F51DFD"/>
    <w:rsid w:val="00F53833"/>
    <w:rsid w:val="00F57E02"/>
    <w:rsid w:val="00F60F19"/>
    <w:rsid w:val="00F61A99"/>
    <w:rsid w:val="00F63313"/>
    <w:rsid w:val="00F65D2B"/>
    <w:rsid w:val="00F73606"/>
    <w:rsid w:val="00F73A3F"/>
    <w:rsid w:val="00F73A65"/>
    <w:rsid w:val="00F75A7A"/>
    <w:rsid w:val="00F80E73"/>
    <w:rsid w:val="00F810CE"/>
    <w:rsid w:val="00F843A3"/>
    <w:rsid w:val="00F8574F"/>
    <w:rsid w:val="00F8731B"/>
    <w:rsid w:val="00F87FC5"/>
    <w:rsid w:val="00F908B3"/>
    <w:rsid w:val="00F90D82"/>
    <w:rsid w:val="00F922EB"/>
    <w:rsid w:val="00F92751"/>
    <w:rsid w:val="00F92A3C"/>
    <w:rsid w:val="00F93F78"/>
    <w:rsid w:val="00F941C4"/>
    <w:rsid w:val="00F94B72"/>
    <w:rsid w:val="00F954E9"/>
    <w:rsid w:val="00F96B5E"/>
    <w:rsid w:val="00F96CEB"/>
    <w:rsid w:val="00FA0A57"/>
    <w:rsid w:val="00FA12F0"/>
    <w:rsid w:val="00FA42FA"/>
    <w:rsid w:val="00FA4AD5"/>
    <w:rsid w:val="00FA4F95"/>
    <w:rsid w:val="00FA6775"/>
    <w:rsid w:val="00FA7114"/>
    <w:rsid w:val="00FB0740"/>
    <w:rsid w:val="00FB0F61"/>
    <w:rsid w:val="00FB2AB6"/>
    <w:rsid w:val="00FB4026"/>
    <w:rsid w:val="00FB542F"/>
    <w:rsid w:val="00FC0BDB"/>
    <w:rsid w:val="00FC40F2"/>
    <w:rsid w:val="00FC48A3"/>
    <w:rsid w:val="00FC4992"/>
    <w:rsid w:val="00FC5AAE"/>
    <w:rsid w:val="00FC5F82"/>
    <w:rsid w:val="00FC77B2"/>
    <w:rsid w:val="00FD0E1A"/>
    <w:rsid w:val="00FD107E"/>
    <w:rsid w:val="00FD1194"/>
    <w:rsid w:val="00FD12B8"/>
    <w:rsid w:val="00FD14D3"/>
    <w:rsid w:val="00FD1D58"/>
    <w:rsid w:val="00FD3192"/>
    <w:rsid w:val="00FD4425"/>
    <w:rsid w:val="00FD4CFB"/>
    <w:rsid w:val="00FD4E7E"/>
    <w:rsid w:val="00FD5F2F"/>
    <w:rsid w:val="00FE0680"/>
    <w:rsid w:val="00FE0894"/>
    <w:rsid w:val="00FE11C7"/>
    <w:rsid w:val="00FE1DF4"/>
    <w:rsid w:val="00FE53F3"/>
    <w:rsid w:val="00FE6698"/>
    <w:rsid w:val="00FE72DC"/>
    <w:rsid w:val="00FE7ED3"/>
    <w:rsid w:val="00FF0EAB"/>
    <w:rsid w:val="00FF2CA1"/>
    <w:rsid w:val="00FF4760"/>
    <w:rsid w:val="00FF4DC8"/>
    <w:rsid w:val="00FF5389"/>
    <w:rsid w:val="00FF5F85"/>
    <w:rsid w:val="00FF7D95"/>
    <w:rsid w:val="0515D84E"/>
    <w:rsid w:val="051AB040"/>
    <w:rsid w:val="06FDC31C"/>
    <w:rsid w:val="0711AF8D"/>
    <w:rsid w:val="0796B124"/>
    <w:rsid w:val="08407B16"/>
    <w:rsid w:val="085A8D01"/>
    <w:rsid w:val="0A896014"/>
    <w:rsid w:val="0BFB51A9"/>
    <w:rsid w:val="0F7C8F68"/>
    <w:rsid w:val="10861FC6"/>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1D7A3FE"/>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3CB00C3"/>
    <w:rsid w:val="46C8CC41"/>
    <w:rsid w:val="46CF3E82"/>
    <w:rsid w:val="4A3B4E95"/>
    <w:rsid w:val="4A685160"/>
    <w:rsid w:val="4E196E77"/>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A01AB7C"/>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AF234887-E65C-4C36-A550-AB10C5DC3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0686"/>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paragraph" w:styleId="berschrift3">
    <w:name w:val="heading 3"/>
    <w:basedOn w:val="Standard"/>
    <w:next w:val="Standard"/>
    <w:link w:val="berschrift3Zchn"/>
    <w:uiPriority w:val="9"/>
    <w:semiHidden/>
    <w:unhideWhenUsed/>
    <w:qFormat/>
    <w:rsid w:val="00AE6698"/>
    <w:pPr>
      <w:keepNext/>
      <w:keepLines/>
      <w:spacing w:before="40"/>
      <w:outlineLvl w:val="2"/>
    </w:pPr>
    <w:rPr>
      <w:rFonts w:asciiTheme="majorHAnsi" w:eastAsiaTheme="majorEastAsia" w:hAnsiTheme="majorHAnsi" w:cstheme="majorBidi"/>
      <w:color w:val="706D0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styleId="Hervorhebung">
    <w:name w:val="Emphasis"/>
    <w:basedOn w:val="Absatz-Standardschriftart"/>
    <w:uiPriority w:val="20"/>
    <w:qFormat/>
    <w:rsid w:val="00E6089A"/>
    <w:rPr>
      <w:i/>
      <w:iCs/>
    </w:rPr>
  </w:style>
  <w:style w:type="character" w:customStyle="1" w:styleId="berschrift3Zchn">
    <w:name w:val="Überschrift 3 Zchn"/>
    <w:basedOn w:val="Absatz-Standardschriftart"/>
    <w:link w:val="berschrift3"/>
    <w:uiPriority w:val="9"/>
    <w:semiHidden/>
    <w:rsid w:val="00AE6698"/>
    <w:rPr>
      <w:rFonts w:asciiTheme="majorHAnsi" w:eastAsiaTheme="majorEastAsia" w:hAnsiTheme="majorHAnsi" w:cstheme="majorBidi"/>
      <w:color w:val="706D00" w:themeColor="accent1" w:themeShade="7F"/>
      <w:sz w:val="24"/>
      <w:szCs w:val="24"/>
    </w:rPr>
  </w:style>
  <w:style w:type="paragraph" w:customStyle="1" w:styleId="pf0">
    <w:name w:val="pf0"/>
    <w:basedOn w:val="Standard"/>
    <w:rsid w:val="0052208F"/>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948900530">
      <w:bodyDiv w:val="1"/>
      <w:marLeft w:val="0"/>
      <w:marRight w:val="0"/>
      <w:marTop w:val="0"/>
      <w:marBottom w:val="0"/>
      <w:divBdr>
        <w:top w:val="none" w:sz="0" w:space="0" w:color="auto"/>
        <w:left w:val="none" w:sz="0" w:space="0" w:color="auto"/>
        <w:bottom w:val="none" w:sz="0" w:space="0" w:color="auto"/>
        <w:right w:val="none" w:sz="0" w:space="0" w:color="auto"/>
      </w:divBdr>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209296647">
      <w:bodyDiv w:val="1"/>
      <w:marLeft w:val="0"/>
      <w:marRight w:val="0"/>
      <w:marTop w:val="0"/>
      <w:marBottom w:val="0"/>
      <w:divBdr>
        <w:top w:val="none" w:sz="0" w:space="0" w:color="auto"/>
        <w:left w:val="none" w:sz="0" w:space="0" w:color="auto"/>
        <w:bottom w:val="none" w:sz="0" w:space="0" w:color="auto"/>
        <w:right w:val="none" w:sz="0" w:space="0" w:color="auto"/>
      </w:divBdr>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https://www.linkedin.com/in/benjaminbrodbeck/"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s://www.linkedin.com/in/rebecca-vlassakidis-0707319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www.mhp.com" TargetMode="Externa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7" ma:contentTypeDescription="Ein neues Dokument erstellen." ma:contentTypeScope="" ma:versionID="410f2473c29dec7872469b5bdc868ab9">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c992936db10fe992a3cd9ed3ddc5ed8f"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2.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904C17E9-91E6-4F35-9368-86CD7EDBBB65}"/>
</file>

<file path=docProps/app.xml><?xml version="1.0" encoding="utf-8"?>
<Properties xmlns="http://schemas.openxmlformats.org/officeDocument/2006/extended-properties" xmlns:vt="http://schemas.openxmlformats.org/officeDocument/2006/docPropsVTypes">
  <Template>Normal</Template>
  <TotalTime>0</TotalTime>
  <Pages>3</Pages>
  <Words>1138</Words>
  <Characters>7171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8293</CharactersWithSpaces>
  <SharedDoc>false</SharedDoc>
  <HLinks>
    <vt:vector size="18" baseType="variant">
      <vt:variant>
        <vt:i4>3670137</vt:i4>
      </vt:variant>
      <vt:variant>
        <vt:i4>0</vt:i4>
      </vt:variant>
      <vt:variant>
        <vt:i4>0</vt:i4>
      </vt:variant>
      <vt:variant>
        <vt:i4>5</vt:i4>
      </vt:variant>
      <vt:variant>
        <vt:lpwstr>http://www.mhp.com/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Benjamin Brodbeck</cp:lastModifiedBy>
  <cp:revision>5</cp:revision>
  <cp:lastPrinted>2023-02-04T04:27:00Z</cp:lastPrinted>
  <dcterms:created xsi:type="dcterms:W3CDTF">2023-11-08T15:59:00Z</dcterms:created>
  <dcterms:modified xsi:type="dcterms:W3CDTF">2023-11-08T16:22:00Z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