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C8D2B" w14:textId="77777777" w:rsidR="00665C7D" w:rsidRDefault="00665C7D" w:rsidP="00665C7D">
      <w:pPr>
        <w:shd w:val="clear" w:color="auto" w:fill="FFFFFF"/>
        <w:spacing w:line="276" w:lineRule="auto"/>
        <w:jc w:val="center"/>
        <w:rPr>
          <w:rFonts w:ascii="Arial" w:hAnsi="Arial" w:cs="Arial"/>
          <w:b/>
          <w:sz w:val="24"/>
          <w:szCs w:val="24"/>
          <w:lang w:val="de-DE"/>
        </w:rPr>
      </w:pPr>
      <w:r>
        <w:rPr>
          <w:rFonts w:ascii="Arial" w:hAnsi="Arial" w:cs="Arial"/>
          <w:b/>
          <w:sz w:val="24"/>
          <w:szCs w:val="24"/>
          <w:lang w:val="de-DE"/>
        </w:rPr>
        <w:t>Technologie von Colt ermöglicht Übertragung der Berlinale-Eröffnung in sieben deutsche Städte</w:t>
      </w:r>
    </w:p>
    <w:p w14:paraId="08D0A090" w14:textId="77777777" w:rsidR="00665C7D" w:rsidRDefault="00665C7D" w:rsidP="00665C7D">
      <w:pPr>
        <w:shd w:val="clear" w:color="auto" w:fill="FFFFFF"/>
        <w:spacing w:line="276" w:lineRule="auto"/>
        <w:rPr>
          <w:rFonts w:ascii="Arial" w:hAnsi="Arial" w:cs="Arial"/>
          <w:b/>
          <w:sz w:val="24"/>
          <w:szCs w:val="24"/>
          <w:lang w:val="de-DE"/>
        </w:rPr>
      </w:pPr>
    </w:p>
    <w:p w14:paraId="46AC6431" w14:textId="77777777" w:rsidR="00665C7D" w:rsidRDefault="00665C7D" w:rsidP="00665C7D">
      <w:pPr>
        <w:shd w:val="clear" w:color="auto" w:fill="FFFFFF"/>
        <w:spacing w:line="276" w:lineRule="auto"/>
        <w:jc w:val="center"/>
        <w:rPr>
          <w:rFonts w:ascii="Arial" w:hAnsi="Arial" w:cs="Arial"/>
          <w:bCs/>
          <w:sz w:val="20"/>
          <w:szCs w:val="20"/>
          <w:lang w:val="de-DE"/>
        </w:rPr>
      </w:pPr>
      <w:r>
        <w:rPr>
          <w:rFonts w:ascii="Arial" w:hAnsi="Arial" w:cs="Arial"/>
          <w:b/>
          <w:bCs/>
          <w:sz w:val="20"/>
          <w:szCs w:val="20"/>
          <w:lang w:val="de-DE"/>
        </w:rPr>
        <w:t>Network-</w:t>
      </w:r>
      <w:proofErr w:type="spellStart"/>
      <w:r>
        <w:rPr>
          <w:rFonts w:ascii="Arial" w:hAnsi="Arial" w:cs="Arial"/>
          <w:b/>
          <w:bCs/>
          <w:sz w:val="20"/>
          <w:szCs w:val="20"/>
          <w:lang w:val="de-DE"/>
        </w:rPr>
        <w:t>as</w:t>
      </w:r>
      <w:proofErr w:type="spellEnd"/>
      <w:r>
        <w:rPr>
          <w:rFonts w:ascii="Arial" w:hAnsi="Arial" w:cs="Arial"/>
          <w:b/>
          <w:bCs/>
          <w:sz w:val="20"/>
          <w:szCs w:val="20"/>
          <w:lang w:val="de-DE"/>
        </w:rPr>
        <w:t>-a-Service-Plattform (</w:t>
      </w:r>
      <w:proofErr w:type="spellStart"/>
      <w:r>
        <w:rPr>
          <w:rFonts w:ascii="Arial" w:hAnsi="Arial" w:cs="Arial"/>
          <w:b/>
          <w:bCs/>
          <w:sz w:val="20"/>
          <w:szCs w:val="20"/>
          <w:lang w:val="de-DE"/>
        </w:rPr>
        <w:t>NaaS</w:t>
      </w:r>
      <w:proofErr w:type="spellEnd"/>
      <w:r>
        <w:rPr>
          <w:rFonts w:ascii="Arial" w:hAnsi="Arial" w:cs="Arial"/>
          <w:b/>
          <w:bCs/>
          <w:sz w:val="20"/>
          <w:szCs w:val="20"/>
          <w:lang w:val="de-DE"/>
        </w:rPr>
        <w:t>) schafft erforderlichen Internetzugang</w:t>
      </w:r>
    </w:p>
    <w:p w14:paraId="5E8C8843" w14:textId="77777777" w:rsidR="00665C7D" w:rsidRDefault="00665C7D" w:rsidP="00665C7D">
      <w:pPr>
        <w:shd w:val="clear" w:color="auto" w:fill="FFFFFF"/>
        <w:spacing w:line="276" w:lineRule="auto"/>
        <w:rPr>
          <w:rFonts w:ascii="Arial" w:hAnsi="Arial" w:cs="Arial"/>
          <w:bCs/>
          <w:sz w:val="20"/>
          <w:szCs w:val="20"/>
          <w:lang w:val="de-DE"/>
        </w:rPr>
      </w:pPr>
    </w:p>
    <w:p w14:paraId="505451B9" w14:textId="77777777" w:rsidR="00665C7D" w:rsidRDefault="00665C7D" w:rsidP="00665C7D">
      <w:pPr>
        <w:shd w:val="clear" w:color="auto" w:fill="FFFFFF"/>
        <w:spacing w:line="276" w:lineRule="auto"/>
        <w:rPr>
          <w:rFonts w:ascii="Arial" w:hAnsi="Arial" w:cs="Arial"/>
          <w:bCs/>
          <w:sz w:val="20"/>
          <w:szCs w:val="20"/>
          <w:lang w:val="de-DE"/>
        </w:rPr>
      </w:pPr>
      <w:r>
        <w:rPr>
          <w:rFonts w:ascii="Arial" w:hAnsi="Arial" w:cs="Arial"/>
          <w:b/>
          <w:sz w:val="20"/>
          <w:szCs w:val="20"/>
          <w:lang w:val="de-DE"/>
        </w:rPr>
        <w:t xml:space="preserve">Frankfurt/Berlin, 11.02.2025, </w:t>
      </w:r>
      <w:r>
        <w:rPr>
          <w:rFonts w:ascii="Arial" w:hAnsi="Arial" w:cs="Arial"/>
          <w:bCs/>
          <w:sz w:val="20"/>
          <w:szCs w:val="20"/>
          <w:lang w:val="de-DE"/>
        </w:rPr>
        <w:t xml:space="preserve">Die Internationalen Filmfestspiele Berlin übertragen die Eröffnungsgala der Berlinale 2025 zu ihrem 75. Jubiläum erstmals live in sieben weitere deutsche Städte. Colt, seit über 15 Jahren Digital Cinema Partner der Berlinale, stellt mit dem innovativen IP-Dienst „DIA </w:t>
      </w:r>
      <w:r>
        <w:rPr>
          <w:rFonts w:ascii="Arial" w:hAnsi="Arial" w:cs="Arial"/>
          <w:sz w:val="20"/>
          <w:szCs w:val="20"/>
          <w:lang w:val="de-DE"/>
        </w:rPr>
        <w:t xml:space="preserve">– </w:t>
      </w:r>
      <w:r>
        <w:rPr>
          <w:rFonts w:ascii="Arial" w:hAnsi="Arial" w:cs="Arial"/>
          <w:bCs/>
          <w:sz w:val="20"/>
          <w:szCs w:val="20"/>
          <w:lang w:val="de-DE"/>
        </w:rPr>
        <w:t>Dedicated Internet Access“ auf Basis eines Network-</w:t>
      </w:r>
      <w:proofErr w:type="spellStart"/>
      <w:r>
        <w:rPr>
          <w:rFonts w:ascii="Arial" w:hAnsi="Arial" w:cs="Arial"/>
          <w:bCs/>
          <w:sz w:val="20"/>
          <w:szCs w:val="20"/>
          <w:lang w:val="de-DE"/>
        </w:rPr>
        <w:t>as</w:t>
      </w:r>
      <w:proofErr w:type="spellEnd"/>
      <w:r>
        <w:rPr>
          <w:rFonts w:ascii="Arial" w:hAnsi="Arial" w:cs="Arial"/>
          <w:bCs/>
          <w:sz w:val="20"/>
          <w:szCs w:val="20"/>
          <w:lang w:val="de-DE"/>
        </w:rPr>
        <w:t>-a-Service-Anschlusses (</w:t>
      </w:r>
      <w:proofErr w:type="spellStart"/>
      <w:r>
        <w:rPr>
          <w:rFonts w:ascii="Arial" w:hAnsi="Arial" w:cs="Arial"/>
          <w:bCs/>
          <w:sz w:val="20"/>
          <w:szCs w:val="20"/>
          <w:lang w:val="de-DE"/>
        </w:rPr>
        <w:t>NaaS</w:t>
      </w:r>
      <w:proofErr w:type="spellEnd"/>
      <w:r>
        <w:rPr>
          <w:rFonts w:ascii="Arial" w:hAnsi="Arial" w:cs="Arial"/>
          <w:bCs/>
          <w:sz w:val="20"/>
          <w:szCs w:val="20"/>
          <w:lang w:val="de-DE"/>
        </w:rPr>
        <w:t>) den notwendigen Internetzugang für die Übertragung der Daten für den Live-Stream bereit. In Kinos in Düsseldorf, Frankfurt, Hamburg, Köln, Leipzig, München und Stuttgart können so Filmbegeisterte die Eröffnungsgala mit der Vorstellung der internationalen Jury und der Verleihung des Goldenen Ehrenbären an die Schauspielerin Tilda Swinton in einer Live-Übertragung verfolgen. Eine Vorführung des Eröffnungsfilms der 75. Berlinale „Das Licht“ von Tom Tykwer rundet das gemeinsam mit X Verleih präsentierte und von beteiligten Kinos veranstaltete Berlinale-Erlebnis für Cineasten in den sieben Städten ab.</w:t>
      </w:r>
    </w:p>
    <w:p w14:paraId="4DD008D0" w14:textId="77777777" w:rsidR="00665C7D" w:rsidRDefault="00665C7D" w:rsidP="00665C7D">
      <w:pPr>
        <w:shd w:val="clear" w:color="auto" w:fill="FFFFFF"/>
        <w:spacing w:line="276" w:lineRule="auto"/>
        <w:rPr>
          <w:rFonts w:ascii="Arial" w:hAnsi="Arial" w:cs="Arial"/>
          <w:bCs/>
          <w:sz w:val="20"/>
          <w:szCs w:val="20"/>
          <w:lang w:val="de-DE"/>
        </w:rPr>
      </w:pPr>
    </w:p>
    <w:p w14:paraId="40EEEEE6" w14:textId="77777777" w:rsidR="00665C7D" w:rsidRDefault="00665C7D" w:rsidP="00665C7D">
      <w:pPr>
        <w:shd w:val="clear" w:color="auto" w:fill="FFFFFF"/>
        <w:spacing w:line="276" w:lineRule="auto"/>
        <w:rPr>
          <w:rFonts w:ascii="Arial" w:hAnsi="Arial" w:cs="Arial"/>
          <w:bCs/>
          <w:sz w:val="20"/>
          <w:szCs w:val="20"/>
          <w:lang w:val="de-DE"/>
        </w:rPr>
      </w:pPr>
      <w:r>
        <w:rPr>
          <w:rFonts w:ascii="Arial" w:hAnsi="Arial" w:cs="Arial"/>
          <w:bCs/>
          <w:sz w:val="20"/>
          <w:szCs w:val="20"/>
          <w:lang w:val="de-DE"/>
        </w:rPr>
        <w:t xml:space="preserve">Der </w:t>
      </w:r>
      <w:proofErr w:type="spellStart"/>
      <w:r>
        <w:rPr>
          <w:rFonts w:ascii="Arial" w:hAnsi="Arial" w:cs="Arial"/>
          <w:bCs/>
          <w:sz w:val="20"/>
          <w:szCs w:val="20"/>
          <w:lang w:val="de-DE"/>
        </w:rPr>
        <w:t>NaaS</w:t>
      </w:r>
      <w:proofErr w:type="spellEnd"/>
      <w:r>
        <w:rPr>
          <w:rFonts w:ascii="Arial" w:hAnsi="Arial" w:cs="Arial"/>
          <w:bCs/>
          <w:sz w:val="20"/>
          <w:szCs w:val="20"/>
          <w:lang w:val="de-DE"/>
        </w:rPr>
        <w:t xml:space="preserve">-Anschluss für DIA ist für solche temporären Anforderungen nach zusätzlicher Bandbreite prädestiniert. </w:t>
      </w:r>
      <w:r>
        <w:rPr>
          <w:rFonts w:ascii="Arial" w:eastAsia="Times New Roman" w:hAnsi="Arial" w:cs="Arial"/>
          <w:sz w:val="20"/>
          <w:szCs w:val="20"/>
          <w:lang w:val="de-DE"/>
        </w:rPr>
        <w:t xml:space="preserve">Die intuitive Benutzeroberfläche des On-Demand-Portals von Colt ermöglicht den Unternehmen die Steuerung und Anpassung der benötigten Bandbreiten in Echtzeit. </w:t>
      </w:r>
      <w:r>
        <w:rPr>
          <w:rFonts w:ascii="Arial" w:hAnsi="Arial" w:cs="Arial"/>
          <w:bCs/>
          <w:sz w:val="20"/>
          <w:szCs w:val="20"/>
          <w:lang w:val="de-DE"/>
        </w:rPr>
        <w:t xml:space="preserve">Kapazitäten können für einen bestimmten Zeitraum hinzugebucht, eingerichtet, genutzt und danach wieder abgeschaltet werden. Seit der Einführung der </w:t>
      </w:r>
      <w:proofErr w:type="spellStart"/>
      <w:r>
        <w:rPr>
          <w:rFonts w:ascii="Arial" w:hAnsi="Arial" w:cs="Arial"/>
          <w:bCs/>
          <w:sz w:val="20"/>
          <w:szCs w:val="20"/>
          <w:lang w:val="de-DE"/>
        </w:rPr>
        <w:t>NaaS</w:t>
      </w:r>
      <w:proofErr w:type="spellEnd"/>
      <w:r>
        <w:rPr>
          <w:rFonts w:ascii="Arial" w:hAnsi="Arial" w:cs="Arial"/>
          <w:bCs/>
          <w:sz w:val="20"/>
          <w:szCs w:val="20"/>
          <w:lang w:val="de-DE"/>
        </w:rPr>
        <w:t xml:space="preserve">-Services im Portfolio 2017 arbeitet Colt kontinuierlich an der Weiterentwicklung des Angebots und leistet dabei immer wieder Pionierarbeit wie zahlreiche Branchenauszeichnungen etwa durch das MEF (Metro Ethernet Forum) belegen. </w:t>
      </w:r>
    </w:p>
    <w:p w14:paraId="294FD781" w14:textId="77777777" w:rsidR="00665C7D" w:rsidRDefault="00665C7D" w:rsidP="00665C7D">
      <w:pPr>
        <w:shd w:val="clear" w:color="auto" w:fill="FFFFFF"/>
        <w:spacing w:line="276" w:lineRule="auto"/>
        <w:rPr>
          <w:rFonts w:ascii="Arial" w:hAnsi="Arial" w:cs="Arial"/>
          <w:bCs/>
          <w:sz w:val="20"/>
          <w:szCs w:val="20"/>
          <w:lang w:val="de-DE"/>
        </w:rPr>
      </w:pPr>
    </w:p>
    <w:p w14:paraId="770B438E" w14:textId="77777777" w:rsidR="00665C7D" w:rsidRDefault="00665C7D" w:rsidP="00665C7D">
      <w:pPr>
        <w:shd w:val="clear" w:color="auto" w:fill="FFFFFF"/>
        <w:spacing w:line="276" w:lineRule="auto"/>
        <w:rPr>
          <w:rFonts w:ascii="Arial" w:hAnsi="Arial" w:cs="Arial"/>
          <w:bCs/>
          <w:sz w:val="20"/>
          <w:szCs w:val="20"/>
          <w:lang w:val="de-DE"/>
        </w:rPr>
      </w:pPr>
      <w:r>
        <w:rPr>
          <w:rFonts w:ascii="Arial" w:hAnsi="Arial" w:cs="Arial"/>
          <w:sz w:val="20"/>
          <w:szCs w:val="20"/>
          <w:lang w:val="de-DE"/>
        </w:rPr>
        <w:t xml:space="preserve">„Die Berlinale entwickelt sich kontinuierlich weiter und damit auch die technologischen Anforderungen.  Wir sind sehr froh, dass wir uns seit über 15 Jahren auf die Technologie und Expertise von Colt verlassen können, um diese Anforderungen umzusetzen“, </w:t>
      </w:r>
      <w:r>
        <w:rPr>
          <w:rFonts w:ascii="Arial" w:hAnsi="Arial" w:cs="Arial"/>
          <w:bCs/>
          <w:sz w:val="20"/>
          <w:szCs w:val="20"/>
          <w:lang w:val="de-DE"/>
        </w:rPr>
        <w:t>erklärt Ove Sander, Technischer Leiter Digitales Kino bei der Berlinale.</w:t>
      </w:r>
    </w:p>
    <w:p w14:paraId="062B9AAC" w14:textId="77777777" w:rsidR="00665C7D" w:rsidRDefault="00665C7D" w:rsidP="00665C7D">
      <w:pPr>
        <w:shd w:val="clear" w:color="auto" w:fill="FFFFFF"/>
        <w:spacing w:line="276" w:lineRule="auto"/>
        <w:rPr>
          <w:rFonts w:ascii="Arial" w:hAnsi="Arial" w:cs="Arial"/>
          <w:bCs/>
          <w:sz w:val="20"/>
          <w:szCs w:val="20"/>
          <w:lang w:val="de-DE"/>
        </w:rPr>
      </w:pPr>
    </w:p>
    <w:p w14:paraId="51D9642B" w14:textId="77777777" w:rsidR="00665C7D" w:rsidRDefault="00665C7D" w:rsidP="00665C7D">
      <w:pPr>
        <w:shd w:val="clear" w:color="auto" w:fill="FFFFFF"/>
        <w:spacing w:line="276" w:lineRule="auto"/>
        <w:rPr>
          <w:rFonts w:ascii="Arial" w:hAnsi="Arial" w:cs="Arial"/>
          <w:bCs/>
          <w:sz w:val="20"/>
          <w:szCs w:val="20"/>
          <w:lang w:val="de-DE"/>
        </w:rPr>
      </w:pPr>
      <w:r>
        <w:rPr>
          <w:rFonts w:ascii="Arial" w:hAnsi="Arial" w:cs="Arial"/>
          <w:bCs/>
          <w:sz w:val="20"/>
          <w:szCs w:val="20"/>
          <w:lang w:val="de-DE"/>
        </w:rPr>
        <w:t>„Network-</w:t>
      </w:r>
      <w:proofErr w:type="spellStart"/>
      <w:r>
        <w:rPr>
          <w:rFonts w:ascii="Arial" w:hAnsi="Arial" w:cs="Arial"/>
          <w:bCs/>
          <w:sz w:val="20"/>
          <w:szCs w:val="20"/>
          <w:lang w:val="de-DE"/>
        </w:rPr>
        <w:t>as</w:t>
      </w:r>
      <w:proofErr w:type="spellEnd"/>
      <w:r>
        <w:rPr>
          <w:rFonts w:ascii="Arial" w:hAnsi="Arial" w:cs="Arial"/>
          <w:sz w:val="20"/>
          <w:szCs w:val="20"/>
          <w:lang w:val="de-DE"/>
        </w:rPr>
        <w:t>-a-Service ist die passende Technologie, mit der die Berlinale sich Filmfans in Kinos außerhalb Berlins live präsentieren kann und damit das Festival weiterentwickelt. Für uns ist das ein hervorragendes Beispiel für die ‘</w:t>
      </w:r>
      <w:proofErr w:type="spellStart"/>
      <w:r>
        <w:rPr>
          <w:rFonts w:ascii="Arial" w:hAnsi="Arial" w:cs="Arial"/>
          <w:sz w:val="20"/>
          <w:szCs w:val="20"/>
          <w:lang w:val="de-DE"/>
        </w:rPr>
        <w:t>Extraordinary</w:t>
      </w:r>
      <w:proofErr w:type="spellEnd"/>
      <w:r>
        <w:rPr>
          <w:rFonts w:ascii="Arial" w:hAnsi="Arial" w:cs="Arial"/>
          <w:sz w:val="20"/>
          <w:szCs w:val="20"/>
          <w:lang w:val="de-DE"/>
        </w:rPr>
        <w:t xml:space="preserve"> Connections‘, die wir mit unserem Netzwerk schaffen. Dieser neue große Schritt für die Berlinale ist ein Beleg dafür, wie das gemeinsame Ziel einer hochwertigen Kundenerfahrung und das gegenseitige Vertrauen in Know-how und Erfahrung des Partners in außergewöhnliche Verbindungen übersetzt werden kann. Wir sind stolz darauf, dass uns dies mit der Berlinale seit so vielen Jahren immer wieder gelingt“, sagt Roxana Dobrota, Country </w:t>
      </w:r>
      <w:proofErr w:type="spellStart"/>
      <w:r>
        <w:rPr>
          <w:rFonts w:ascii="Arial" w:hAnsi="Arial" w:cs="Arial"/>
          <w:sz w:val="20"/>
          <w:szCs w:val="20"/>
          <w:lang w:val="de-DE"/>
        </w:rPr>
        <w:t>Managerin</w:t>
      </w:r>
      <w:proofErr w:type="spellEnd"/>
      <w:r>
        <w:rPr>
          <w:rFonts w:ascii="Arial" w:hAnsi="Arial" w:cs="Arial"/>
          <w:sz w:val="20"/>
          <w:szCs w:val="20"/>
          <w:lang w:val="de-DE"/>
        </w:rPr>
        <w:t xml:space="preserve"> Deutschland bei Colt Technology </w:t>
      </w:r>
      <w:r>
        <w:rPr>
          <w:rFonts w:ascii="Arial" w:hAnsi="Arial" w:cs="Arial"/>
          <w:bCs/>
          <w:sz w:val="20"/>
          <w:szCs w:val="20"/>
          <w:lang w:val="de-DE"/>
        </w:rPr>
        <w:t>Services.</w:t>
      </w:r>
    </w:p>
    <w:p w14:paraId="1BE49B7E" w14:textId="77777777" w:rsidR="00665C7D" w:rsidRDefault="00665C7D" w:rsidP="00665C7D">
      <w:pPr>
        <w:shd w:val="clear" w:color="auto" w:fill="FFFFFF"/>
        <w:spacing w:line="276" w:lineRule="auto"/>
        <w:rPr>
          <w:rFonts w:ascii="Arial" w:hAnsi="Arial" w:cs="Arial"/>
          <w:bCs/>
          <w:sz w:val="20"/>
          <w:szCs w:val="20"/>
          <w:lang w:val="de-DE"/>
        </w:rPr>
      </w:pPr>
    </w:p>
    <w:p w14:paraId="2C2DEA65" w14:textId="77777777" w:rsidR="00665C7D" w:rsidRDefault="00665C7D" w:rsidP="00665C7D">
      <w:pPr>
        <w:shd w:val="clear" w:color="auto" w:fill="FFFFFF"/>
        <w:spacing w:line="276" w:lineRule="auto"/>
        <w:rPr>
          <w:rFonts w:ascii="Arial" w:hAnsi="Arial" w:cs="Arial"/>
          <w:sz w:val="20"/>
          <w:szCs w:val="20"/>
          <w:lang w:val="de-DE"/>
        </w:rPr>
      </w:pPr>
      <w:r>
        <w:rPr>
          <w:rFonts w:ascii="Arial" w:hAnsi="Arial" w:cs="Arial"/>
          <w:bCs/>
          <w:sz w:val="20"/>
          <w:szCs w:val="20"/>
          <w:lang w:val="de-DE"/>
        </w:rPr>
        <w:t>Das Glasfasernetzwerk</w:t>
      </w:r>
      <w:r>
        <w:rPr>
          <w:rFonts w:ascii="Arial" w:hAnsi="Arial" w:cs="Arial"/>
          <w:sz w:val="20"/>
          <w:szCs w:val="20"/>
          <w:lang w:val="de-DE"/>
        </w:rPr>
        <w:t xml:space="preserve"> und der Netzknoten von Colt in Berlin bilden mit dem Film Office des Festivals das „digitale Herz“ der Berlinale. In elf Tagen ermöglicht die Infrastruktur die Übertragung von 2.000 Vorführungen in 19 Spielstätten mit rund 43 Kinosälen. Die Leistungen reichen dabei von Netzwerkservices zur Datenübertragung in Sendequalität bis zu nahtlosen Internetzugängen. Die Filmfestspiele profitieren von hochwertigen Services sowie konsequentem Qualitätsmanagement und Monitoring, die sicherstellen, dass die Berlinale für alle internationalen Besucher zu einem Erlebnis wird.</w:t>
      </w:r>
    </w:p>
    <w:p w14:paraId="7885F250" w14:textId="77777777" w:rsidR="00665C7D" w:rsidRDefault="00665C7D" w:rsidP="00665C7D">
      <w:pPr>
        <w:spacing w:line="276" w:lineRule="auto"/>
        <w:rPr>
          <w:rFonts w:ascii="Arial" w:hAnsi="Arial" w:cs="Arial"/>
          <w:sz w:val="20"/>
          <w:szCs w:val="20"/>
          <w:lang w:val="de-DE"/>
        </w:rPr>
      </w:pPr>
    </w:p>
    <w:p w14:paraId="61CA7EC4" w14:textId="77777777" w:rsidR="00665C7D" w:rsidRDefault="00665C7D" w:rsidP="00665C7D">
      <w:pPr>
        <w:spacing w:line="276" w:lineRule="auto"/>
        <w:rPr>
          <w:rFonts w:ascii="Arial" w:hAnsi="Arial" w:cs="Arial"/>
          <w:sz w:val="20"/>
          <w:szCs w:val="20"/>
          <w:lang w:val="de-DE"/>
        </w:rPr>
      </w:pPr>
    </w:p>
    <w:p w14:paraId="45ADEE28" w14:textId="77777777" w:rsidR="00665C7D" w:rsidRDefault="00665C7D" w:rsidP="00665C7D">
      <w:pPr>
        <w:spacing w:line="276" w:lineRule="auto"/>
        <w:rPr>
          <w:rFonts w:ascii="Arial" w:hAnsi="Arial" w:cs="Arial"/>
          <w:sz w:val="20"/>
          <w:szCs w:val="20"/>
          <w:lang w:val="de-DE"/>
        </w:rPr>
      </w:pPr>
      <w:r>
        <w:rPr>
          <w:rFonts w:ascii="Arial" w:hAnsi="Arial" w:cs="Arial"/>
          <w:sz w:val="20"/>
          <w:szCs w:val="20"/>
          <w:lang w:val="de-DE"/>
        </w:rPr>
        <w:lastRenderedPageBreak/>
        <w:t>Die wichtigsten Fakten zur digitalen Infrastruktur der Berlinale in Berlin:</w:t>
      </w:r>
    </w:p>
    <w:p w14:paraId="3C96618D" w14:textId="77777777" w:rsidR="00665C7D" w:rsidRDefault="00665C7D" w:rsidP="00665C7D">
      <w:pPr>
        <w:pStyle w:val="Listenabsatz"/>
        <w:numPr>
          <w:ilvl w:val="0"/>
          <w:numId w:val="34"/>
        </w:numPr>
        <w:spacing w:line="276" w:lineRule="auto"/>
        <w:rPr>
          <w:rFonts w:ascii="Arial" w:hAnsi="Arial" w:cs="Arial"/>
          <w:sz w:val="20"/>
          <w:szCs w:val="20"/>
        </w:rPr>
      </w:pPr>
      <w:r>
        <w:rPr>
          <w:rFonts w:ascii="Arial" w:hAnsi="Arial" w:cs="Arial"/>
          <w:sz w:val="20"/>
          <w:szCs w:val="20"/>
        </w:rPr>
        <w:t xml:space="preserve">Colt </w:t>
      </w:r>
      <w:proofErr w:type="spellStart"/>
      <w:r>
        <w:rPr>
          <w:rFonts w:ascii="Arial" w:hAnsi="Arial" w:cs="Arial"/>
          <w:sz w:val="20"/>
          <w:szCs w:val="20"/>
        </w:rPr>
        <w:t>stellt</w:t>
      </w:r>
      <w:proofErr w:type="spellEnd"/>
      <w:r>
        <w:rPr>
          <w:rFonts w:ascii="Arial" w:hAnsi="Arial" w:cs="Arial"/>
          <w:sz w:val="20"/>
          <w:szCs w:val="20"/>
        </w:rPr>
        <w:t xml:space="preserve"> </w:t>
      </w:r>
      <w:proofErr w:type="spellStart"/>
      <w:r>
        <w:rPr>
          <w:rFonts w:ascii="Arial" w:hAnsi="Arial" w:cs="Arial"/>
          <w:sz w:val="20"/>
          <w:szCs w:val="20"/>
        </w:rPr>
        <w:t>für</w:t>
      </w:r>
      <w:proofErr w:type="spellEnd"/>
      <w:r>
        <w:rPr>
          <w:rFonts w:ascii="Arial" w:hAnsi="Arial" w:cs="Arial"/>
          <w:sz w:val="20"/>
          <w:szCs w:val="20"/>
        </w:rPr>
        <w:t xml:space="preserve"> </w:t>
      </w:r>
      <w:proofErr w:type="spellStart"/>
      <w:r>
        <w:rPr>
          <w:rFonts w:ascii="Arial" w:hAnsi="Arial" w:cs="Arial"/>
          <w:sz w:val="20"/>
          <w:szCs w:val="20"/>
        </w:rPr>
        <w:t>das</w:t>
      </w:r>
      <w:proofErr w:type="spellEnd"/>
      <w:r>
        <w:rPr>
          <w:rFonts w:ascii="Arial" w:hAnsi="Arial" w:cs="Arial"/>
          <w:sz w:val="20"/>
          <w:szCs w:val="20"/>
        </w:rPr>
        <w:t xml:space="preserve"> Festival </w:t>
      </w:r>
      <w:proofErr w:type="spellStart"/>
      <w:r>
        <w:rPr>
          <w:rFonts w:ascii="Arial" w:hAnsi="Arial" w:cs="Arial"/>
          <w:sz w:val="20"/>
          <w:szCs w:val="20"/>
        </w:rPr>
        <w:t>ein</w:t>
      </w:r>
      <w:proofErr w:type="spellEnd"/>
      <w:r>
        <w:rPr>
          <w:rFonts w:ascii="Arial" w:hAnsi="Arial" w:cs="Arial"/>
          <w:sz w:val="20"/>
          <w:szCs w:val="20"/>
        </w:rPr>
        <w:t xml:space="preserve"> </w:t>
      </w:r>
      <w:proofErr w:type="spellStart"/>
      <w:r>
        <w:rPr>
          <w:rFonts w:ascii="Arial" w:hAnsi="Arial" w:cs="Arial"/>
          <w:sz w:val="20"/>
          <w:szCs w:val="20"/>
        </w:rPr>
        <w:t>Glasfasernetzwerk</w:t>
      </w:r>
      <w:proofErr w:type="spellEnd"/>
      <w:r>
        <w:rPr>
          <w:rFonts w:ascii="Arial" w:hAnsi="Arial" w:cs="Arial"/>
          <w:sz w:val="20"/>
          <w:szCs w:val="20"/>
        </w:rPr>
        <w:t xml:space="preserve"> mit </w:t>
      </w:r>
      <w:proofErr w:type="spellStart"/>
      <w:r>
        <w:rPr>
          <w:rFonts w:ascii="Arial" w:hAnsi="Arial" w:cs="Arial"/>
          <w:sz w:val="20"/>
          <w:szCs w:val="20"/>
        </w:rPr>
        <w:t>rund</w:t>
      </w:r>
      <w:proofErr w:type="spellEnd"/>
      <w:r>
        <w:rPr>
          <w:rFonts w:ascii="Arial" w:hAnsi="Arial" w:cs="Arial"/>
          <w:sz w:val="20"/>
          <w:szCs w:val="20"/>
        </w:rPr>
        <w:t xml:space="preserve"> 200 </w:t>
      </w:r>
      <w:proofErr w:type="spellStart"/>
      <w:r>
        <w:rPr>
          <w:rFonts w:ascii="Arial" w:hAnsi="Arial" w:cs="Arial"/>
          <w:sz w:val="20"/>
          <w:szCs w:val="20"/>
        </w:rPr>
        <w:t>Faserkilometern</w:t>
      </w:r>
      <w:proofErr w:type="spellEnd"/>
      <w:r>
        <w:rPr>
          <w:rFonts w:ascii="Arial" w:hAnsi="Arial" w:cs="Arial"/>
          <w:sz w:val="20"/>
          <w:szCs w:val="20"/>
        </w:rPr>
        <w:t xml:space="preserve"> </w:t>
      </w:r>
      <w:proofErr w:type="spellStart"/>
      <w:r>
        <w:rPr>
          <w:rFonts w:ascii="Arial" w:hAnsi="Arial" w:cs="Arial"/>
          <w:sz w:val="20"/>
          <w:szCs w:val="20"/>
        </w:rPr>
        <w:t>zur</w:t>
      </w:r>
      <w:proofErr w:type="spellEnd"/>
      <w:r>
        <w:rPr>
          <w:rFonts w:ascii="Arial" w:hAnsi="Arial" w:cs="Arial"/>
          <w:sz w:val="20"/>
          <w:szCs w:val="20"/>
        </w:rPr>
        <w:t xml:space="preserve"> </w:t>
      </w:r>
      <w:proofErr w:type="spellStart"/>
      <w:r>
        <w:rPr>
          <w:rFonts w:ascii="Arial" w:hAnsi="Arial" w:cs="Arial"/>
          <w:sz w:val="20"/>
          <w:szCs w:val="20"/>
        </w:rPr>
        <w:t>Verfügung</w:t>
      </w:r>
      <w:proofErr w:type="spellEnd"/>
      <w:r>
        <w:rPr>
          <w:rFonts w:ascii="Arial" w:hAnsi="Arial" w:cs="Arial"/>
          <w:sz w:val="20"/>
          <w:szCs w:val="20"/>
        </w:rPr>
        <w:t>.</w:t>
      </w:r>
    </w:p>
    <w:p w14:paraId="70294313" w14:textId="77777777" w:rsidR="00665C7D" w:rsidRDefault="00665C7D" w:rsidP="00665C7D">
      <w:pPr>
        <w:pStyle w:val="Listenabsatz"/>
        <w:numPr>
          <w:ilvl w:val="0"/>
          <w:numId w:val="34"/>
        </w:numPr>
        <w:spacing w:line="276" w:lineRule="auto"/>
        <w:rPr>
          <w:rFonts w:ascii="Arial" w:hAnsi="Arial" w:cs="Arial"/>
          <w:sz w:val="20"/>
          <w:szCs w:val="20"/>
        </w:rPr>
      </w:pPr>
      <w:proofErr w:type="spellStart"/>
      <w:r>
        <w:rPr>
          <w:rFonts w:ascii="Arial" w:hAnsi="Arial" w:cs="Arial"/>
          <w:sz w:val="20"/>
          <w:szCs w:val="20"/>
        </w:rPr>
        <w:t>Zwei</w:t>
      </w:r>
      <w:proofErr w:type="spellEnd"/>
      <w:r>
        <w:rPr>
          <w:rFonts w:ascii="Arial" w:hAnsi="Arial" w:cs="Arial"/>
          <w:sz w:val="20"/>
          <w:szCs w:val="20"/>
        </w:rPr>
        <w:t xml:space="preserve"> 10 Gbit/s-</w:t>
      </w:r>
      <w:proofErr w:type="spellStart"/>
      <w:r>
        <w:rPr>
          <w:rFonts w:ascii="Arial" w:hAnsi="Arial" w:cs="Arial"/>
          <w:sz w:val="20"/>
          <w:szCs w:val="20"/>
        </w:rPr>
        <w:t>Leitungen</w:t>
      </w:r>
      <w:proofErr w:type="spellEnd"/>
      <w:r>
        <w:rPr>
          <w:rFonts w:ascii="Arial" w:hAnsi="Arial" w:cs="Arial"/>
          <w:sz w:val="20"/>
          <w:szCs w:val="20"/>
        </w:rPr>
        <w:t xml:space="preserve"> </w:t>
      </w:r>
      <w:proofErr w:type="spellStart"/>
      <w:r>
        <w:rPr>
          <w:rFonts w:ascii="Arial" w:hAnsi="Arial" w:cs="Arial"/>
          <w:sz w:val="20"/>
          <w:szCs w:val="20"/>
        </w:rPr>
        <w:t>verbinden</w:t>
      </w:r>
      <w:proofErr w:type="spellEnd"/>
      <w:r>
        <w:rPr>
          <w:rFonts w:ascii="Arial" w:hAnsi="Arial" w:cs="Arial"/>
          <w:sz w:val="20"/>
          <w:szCs w:val="20"/>
        </w:rPr>
        <w:t xml:space="preserve"> den </w:t>
      </w:r>
      <w:proofErr w:type="spellStart"/>
      <w:r>
        <w:rPr>
          <w:rFonts w:ascii="Arial" w:hAnsi="Arial" w:cs="Arial"/>
          <w:sz w:val="20"/>
          <w:szCs w:val="20"/>
        </w:rPr>
        <w:t>Netzwerkknoten</w:t>
      </w:r>
      <w:proofErr w:type="spellEnd"/>
      <w:r>
        <w:rPr>
          <w:rFonts w:ascii="Arial" w:hAnsi="Arial" w:cs="Arial"/>
          <w:sz w:val="20"/>
          <w:szCs w:val="20"/>
        </w:rPr>
        <w:t xml:space="preserve"> von Colt mit </w:t>
      </w:r>
      <w:proofErr w:type="spellStart"/>
      <w:r>
        <w:rPr>
          <w:rFonts w:ascii="Arial" w:hAnsi="Arial" w:cs="Arial"/>
          <w:sz w:val="20"/>
          <w:szCs w:val="20"/>
        </w:rPr>
        <w:t>dem</w:t>
      </w:r>
      <w:proofErr w:type="spellEnd"/>
      <w:r>
        <w:rPr>
          <w:rFonts w:ascii="Arial" w:hAnsi="Arial" w:cs="Arial"/>
          <w:sz w:val="20"/>
          <w:szCs w:val="20"/>
        </w:rPr>
        <w:t xml:space="preserve"> Film Office der Berlinale </w:t>
      </w:r>
      <w:proofErr w:type="spellStart"/>
      <w:r>
        <w:rPr>
          <w:rFonts w:ascii="Arial" w:hAnsi="Arial" w:cs="Arial"/>
          <w:sz w:val="20"/>
          <w:szCs w:val="20"/>
        </w:rPr>
        <w:t>am</w:t>
      </w:r>
      <w:proofErr w:type="spellEnd"/>
      <w:r>
        <w:rPr>
          <w:rFonts w:ascii="Arial" w:hAnsi="Arial" w:cs="Arial"/>
          <w:sz w:val="20"/>
          <w:szCs w:val="20"/>
        </w:rPr>
        <w:t xml:space="preserve"> </w:t>
      </w:r>
      <w:proofErr w:type="spellStart"/>
      <w:r>
        <w:rPr>
          <w:rFonts w:ascii="Arial" w:hAnsi="Arial" w:cs="Arial"/>
          <w:sz w:val="20"/>
          <w:szCs w:val="20"/>
        </w:rPr>
        <w:t>Potsdamer</w:t>
      </w:r>
      <w:proofErr w:type="spellEnd"/>
      <w:r>
        <w:rPr>
          <w:rFonts w:ascii="Arial" w:hAnsi="Arial" w:cs="Arial"/>
          <w:sz w:val="20"/>
          <w:szCs w:val="20"/>
        </w:rPr>
        <w:t xml:space="preserve"> </w:t>
      </w:r>
      <w:proofErr w:type="spellStart"/>
      <w:r>
        <w:rPr>
          <w:rFonts w:ascii="Arial" w:hAnsi="Arial" w:cs="Arial"/>
          <w:sz w:val="20"/>
          <w:szCs w:val="20"/>
        </w:rPr>
        <w:t>Platz</w:t>
      </w:r>
      <w:proofErr w:type="spellEnd"/>
      <w:r>
        <w:rPr>
          <w:rFonts w:ascii="Arial" w:hAnsi="Arial" w:cs="Arial"/>
          <w:sz w:val="20"/>
          <w:szCs w:val="20"/>
        </w:rPr>
        <w:t>.</w:t>
      </w:r>
    </w:p>
    <w:p w14:paraId="79FF1C78" w14:textId="77777777" w:rsidR="00665C7D" w:rsidRDefault="00665C7D" w:rsidP="00665C7D">
      <w:pPr>
        <w:pStyle w:val="Listenabsatz"/>
        <w:numPr>
          <w:ilvl w:val="0"/>
          <w:numId w:val="34"/>
        </w:numPr>
        <w:spacing w:line="276" w:lineRule="auto"/>
        <w:rPr>
          <w:rFonts w:ascii="Arial" w:hAnsi="Arial" w:cs="Arial"/>
          <w:sz w:val="20"/>
          <w:szCs w:val="20"/>
        </w:rPr>
      </w:pPr>
      <w:r>
        <w:rPr>
          <w:rFonts w:ascii="Arial" w:hAnsi="Arial" w:cs="Arial"/>
          <w:sz w:val="20"/>
          <w:szCs w:val="20"/>
        </w:rPr>
        <w:t xml:space="preserve">Die </w:t>
      </w:r>
      <w:proofErr w:type="spellStart"/>
      <w:r>
        <w:rPr>
          <w:rFonts w:ascii="Arial" w:hAnsi="Arial" w:cs="Arial"/>
          <w:sz w:val="20"/>
          <w:szCs w:val="20"/>
        </w:rPr>
        <w:t>Hauptspielstätten</w:t>
      </w:r>
      <w:proofErr w:type="spellEnd"/>
      <w:r>
        <w:rPr>
          <w:rFonts w:ascii="Arial" w:hAnsi="Arial" w:cs="Arial"/>
          <w:sz w:val="20"/>
          <w:szCs w:val="20"/>
        </w:rPr>
        <w:t xml:space="preserve"> des Festivals </w:t>
      </w:r>
      <w:proofErr w:type="spellStart"/>
      <w:r>
        <w:rPr>
          <w:rFonts w:ascii="Arial" w:hAnsi="Arial" w:cs="Arial"/>
          <w:sz w:val="20"/>
          <w:szCs w:val="20"/>
        </w:rPr>
        <w:t>sind</w:t>
      </w:r>
      <w:proofErr w:type="spellEnd"/>
      <w:r>
        <w:rPr>
          <w:rFonts w:ascii="Arial" w:hAnsi="Arial" w:cs="Arial"/>
          <w:sz w:val="20"/>
          <w:szCs w:val="20"/>
        </w:rPr>
        <w:t xml:space="preserve"> </w:t>
      </w:r>
      <w:proofErr w:type="spellStart"/>
      <w:r>
        <w:rPr>
          <w:rFonts w:ascii="Arial" w:hAnsi="Arial" w:cs="Arial"/>
          <w:sz w:val="20"/>
          <w:szCs w:val="20"/>
        </w:rPr>
        <w:t>über</w:t>
      </w:r>
      <w:proofErr w:type="spellEnd"/>
      <w:r>
        <w:rPr>
          <w:rFonts w:ascii="Arial" w:hAnsi="Arial" w:cs="Arial"/>
          <w:sz w:val="20"/>
          <w:szCs w:val="20"/>
        </w:rPr>
        <w:t xml:space="preserve"> </w:t>
      </w:r>
      <w:proofErr w:type="spellStart"/>
      <w:r>
        <w:rPr>
          <w:rFonts w:ascii="Arial" w:hAnsi="Arial" w:cs="Arial"/>
          <w:sz w:val="20"/>
          <w:szCs w:val="20"/>
        </w:rPr>
        <w:t>ein</w:t>
      </w:r>
      <w:proofErr w:type="spellEnd"/>
      <w:r>
        <w:rPr>
          <w:rFonts w:ascii="Arial" w:hAnsi="Arial" w:cs="Arial"/>
          <w:sz w:val="20"/>
          <w:szCs w:val="20"/>
        </w:rPr>
        <w:t xml:space="preserve"> </w:t>
      </w:r>
      <w:proofErr w:type="spellStart"/>
      <w:r>
        <w:rPr>
          <w:rFonts w:ascii="Arial" w:hAnsi="Arial" w:cs="Arial"/>
          <w:sz w:val="20"/>
          <w:szCs w:val="20"/>
        </w:rPr>
        <w:t>sternförmiges</w:t>
      </w:r>
      <w:proofErr w:type="spellEnd"/>
      <w:r>
        <w:rPr>
          <w:rFonts w:ascii="Arial" w:hAnsi="Arial" w:cs="Arial"/>
          <w:sz w:val="20"/>
          <w:szCs w:val="20"/>
        </w:rPr>
        <w:t xml:space="preserve"> </w:t>
      </w:r>
      <w:proofErr w:type="spellStart"/>
      <w:r>
        <w:rPr>
          <w:rFonts w:ascii="Arial" w:hAnsi="Arial" w:cs="Arial"/>
          <w:sz w:val="20"/>
          <w:szCs w:val="20"/>
        </w:rPr>
        <w:t>Netz</w:t>
      </w:r>
      <w:proofErr w:type="spellEnd"/>
      <w:r>
        <w:rPr>
          <w:rFonts w:ascii="Arial" w:hAnsi="Arial" w:cs="Arial"/>
          <w:sz w:val="20"/>
          <w:szCs w:val="20"/>
        </w:rPr>
        <w:t xml:space="preserve"> </w:t>
      </w:r>
      <w:proofErr w:type="spellStart"/>
      <w:r>
        <w:rPr>
          <w:rFonts w:ascii="Arial" w:hAnsi="Arial" w:cs="Arial"/>
          <w:sz w:val="20"/>
          <w:szCs w:val="20"/>
        </w:rPr>
        <w:t>aus</w:t>
      </w:r>
      <w:proofErr w:type="spellEnd"/>
      <w:r>
        <w:rPr>
          <w:rFonts w:ascii="Arial" w:hAnsi="Arial" w:cs="Arial"/>
          <w:sz w:val="20"/>
          <w:szCs w:val="20"/>
        </w:rPr>
        <w:t xml:space="preserve"> 10-Gbit/s- und </w:t>
      </w:r>
      <w:r>
        <w:rPr>
          <w:rFonts w:ascii="Arial" w:hAnsi="Arial" w:cs="Arial"/>
          <w:sz w:val="20"/>
          <w:szCs w:val="20"/>
        </w:rPr>
        <w:br/>
        <w:t>1-Gbit/s-</w:t>
      </w:r>
      <w:proofErr w:type="spellStart"/>
      <w:r>
        <w:rPr>
          <w:rFonts w:ascii="Arial" w:hAnsi="Arial" w:cs="Arial"/>
          <w:sz w:val="20"/>
          <w:szCs w:val="20"/>
        </w:rPr>
        <w:t>Leitungen</w:t>
      </w:r>
      <w:proofErr w:type="spellEnd"/>
      <w:r>
        <w:rPr>
          <w:rFonts w:ascii="Arial" w:hAnsi="Arial" w:cs="Arial"/>
          <w:sz w:val="20"/>
          <w:szCs w:val="20"/>
        </w:rPr>
        <w:t xml:space="preserve"> </w:t>
      </w:r>
      <w:proofErr w:type="spellStart"/>
      <w:r>
        <w:rPr>
          <w:rFonts w:ascii="Arial" w:hAnsi="Arial" w:cs="Arial"/>
          <w:sz w:val="20"/>
          <w:szCs w:val="20"/>
        </w:rPr>
        <w:t>an</w:t>
      </w:r>
      <w:proofErr w:type="spellEnd"/>
      <w:r>
        <w:rPr>
          <w:rFonts w:ascii="Arial" w:hAnsi="Arial" w:cs="Arial"/>
          <w:sz w:val="20"/>
          <w:szCs w:val="20"/>
        </w:rPr>
        <w:t xml:space="preserve"> den </w:t>
      </w:r>
      <w:proofErr w:type="spellStart"/>
      <w:r>
        <w:rPr>
          <w:rFonts w:ascii="Arial" w:hAnsi="Arial" w:cs="Arial"/>
          <w:sz w:val="20"/>
          <w:szCs w:val="20"/>
        </w:rPr>
        <w:t>Netzwerkknoten</w:t>
      </w:r>
      <w:proofErr w:type="spellEnd"/>
      <w:r>
        <w:rPr>
          <w:rFonts w:ascii="Arial" w:hAnsi="Arial" w:cs="Arial"/>
          <w:sz w:val="20"/>
          <w:szCs w:val="20"/>
        </w:rPr>
        <w:t xml:space="preserve"> </w:t>
      </w:r>
      <w:proofErr w:type="spellStart"/>
      <w:r>
        <w:rPr>
          <w:rFonts w:ascii="Arial" w:hAnsi="Arial" w:cs="Arial"/>
          <w:sz w:val="20"/>
          <w:szCs w:val="20"/>
        </w:rPr>
        <w:t>angebunden</w:t>
      </w:r>
      <w:proofErr w:type="spellEnd"/>
      <w:r>
        <w:rPr>
          <w:rFonts w:ascii="Arial" w:hAnsi="Arial" w:cs="Arial"/>
          <w:sz w:val="20"/>
          <w:szCs w:val="20"/>
        </w:rPr>
        <w:t>.</w:t>
      </w:r>
    </w:p>
    <w:p w14:paraId="4AF42F70" w14:textId="77777777" w:rsidR="00665C7D" w:rsidRDefault="00665C7D" w:rsidP="00665C7D">
      <w:pPr>
        <w:pStyle w:val="Listenabsatz"/>
        <w:numPr>
          <w:ilvl w:val="0"/>
          <w:numId w:val="34"/>
        </w:numPr>
        <w:spacing w:line="276" w:lineRule="auto"/>
        <w:rPr>
          <w:rFonts w:ascii="Arial" w:hAnsi="Arial" w:cs="Arial"/>
          <w:sz w:val="20"/>
          <w:szCs w:val="20"/>
        </w:rPr>
      </w:pPr>
      <w:proofErr w:type="spellStart"/>
      <w:r>
        <w:rPr>
          <w:rFonts w:ascii="Arial" w:hAnsi="Arial" w:cs="Arial"/>
          <w:sz w:val="20"/>
          <w:szCs w:val="20"/>
        </w:rPr>
        <w:t>Ein</w:t>
      </w:r>
      <w:proofErr w:type="spellEnd"/>
      <w:r>
        <w:rPr>
          <w:rFonts w:ascii="Arial" w:hAnsi="Arial" w:cs="Arial"/>
          <w:sz w:val="20"/>
          <w:szCs w:val="20"/>
        </w:rPr>
        <w:t xml:space="preserve"> </w:t>
      </w:r>
      <w:proofErr w:type="spellStart"/>
      <w:r>
        <w:rPr>
          <w:rFonts w:ascii="Arial" w:hAnsi="Arial" w:cs="Arial"/>
          <w:sz w:val="20"/>
          <w:szCs w:val="20"/>
        </w:rPr>
        <w:t>Petabyte</w:t>
      </w:r>
      <w:proofErr w:type="spellEnd"/>
      <w:r>
        <w:rPr>
          <w:rFonts w:ascii="Arial" w:hAnsi="Arial" w:cs="Arial"/>
          <w:sz w:val="20"/>
          <w:szCs w:val="20"/>
        </w:rPr>
        <w:t xml:space="preserve"> </w:t>
      </w:r>
      <w:proofErr w:type="spellStart"/>
      <w:r>
        <w:rPr>
          <w:rFonts w:ascii="Arial" w:hAnsi="Arial" w:cs="Arial"/>
          <w:sz w:val="20"/>
          <w:szCs w:val="20"/>
        </w:rPr>
        <w:t>Daten</w:t>
      </w:r>
      <w:proofErr w:type="spellEnd"/>
      <w:r>
        <w:rPr>
          <w:rFonts w:ascii="Arial" w:hAnsi="Arial" w:cs="Arial"/>
          <w:sz w:val="20"/>
          <w:szCs w:val="20"/>
        </w:rPr>
        <w:t xml:space="preserve"> </w:t>
      </w:r>
      <w:proofErr w:type="spellStart"/>
      <w:r>
        <w:rPr>
          <w:rFonts w:ascii="Arial" w:hAnsi="Arial" w:cs="Arial"/>
          <w:sz w:val="20"/>
          <w:szCs w:val="20"/>
        </w:rPr>
        <w:t>wird</w:t>
      </w:r>
      <w:proofErr w:type="spellEnd"/>
      <w:r>
        <w:rPr>
          <w:rFonts w:ascii="Arial" w:hAnsi="Arial" w:cs="Arial"/>
          <w:sz w:val="20"/>
          <w:szCs w:val="20"/>
        </w:rPr>
        <w:t xml:space="preserve"> </w:t>
      </w:r>
      <w:proofErr w:type="spellStart"/>
      <w:r>
        <w:rPr>
          <w:rFonts w:ascii="Arial" w:hAnsi="Arial" w:cs="Arial"/>
          <w:sz w:val="20"/>
          <w:szCs w:val="20"/>
        </w:rPr>
        <w:t>während</w:t>
      </w:r>
      <w:proofErr w:type="spellEnd"/>
      <w:r>
        <w:rPr>
          <w:rFonts w:ascii="Arial" w:hAnsi="Arial" w:cs="Arial"/>
          <w:sz w:val="20"/>
          <w:szCs w:val="20"/>
        </w:rPr>
        <w:t xml:space="preserve"> der Berlinale </w:t>
      </w:r>
      <w:proofErr w:type="spellStart"/>
      <w:r>
        <w:rPr>
          <w:rFonts w:ascii="Arial" w:hAnsi="Arial" w:cs="Arial"/>
          <w:sz w:val="20"/>
          <w:szCs w:val="20"/>
        </w:rPr>
        <w:t>über</w:t>
      </w:r>
      <w:proofErr w:type="spellEnd"/>
      <w:r>
        <w:rPr>
          <w:rFonts w:ascii="Arial" w:hAnsi="Arial" w:cs="Arial"/>
          <w:sz w:val="20"/>
          <w:szCs w:val="20"/>
        </w:rPr>
        <w:t xml:space="preserve"> </w:t>
      </w:r>
      <w:proofErr w:type="spellStart"/>
      <w:r>
        <w:rPr>
          <w:rFonts w:ascii="Arial" w:hAnsi="Arial" w:cs="Arial"/>
          <w:sz w:val="20"/>
          <w:szCs w:val="20"/>
        </w:rPr>
        <w:t>dieses</w:t>
      </w:r>
      <w:proofErr w:type="spellEnd"/>
      <w:r>
        <w:rPr>
          <w:rFonts w:ascii="Arial" w:hAnsi="Arial" w:cs="Arial"/>
          <w:sz w:val="20"/>
          <w:szCs w:val="20"/>
        </w:rPr>
        <w:t xml:space="preserve"> </w:t>
      </w:r>
      <w:proofErr w:type="spellStart"/>
      <w:r>
        <w:rPr>
          <w:rFonts w:ascii="Arial" w:hAnsi="Arial" w:cs="Arial"/>
          <w:sz w:val="20"/>
          <w:szCs w:val="20"/>
        </w:rPr>
        <w:t>Netzwerk</w:t>
      </w:r>
      <w:proofErr w:type="spellEnd"/>
      <w:r>
        <w:rPr>
          <w:rFonts w:ascii="Arial" w:hAnsi="Arial" w:cs="Arial"/>
          <w:sz w:val="20"/>
          <w:szCs w:val="20"/>
        </w:rPr>
        <w:t xml:space="preserve"> </w:t>
      </w:r>
      <w:proofErr w:type="spellStart"/>
      <w:r>
        <w:rPr>
          <w:rFonts w:ascii="Arial" w:hAnsi="Arial" w:cs="Arial"/>
          <w:sz w:val="20"/>
          <w:szCs w:val="20"/>
        </w:rPr>
        <w:t>übertragen</w:t>
      </w:r>
      <w:proofErr w:type="spellEnd"/>
      <w:r>
        <w:rPr>
          <w:rFonts w:ascii="Arial" w:hAnsi="Arial" w:cs="Arial"/>
          <w:sz w:val="20"/>
          <w:szCs w:val="20"/>
        </w:rPr>
        <w:t xml:space="preserve">. </w:t>
      </w:r>
    </w:p>
    <w:p w14:paraId="14CCC1AB" w14:textId="77777777" w:rsidR="00665C7D" w:rsidRDefault="00665C7D" w:rsidP="00665C7D">
      <w:pPr>
        <w:pStyle w:val="Listenabsatz"/>
        <w:numPr>
          <w:ilvl w:val="0"/>
          <w:numId w:val="34"/>
        </w:numPr>
        <w:spacing w:line="276" w:lineRule="auto"/>
        <w:rPr>
          <w:rFonts w:ascii="Arial" w:hAnsi="Arial" w:cs="Arial"/>
          <w:sz w:val="20"/>
          <w:szCs w:val="20"/>
        </w:rPr>
      </w:pPr>
      <w:r>
        <w:rPr>
          <w:rFonts w:ascii="Arial" w:hAnsi="Arial" w:cs="Arial"/>
          <w:sz w:val="20"/>
          <w:szCs w:val="20"/>
        </w:rPr>
        <w:t xml:space="preserve">Alle Filme, </w:t>
      </w:r>
      <w:proofErr w:type="spellStart"/>
      <w:r>
        <w:rPr>
          <w:rFonts w:ascii="Arial" w:hAnsi="Arial" w:cs="Arial"/>
          <w:sz w:val="20"/>
          <w:szCs w:val="20"/>
        </w:rPr>
        <w:t>unabhängig</w:t>
      </w:r>
      <w:proofErr w:type="spellEnd"/>
      <w:r>
        <w:rPr>
          <w:rFonts w:ascii="Arial" w:hAnsi="Arial" w:cs="Arial"/>
          <w:sz w:val="20"/>
          <w:szCs w:val="20"/>
        </w:rPr>
        <w:t xml:space="preserve"> </w:t>
      </w:r>
      <w:proofErr w:type="spellStart"/>
      <w:r>
        <w:rPr>
          <w:rFonts w:ascii="Arial" w:hAnsi="Arial" w:cs="Arial"/>
          <w:sz w:val="20"/>
          <w:szCs w:val="20"/>
        </w:rPr>
        <w:t>davon</w:t>
      </w:r>
      <w:proofErr w:type="spellEnd"/>
      <w:r>
        <w:rPr>
          <w:rFonts w:ascii="Arial" w:hAnsi="Arial" w:cs="Arial"/>
          <w:sz w:val="20"/>
          <w:szCs w:val="20"/>
        </w:rPr>
        <w:t xml:space="preserve"> in </w:t>
      </w:r>
      <w:proofErr w:type="spellStart"/>
      <w:r>
        <w:rPr>
          <w:rFonts w:ascii="Arial" w:hAnsi="Arial" w:cs="Arial"/>
          <w:sz w:val="20"/>
          <w:szCs w:val="20"/>
        </w:rPr>
        <w:t>welcher</w:t>
      </w:r>
      <w:proofErr w:type="spellEnd"/>
      <w:r>
        <w:rPr>
          <w:rFonts w:ascii="Arial" w:hAnsi="Arial" w:cs="Arial"/>
          <w:sz w:val="20"/>
          <w:szCs w:val="20"/>
        </w:rPr>
        <w:t xml:space="preserve"> </w:t>
      </w:r>
      <w:proofErr w:type="spellStart"/>
      <w:r>
        <w:rPr>
          <w:rFonts w:ascii="Arial" w:hAnsi="Arial" w:cs="Arial"/>
          <w:sz w:val="20"/>
          <w:szCs w:val="20"/>
        </w:rPr>
        <w:t>Form</w:t>
      </w:r>
      <w:proofErr w:type="spellEnd"/>
      <w:r>
        <w:rPr>
          <w:rFonts w:ascii="Arial" w:hAnsi="Arial" w:cs="Arial"/>
          <w:sz w:val="20"/>
          <w:szCs w:val="20"/>
        </w:rPr>
        <w:t xml:space="preserve"> </w:t>
      </w:r>
      <w:proofErr w:type="spellStart"/>
      <w:r>
        <w:rPr>
          <w:rFonts w:ascii="Arial" w:hAnsi="Arial" w:cs="Arial"/>
          <w:sz w:val="20"/>
          <w:szCs w:val="20"/>
        </w:rPr>
        <w:t>sie</w:t>
      </w:r>
      <w:proofErr w:type="spellEnd"/>
      <w:r>
        <w:rPr>
          <w:rFonts w:ascii="Arial" w:hAnsi="Arial" w:cs="Arial"/>
          <w:sz w:val="20"/>
          <w:szCs w:val="20"/>
        </w:rPr>
        <w:t xml:space="preserve"> </w:t>
      </w:r>
      <w:proofErr w:type="spellStart"/>
      <w:r>
        <w:rPr>
          <w:rFonts w:ascii="Arial" w:hAnsi="Arial" w:cs="Arial"/>
          <w:sz w:val="20"/>
          <w:szCs w:val="20"/>
        </w:rPr>
        <w:t>bei</w:t>
      </w:r>
      <w:proofErr w:type="spellEnd"/>
      <w:r>
        <w:rPr>
          <w:rFonts w:ascii="Arial" w:hAnsi="Arial" w:cs="Arial"/>
          <w:sz w:val="20"/>
          <w:szCs w:val="20"/>
        </w:rPr>
        <w:t xml:space="preserve"> der Berlinale </w:t>
      </w:r>
      <w:proofErr w:type="spellStart"/>
      <w:r>
        <w:rPr>
          <w:rFonts w:ascii="Arial" w:hAnsi="Arial" w:cs="Arial"/>
          <w:sz w:val="20"/>
          <w:szCs w:val="20"/>
        </w:rPr>
        <w:t>eingereicht</w:t>
      </w:r>
      <w:proofErr w:type="spellEnd"/>
      <w:r>
        <w:rPr>
          <w:rFonts w:ascii="Arial" w:hAnsi="Arial" w:cs="Arial"/>
          <w:sz w:val="20"/>
          <w:szCs w:val="20"/>
        </w:rPr>
        <w:t xml:space="preserve"> </w:t>
      </w:r>
      <w:proofErr w:type="spellStart"/>
      <w:r>
        <w:rPr>
          <w:rFonts w:ascii="Arial" w:hAnsi="Arial" w:cs="Arial"/>
          <w:sz w:val="20"/>
          <w:szCs w:val="20"/>
        </w:rPr>
        <w:t>werden</w:t>
      </w:r>
      <w:proofErr w:type="spellEnd"/>
      <w:r>
        <w:rPr>
          <w:rFonts w:ascii="Arial" w:hAnsi="Arial" w:cs="Arial"/>
          <w:sz w:val="20"/>
          <w:szCs w:val="20"/>
        </w:rPr>
        <w:t xml:space="preserve">, </w:t>
      </w:r>
      <w:proofErr w:type="spellStart"/>
      <w:r>
        <w:rPr>
          <w:rFonts w:ascii="Arial" w:hAnsi="Arial" w:cs="Arial"/>
          <w:sz w:val="20"/>
          <w:szCs w:val="20"/>
        </w:rPr>
        <w:t>werden</w:t>
      </w:r>
      <w:proofErr w:type="spellEnd"/>
      <w:r>
        <w:rPr>
          <w:rFonts w:ascii="Arial" w:hAnsi="Arial" w:cs="Arial"/>
          <w:sz w:val="20"/>
          <w:szCs w:val="20"/>
        </w:rPr>
        <w:t xml:space="preserve"> in </w:t>
      </w:r>
      <w:proofErr w:type="spellStart"/>
      <w:r>
        <w:rPr>
          <w:rFonts w:ascii="Arial" w:hAnsi="Arial" w:cs="Arial"/>
          <w:sz w:val="20"/>
          <w:szCs w:val="20"/>
        </w:rPr>
        <w:t>ein</w:t>
      </w:r>
      <w:proofErr w:type="spellEnd"/>
      <w:r>
        <w:rPr>
          <w:rFonts w:ascii="Arial" w:hAnsi="Arial" w:cs="Arial"/>
          <w:sz w:val="20"/>
          <w:szCs w:val="20"/>
        </w:rPr>
        <w:t xml:space="preserve"> </w:t>
      </w:r>
      <w:proofErr w:type="spellStart"/>
      <w:r>
        <w:rPr>
          <w:rFonts w:ascii="Arial" w:hAnsi="Arial" w:cs="Arial"/>
          <w:sz w:val="20"/>
          <w:szCs w:val="20"/>
        </w:rPr>
        <w:t>einheitliches</w:t>
      </w:r>
      <w:proofErr w:type="spellEnd"/>
      <w:r>
        <w:rPr>
          <w:rFonts w:ascii="Arial" w:hAnsi="Arial" w:cs="Arial"/>
          <w:sz w:val="20"/>
          <w:szCs w:val="20"/>
        </w:rPr>
        <w:t xml:space="preserve"> digitales Format </w:t>
      </w:r>
      <w:proofErr w:type="spellStart"/>
      <w:r>
        <w:rPr>
          <w:rFonts w:ascii="Arial" w:hAnsi="Arial" w:cs="Arial"/>
          <w:sz w:val="20"/>
          <w:szCs w:val="20"/>
        </w:rPr>
        <w:t>konvertiert</w:t>
      </w:r>
      <w:proofErr w:type="spellEnd"/>
      <w:r>
        <w:rPr>
          <w:rFonts w:ascii="Arial" w:hAnsi="Arial" w:cs="Arial"/>
          <w:sz w:val="20"/>
          <w:szCs w:val="20"/>
        </w:rPr>
        <w:t xml:space="preserve"> und </w:t>
      </w:r>
      <w:proofErr w:type="spellStart"/>
      <w:r>
        <w:rPr>
          <w:rFonts w:ascii="Arial" w:hAnsi="Arial" w:cs="Arial"/>
          <w:sz w:val="20"/>
          <w:szCs w:val="20"/>
        </w:rPr>
        <w:t>auf</w:t>
      </w:r>
      <w:proofErr w:type="spellEnd"/>
      <w:r>
        <w:rPr>
          <w:rFonts w:ascii="Arial" w:hAnsi="Arial" w:cs="Arial"/>
          <w:sz w:val="20"/>
          <w:szCs w:val="20"/>
        </w:rPr>
        <w:t xml:space="preserve"> den Berlinale </w:t>
      </w:r>
      <w:proofErr w:type="spellStart"/>
      <w:r>
        <w:rPr>
          <w:rFonts w:ascii="Arial" w:hAnsi="Arial" w:cs="Arial"/>
          <w:sz w:val="20"/>
          <w:szCs w:val="20"/>
        </w:rPr>
        <w:t>Servern</w:t>
      </w:r>
      <w:proofErr w:type="spellEnd"/>
      <w:r>
        <w:rPr>
          <w:rFonts w:ascii="Arial" w:hAnsi="Arial" w:cs="Arial"/>
          <w:sz w:val="20"/>
          <w:szCs w:val="20"/>
        </w:rPr>
        <w:t xml:space="preserve"> </w:t>
      </w:r>
      <w:proofErr w:type="spellStart"/>
      <w:r>
        <w:rPr>
          <w:rFonts w:ascii="Arial" w:hAnsi="Arial" w:cs="Arial"/>
          <w:sz w:val="20"/>
          <w:szCs w:val="20"/>
        </w:rPr>
        <w:t>gespeichert</w:t>
      </w:r>
      <w:proofErr w:type="spellEnd"/>
      <w:r>
        <w:rPr>
          <w:rFonts w:ascii="Arial" w:hAnsi="Arial" w:cs="Arial"/>
          <w:sz w:val="20"/>
          <w:szCs w:val="20"/>
        </w:rPr>
        <w:t xml:space="preserve">. </w:t>
      </w:r>
    </w:p>
    <w:p w14:paraId="0E2E78C4" w14:textId="77777777" w:rsidR="00665C7D" w:rsidRDefault="00665C7D" w:rsidP="00665C7D">
      <w:pPr>
        <w:pStyle w:val="Listenabsatz"/>
        <w:numPr>
          <w:ilvl w:val="0"/>
          <w:numId w:val="34"/>
        </w:numPr>
        <w:spacing w:line="276" w:lineRule="auto"/>
        <w:rPr>
          <w:rFonts w:ascii="Arial" w:hAnsi="Arial" w:cs="Arial"/>
          <w:sz w:val="20"/>
          <w:szCs w:val="20"/>
        </w:rPr>
      </w:pPr>
      <w:proofErr w:type="spellStart"/>
      <w:r>
        <w:rPr>
          <w:rFonts w:ascii="Arial" w:hAnsi="Arial" w:cs="Arial"/>
          <w:sz w:val="20"/>
          <w:szCs w:val="20"/>
        </w:rPr>
        <w:t>Über</w:t>
      </w:r>
      <w:proofErr w:type="spellEnd"/>
      <w:r>
        <w:rPr>
          <w:rFonts w:ascii="Arial" w:hAnsi="Arial" w:cs="Arial"/>
          <w:sz w:val="20"/>
          <w:szCs w:val="20"/>
        </w:rPr>
        <w:t xml:space="preserve"> </w:t>
      </w:r>
      <w:proofErr w:type="spellStart"/>
      <w:r>
        <w:rPr>
          <w:rFonts w:ascii="Arial" w:hAnsi="Arial" w:cs="Arial"/>
          <w:sz w:val="20"/>
          <w:szCs w:val="20"/>
        </w:rPr>
        <w:t>eine</w:t>
      </w:r>
      <w:proofErr w:type="spellEnd"/>
      <w:r>
        <w:rPr>
          <w:rFonts w:ascii="Arial" w:hAnsi="Arial" w:cs="Arial"/>
          <w:sz w:val="20"/>
          <w:szCs w:val="20"/>
        </w:rPr>
        <w:t xml:space="preserve"> 10-Gigabit-Internet-Anbindung </w:t>
      </w:r>
      <w:proofErr w:type="spellStart"/>
      <w:r>
        <w:rPr>
          <w:rFonts w:ascii="Arial" w:hAnsi="Arial" w:cs="Arial"/>
          <w:sz w:val="20"/>
          <w:szCs w:val="20"/>
        </w:rPr>
        <w:t>können</w:t>
      </w:r>
      <w:proofErr w:type="spellEnd"/>
      <w:r>
        <w:rPr>
          <w:rFonts w:ascii="Arial" w:hAnsi="Arial" w:cs="Arial"/>
          <w:sz w:val="20"/>
          <w:szCs w:val="20"/>
        </w:rPr>
        <w:t xml:space="preserve"> </w:t>
      </w:r>
      <w:proofErr w:type="spellStart"/>
      <w:r>
        <w:rPr>
          <w:rFonts w:ascii="Arial" w:hAnsi="Arial" w:cs="Arial"/>
          <w:sz w:val="20"/>
          <w:szCs w:val="20"/>
        </w:rPr>
        <w:t>Filmstudios</w:t>
      </w:r>
      <w:proofErr w:type="spellEnd"/>
      <w:r>
        <w:rPr>
          <w:rFonts w:ascii="Arial" w:hAnsi="Arial" w:cs="Arial"/>
          <w:sz w:val="20"/>
          <w:szCs w:val="20"/>
        </w:rPr>
        <w:t xml:space="preserve"> </w:t>
      </w:r>
      <w:proofErr w:type="spellStart"/>
      <w:r>
        <w:rPr>
          <w:rFonts w:ascii="Arial" w:hAnsi="Arial" w:cs="Arial"/>
          <w:sz w:val="20"/>
          <w:szCs w:val="20"/>
        </w:rPr>
        <w:t>ihre</w:t>
      </w:r>
      <w:proofErr w:type="spellEnd"/>
      <w:r>
        <w:rPr>
          <w:rFonts w:ascii="Arial" w:hAnsi="Arial" w:cs="Arial"/>
          <w:sz w:val="20"/>
          <w:szCs w:val="20"/>
        </w:rPr>
        <w:t xml:space="preserve"> </w:t>
      </w:r>
      <w:proofErr w:type="spellStart"/>
      <w:r>
        <w:rPr>
          <w:rFonts w:ascii="Arial" w:hAnsi="Arial" w:cs="Arial"/>
          <w:sz w:val="20"/>
          <w:szCs w:val="20"/>
        </w:rPr>
        <w:t>Werke</w:t>
      </w:r>
      <w:proofErr w:type="spellEnd"/>
      <w:r>
        <w:rPr>
          <w:rFonts w:ascii="Arial" w:hAnsi="Arial" w:cs="Arial"/>
          <w:sz w:val="20"/>
          <w:szCs w:val="20"/>
        </w:rPr>
        <w:t xml:space="preserve"> </w:t>
      </w:r>
      <w:proofErr w:type="spellStart"/>
      <w:r>
        <w:rPr>
          <w:rFonts w:ascii="Arial" w:hAnsi="Arial" w:cs="Arial"/>
          <w:sz w:val="20"/>
          <w:szCs w:val="20"/>
        </w:rPr>
        <w:t>direkt</w:t>
      </w:r>
      <w:proofErr w:type="spellEnd"/>
      <w:r>
        <w:rPr>
          <w:rFonts w:ascii="Arial" w:hAnsi="Arial" w:cs="Arial"/>
          <w:sz w:val="20"/>
          <w:szCs w:val="20"/>
        </w:rPr>
        <w:t xml:space="preserve"> </w:t>
      </w:r>
      <w:proofErr w:type="spellStart"/>
      <w:r>
        <w:rPr>
          <w:rFonts w:ascii="Arial" w:hAnsi="Arial" w:cs="Arial"/>
          <w:sz w:val="20"/>
          <w:szCs w:val="20"/>
        </w:rPr>
        <w:t>auf</w:t>
      </w:r>
      <w:proofErr w:type="spellEnd"/>
      <w:r>
        <w:rPr>
          <w:rFonts w:ascii="Arial" w:hAnsi="Arial" w:cs="Arial"/>
          <w:sz w:val="20"/>
          <w:szCs w:val="20"/>
        </w:rPr>
        <w:t xml:space="preserve"> die Server der Berlinale </w:t>
      </w:r>
      <w:proofErr w:type="spellStart"/>
      <w:r>
        <w:rPr>
          <w:rFonts w:ascii="Arial" w:hAnsi="Arial" w:cs="Arial"/>
          <w:sz w:val="20"/>
          <w:szCs w:val="20"/>
        </w:rPr>
        <w:t>hochladen</w:t>
      </w:r>
      <w:proofErr w:type="spellEnd"/>
      <w:r>
        <w:rPr>
          <w:rFonts w:ascii="Arial" w:hAnsi="Arial" w:cs="Arial"/>
          <w:sz w:val="20"/>
          <w:szCs w:val="20"/>
        </w:rPr>
        <w:t xml:space="preserve">. Das spart </w:t>
      </w:r>
      <w:proofErr w:type="spellStart"/>
      <w:r>
        <w:rPr>
          <w:rFonts w:ascii="Arial" w:hAnsi="Arial" w:cs="Arial"/>
          <w:sz w:val="20"/>
          <w:szCs w:val="20"/>
        </w:rPr>
        <w:t>wertvolle</w:t>
      </w:r>
      <w:proofErr w:type="spellEnd"/>
      <w:r>
        <w:rPr>
          <w:rFonts w:ascii="Arial" w:hAnsi="Arial" w:cs="Arial"/>
          <w:sz w:val="20"/>
          <w:szCs w:val="20"/>
        </w:rPr>
        <w:t xml:space="preserve"> Zeit, </w:t>
      </w:r>
      <w:proofErr w:type="spellStart"/>
      <w:r>
        <w:rPr>
          <w:rFonts w:ascii="Arial" w:hAnsi="Arial" w:cs="Arial"/>
          <w:sz w:val="20"/>
          <w:szCs w:val="20"/>
        </w:rPr>
        <w:t>denn</w:t>
      </w:r>
      <w:proofErr w:type="spellEnd"/>
      <w:r>
        <w:rPr>
          <w:rFonts w:ascii="Arial" w:hAnsi="Arial" w:cs="Arial"/>
          <w:sz w:val="20"/>
          <w:szCs w:val="20"/>
        </w:rPr>
        <w:t xml:space="preserve"> </w:t>
      </w:r>
      <w:proofErr w:type="spellStart"/>
      <w:r>
        <w:rPr>
          <w:rFonts w:ascii="Arial" w:hAnsi="Arial" w:cs="Arial"/>
          <w:sz w:val="20"/>
          <w:szCs w:val="20"/>
        </w:rPr>
        <w:t>so</w:t>
      </w:r>
      <w:proofErr w:type="spellEnd"/>
      <w:r>
        <w:rPr>
          <w:rFonts w:ascii="Arial" w:hAnsi="Arial" w:cs="Arial"/>
          <w:sz w:val="20"/>
          <w:szCs w:val="20"/>
        </w:rPr>
        <w:t xml:space="preserve"> </w:t>
      </w:r>
      <w:proofErr w:type="spellStart"/>
      <w:r>
        <w:rPr>
          <w:rFonts w:ascii="Arial" w:hAnsi="Arial" w:cs="Arial"/>
          <w:sz w:val="20"/>
          <w:szCs w:val="20"/>
        </w:rPr>
        <w:t>dauert</w:t>
      </w:r>
      <w:proofErr w:type="spellEnd"/>
      <w:r>
        <w:rPr>
          <w:rFonts w:ascii="Arial" w:hAnsi="Arial" w:cs="Arial"/>
          <w:sz w:val="20"/>
          <w:szCs w:val="20"/>
        </w:rPr>
        <w:t xml:space="preserve"> die </w:t>
      </w:r>
      <w:proofErr w:type="spellStart"/>
      <w:r>
        <w:rPr>
          <w:rFonts w:ascii="Arial" w:hAnsi="Arial" w:cs="Arial"/>
          <w:sz w:val="20"/>
          <w:szCs w:val="20"/>
        </w:rPr>
        <w:t>Reise</w:t>
      </w:r>
      <w:proofErr w:type="spellEnd"/>
      <w:r>
        <w:rPr>
          <w:rFonts w:ascii="Arial" w:hAnsi="Arial" w:cs="Arial"/>
          <w:sz w:val="20"/>
          <w:szCs w:val="20"/>
        </w:rPr>
        <w:t xml:space="preserve"> </w:t>
      </w:r>
      <w:proofErr w:type="spellStart"/>
      <w:r>
        <w:rPr>
          <w:rFonts w:ascii="Arial" w:hAnsi="Arial" w:cs="Arial"/>
          <w:sz w:val="20"/>
          <w:szCs w:val="20"/>
        </w:rPr>
        <w:t>für</w:t>
      </w:r>
      <w:proofErr w:type="spellEnd"/>
      <w:r>
        <w:rPr>
          <w:rFonts w:ascii="Arial" w:hAnsi="Arial" w:cs="Arial"/>
          <w:sz w:val="20"/>
          <w:szCs w:val="20"/>
        </w:rPr>
        <w:t xml:space="preserve"> </w:t>
      </w:r>
      <w:proofErr w:type="spellStart"/>
      <w:r>
        <w:rPr>
          <w:rFonts w:ascii="Arial" w:hAnsi="Arial" w:cs="Arial"/>
          <w:sz w:val="20"/>
          <w:szCs w:val="20"/>
        </w:rPr>
        <w:t>ein</w:t>
      </w:r>
      <w:proofErr w:type="spellEnd"/>
      <w:r>
        <w:rPr>
          <w:rFonts w:ascii="Arial" w:hAnsi="Arial" w:cs="Arial"/>
          <w:sz w:val="20"/>
          <w:szCs w:val="20"/>
        </w:rPr>
        <w:t xml:space="preserve"> </w:t>
      </w:r>
      <w:proofErr w:type="spellStart"/>
      <w:r>
        <w:rPr>
          <w:rFonts w:ascii="Arial" w:hAnsi="Arial" w:cs="Arial"/>
          <w:sz w:val="20"/>
          <w:szCs w:val="20"/>
        </w:rPr>
        <w:t>Paket</w:t>
      </w:r>
      <w:proofErr w:type="spellEnd"/>
      <w:r>
        <w:rPr>
          <w:rFonts w:ascii="Arial" w:hAnsi="Arial" w:cs="Arial"/>
          <w:sz w:val="20"/>
          <w:szCs w:val="20"/>
        </w:rPr>
        <w:t xml:space="preserve"> </w:t>
      </w:r>
      <w:proofErr w:type="spellStart"/>
      <w:r>
        <w:rPr>
          <w:rFonts w:ascii="Arial" w:hAnsi="Arial" w:cs="Arial"/>
          <w:sz w:val="20"/>
          <w:szCs w:val="20"/>
        </w:rPr>
        <w:t>Filmdaten</w:t>
      </w:r>
      <w:proofErr w:type="spellEnd"/>
      <w:r>
        <w:rPr>
          <w:rFonts w:ascii="Arial" w:hAnsi="Arial" w:cs="Arial"/>
          <w:sz w:val="20"/>
          <w:szCs w:val="20"/>
        </w:rPr>
        <w:t xml:space="preserve"> von Hollywood </w:t>
      </w:r>
      <w:proofErr w:type="spellStart"/>
      <w:r>
        <w:rPr>
          <w:rFonts w:ascii="Arial" w:hAnsi="Arial" w:cs="Arial"/>
          <w:sz w:val="20"/>
          <w:szCs w:val="20"/>
        </w:rPr>
        <w:t>nach</w:t>
      </w:r>
      <w:proofErr w:type="spellEnd"/>
      <w:r>
        <w:rPr>
          <w:rFonts w:ascii="Arial" w:hAnsi="Arial" w:cs="Arial"/>
          <w:sz w:val="20"/>
          <w:szCs w:val="20"/>
        </w:rPr>
        <w:t xml:space="preserve"> Berlin </w:t>
      </w:r>
      <w:proofErr w:type="spellStart"/>
      <w:r>
        <w:rPr>
          <w:rFonts w:ascii="Arial" w:hAnsi="Arial" w:cs="Arial"/>
          <w:sz w:val="20"/>
          <w:szCs w:val="20"/>
        </w:rPr>
        <w:t>nur</w:t>
      </w:r>
      <w:proofErr w:type="spellEnd"/>
      <w:r>
        <w:rPr>
          <w:rFonts w:ascii="Arial" w:hAnsi="Arial" w:cs="Arial"/>
          <w:sz w:val="20"/>
          <w:szCs w:val="20"/>
        </w:rPr>
        <w:t xml:space="preserve"> 20 </w:t>
      </w:r>
      <w:proofErr w:type="spellStart"/>
      <w:r>
        <w:rPr>
          <w:rFonts w:ascii="Arial" w:hAnsi="Arial" w:cs="Arial"/>
          <w:sz w:val="20"/>
          <w:szCs w:val="20"/>
        </w:rPr>
        <w:t>Minuten</w:t>
      </w:r>
      <w:proofErr w:type="spellEnd"/>
      <w:r>
        <w:rPr>
          <w:rFonts w:ascii="Arial" w:hAnsi="Arial" w:cs="Arial"/>
          <w:sz w:val="20"/>
          <w:szCs w:val="20"/>
        </w:rPr>
        <w:t>.</w:t>
      </w:r>
    </w:p>
    <w:p w14:paraId="27DBC129" w14:textId="77777777" w:rsidR="00665C7D" w:rsidRDefault="00665C7D" w:rsidP="00665C7D">
      <w:pPr>
        <w:spacing w:line="276" w:lineRule="auto"/>
        <w:rPr>
          <w:rFonts w:ascii="Arial" w:hAnsi="Arial" w:cs="Arial"/>
          <w:sz w:val="20"/>
          <w:szCs w:val="20"/>
          <w:lang w:val="de-DE"/>
        </w:rPr>
      </w:pPr>
    </w:p>
    <w:p w14:paraId="348E0016" w14:textId="77777777" w:rsidR="00665C7D" w:rsidRDefault="00665C7D" w:rsidP="00665C7D">
      <w:pPr>
        <w:shd w:val="clear" w:color="auto" w:fill="FFFFFF"/>
        <w:spacing w:line="276" w:lineRule="auto"/>
        <w:jc w:val="both"/>
        <w:rPr>
          <w:rFonts w:ascii="Arial" w:hAnsi="Arial" w:cs="Arial"/>
          <w:sz w:val="20"/>
          <w:szCs w:val="20"/>
          <w:lang w:val="de-DE"/>
        </w:rPr>
      </w:pPr>
      <w:r>
        <w:rPr>
          <w:rFonts w:ascii="Arial" w:hAnsi="Arial" w:cs="Arial"/>
          <w:sz w:val="20"/>
          <w:szCs w:val="20"/>
          <w:lang w:val="de-DE"/>
        </w:rPr>
        <w:t>Colt kooperiert eng mit der Berlinale, um einen reibungslosen Betrieb der Netzwerke während der Filmfestspiele zu gewährleisten. Dies umfasst die Planung, bei der die Infrastruktur jährlich an die individuellen Anforderungen angepasst wird, und endet mit der Unterstützung während des Festivals.</w:t>
      </w:r>
    </w:p>
    <w:p w14:paraId="58141D0A" w14:textId="77777777" w:rsidR="007277C7" w:rsidRPr="00292BEA" w:rsidRDefault="007277C7" w:rsidP="009A5E70">
      <w:pPr>
        <w:shd w:val="clear" w:color="auto" w:fill="FFFFFF"/>
        <w:spacing w:line="276" w:lineRule="auto"/>
        <w:rPr>
          <w:rFonts w:ascii="Arial" w:hAnsi="Arial" w:cs="Arial"/>
          <w:bCs/>
          <w:sz w:val="20"/>
          <w:szCs w:val="20"/>
          <w:lang w:val="de-DE"/>
        </w:rPr>
      </w:pPr>
    </w:p>
    <w:p w14:paraId="360C7EA1" w14:textId="77777777" w:rsidR="007277C7" w:rsidRPr="00292BEA" w:rsidRDefault="007277C7" w:rsidP="009A5E70">
      <w:pPr>
        <w:shd w:val="clear" w:color="auto" w:fill="FFFFFF"/>
        <w:spacing w:line="276" w:lineRule="auto"/>
        <w:rPr>
          <w:rFonts w:ascii="Arial" w:hAnsi="Arial" w:cs="Arial"/>
          <w:bCs/>
          <w:sz w:val="20"/>
          <w:szCs w:val="20"/>
          <w:lang w:val="de-DE"/>
        </w:rPr>
      </w:pPr>
    </w:p>
    <w:p w14:paraId="6E5F6E37" w14:textId="264CF795" w:rsidR="009A5E70" w:rsidRPr="00414FC9" w:rsidRDefault="009A5E70" w:rsidP="009A5E70">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r w:rsidR="0054458F">
        <w:rPr>
          <w:rFonts w:ascii="Arial" w:hAnsi="Arial" w:cs="Arial"/>
          <w:b/>
          <w:sz w:val="20"/>
          <w:szCs w:val="20"/>
          <w:lang w:val="de-DE"/>
        </w:rPr>
        <w:t>Technology Services</w:t>
      </w:r>
    </w:p>
    <w:p w14:paraId="344721C6" w14:textId="26208D25" w:rsidR="0038514D" w:rsidRDefault="0038514D" w:rsidP="0038514D">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38514D">
      <w:pPr>
        <w:spacing w:line="276" w:lineRule="auto"/>
        <w:rPr>
          <w:rFonts w:ascii="Arial" w:eastAsia="Times New Roman" w:hAnsi="Arial" w:cs="Arial"/>
          <w:sz w:val="20"/>
          <w:szCs w:val="20"/>
          <w:lang w:val="de-DE"/>
        </w:rPr>
      </w:pPr>
    </w:p>
    <w:p w14:paraId="0A62F190" w14:textId="1ACE83CD" w:rsidR="0038514D"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mehr als 50 Metropolitan Area Networks und </w:t>
      </w:r>
      <w:r w:rsidR="00836373">
        <w:rPr>
          <w:rFonts w:ascii="Arial" w:eastAsia="Times New Roman" w:hAnsi="Arial" w:cs="Arial"/>
          <w:sz w:val="20"/>
          <w:szCs w:val="20"/>
          <w:lang w:val="de-DE"/>
        </w:rPr>
        <w:t xml:space="preserve">über </w:t>
      </w:r>
      <w:r w:rsidRPr="0038514D">
        <w:rPr>
          <w:rFonts w:ascii="Arial" w:eastAsia="Times New Roman" w:hAnsi="Arial" w:cs="Arial"/>
          <w:sz w:val="20"/>
          <w:szCs w:val="20"/>
          <w:lang w:val="de-DE"/>
        </w:rPr>
        <w:t>2</w:t>
      </w:r>
      <w:r w:rsidR="00836373">
        <w:rPr>
          <w:rFonts w:ascii="Arial" w:eastAsia="Times New Roman" w:hAnsi="Arial" w:cs="Arial"/>
          <w:sz w:val="20"/>
          <w:szCs w:val="20"/>
          <w:lang w:val="de-DE"/>
        </w:rPr>
        <w:t>5</w:t>
      </w:r>
      <w:r w:rsidRPr="0038514D">
        <w:rPr>
          <w:rFonts w:ascii="Arial" w:eastAsia="Times New Roman" w:hAnsi="Arial" w:cs="Arial"/>
          <w:sz w:val="20"/>
          <w:szCs w:val="20"/>
          <w:lang w:val="de-DE"/>
        </w:rPr>
        <w:t xml:space="preserve">0 Points </w:t>
      </w:r>
      <w:proofErr w:type="spellStart"/>
      <w:r w:rsidRPr="0038514D">
        <w:rPr>
          <w:rFonts w:ascii="Arial" w:eastAsia="Times New Roman" w:hAnsi="Arial" w:cs="Arial"/>
          <w:sz w:val="20"/>
          <w:szCs w:val="20"/>
          <w:lang w:val="de-DE"/>
        </w:rPr>
        <w:t>of</w:t>
      </w:r>
      <w:proofErr w:type="spellEnd"/>
      <w:r w:rsidRPr="0038514D">
        <w:rPr>
          <w:rFonts w:ascii="Arial" w:eastAsia="Times New Roman" w:hAnsi="Arial" w:cs="Arial"/>
          <w:sz w:val="20"/>
          <w:szCs w:val="20"/>
          <w:lang w:val="de-DE"/>
        </w:rPr>
        <w:t xml:space="preserve">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38514D">
      <w:pPr>
        <w:spacing w:line="276" w:lineRule="auto"/>
        <w:rPr>
          <w:rFonts w:ascii="Arial" w:eastAsia="Times New Roman" w:hAnsi="Arial" w:cs="Arial"/>
          <w:sz w:val="20"/>
          <w:szCs w:val="20"/>
          <w:lang w:val="de-DE"/>
        </w:rPr>
      </w:pPr>
    </w:p>
    <w:p w14:paraId="788D85DB" w14:textId="040B4B51" w:rsidR="0038514D" w:rsidRPr="00414FC9"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4FF12B1C" w:rsidR="00414FC9" w:rsidRPr="0024737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r w:rsidR="008B1CEF">
        <w:fldChar w:fldCharType="begin"/>
      </w:r>
      <w:r w:rsidR="008B1CEF" w:rsidRPr="008B1CEF">
        <w:rPr>
          <w:lang w:val="de-DE"/>
          <w:rPrChange w:id="0" w:author="Mathias Gundlach" w:date="2024-06-13T12:25:00Z" w16du:dateUtc="2024-06-13T10:25:00Z">
            <w:rPr/>
          </w:rPrChange>
        </w:rPr>
        <w:instrText>HYPERLINK "http://www.colt.net"</w:instrText>
      </w:r>
      <w:r w:rsidR="008B1CEF">
        <w:fldChar w:fldCharType="separate"/>
      </w:r>
      <w:r w:rsidR="006A6742" w:rsidRPr="000256FC">
        <w:rPr>
          <w:rStyle w:val="Hyperlink"/>
          <w:rFonts w:ascii="Arial" w:eastAsia="Times New Roman" w:hAnsi="Arial" w:cs="Arial"/>
          <w:sz w:val="20"/>
          <w:szCs w:val="20"/>
          <w:lang w:val="de-DE"/>
        </w:rPr>
        <w:t>www.colt.net</w:t>
      </w:r>
      <w:r w:rsidR="008B1CEF">
        <w:rPr>
          <w:rStyle w:val="Hyperlink"/>
          <w:rFonts w:ascii="Arial" w:eastAsia="Times New Roman" w:hAnsi="Arial" w:cs="Arial"/>
          <w:sz w:val="20"/>
          <w:szCs w:val="20"/>
          <w:lang w:val="de-DE"/>
        </w:rPr>
        <w:fldChar w:fldCharType="end"/>
      </w:r>
      <w:r w:rsidR="006A6742">
        <w:rPr>
          <w:rFonts w:ascii="Arial" w:eastAsia="Times New Roman" w:hAnsi="Arial" w:cs="Arial"/>
          <w:sz w:val="20"/>
          <w:szCs w:val="20"/>
          <w:lang w:val="de-DE"/>
        </w:rPr>
        <w:t xml:space="preserve"> </w:t>
      </w:r>
    </w:p>
    <w:p w14:paraId="55C388D7" w14:textId="77777777" w:rsidR="0091462A" w:rsidRPr="00943516" w:rsidRDefault="0091462A" w:rsidP="009A5E70">
      <w:pPr>
        <w:rPr>
          <w:rFonts w:ascii="Arial" w:hAnsi="Arial" w:cs="Arial"/>
          <w:sz w:val="20"/>
          <w:szCs w:val="20"/>
          <w:lang w:val="de-DE"/>
        </w:rPr>
      </w:pPr>
    </w:p>
    <w:p w14:paraId="1D59BA4D" w14:textId="77777777" w:rsidR="009A5E70" w:rsidRPr="00AC49FA" w:rsidRDefault="009A5E70" w:rsidP="00665C7D">
      <w:pPr>
        <w:pageBreakBefore/>
        <w:rPr>
          <w:rFonts w:ascii="Arial" w:hAnsi="Arial" w:cs="Arial"/>
          <w:b/>
          <w:sz w:val="20"/>
          <w:szCs w:val="20"/>
          <w:lang w:val="de-DE"/>
        </w:rPr>
      </w:pPr>
      <w:r w:rsidRPr="00AC49FA">
        <w:rPr>
          <w:rFonts w:ascii="Arial" w:hAnsi="Arial" w:cs="Arial"/>
          <w:b/>
          <w:sz w:val="20"/>
          <w:szCs w:val="20"/>
          <w:lang w:val="de-DE"/>
        </w:rPr>
        <w:lastRenderedPageBreak/>
        <w:t>Pressekontakt:</w:t>
      </w:r>
    </w:p>
    <w:p w14:paraId="34AE683F" w14:textId="6DCC9B36"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3D2CD9">
        <w:rPr>
          <w:rFonts w:ascii="Arial" w:hAnsi="Arial" w:cs="Arial"/>
          <w:sz w:val="20"/>
          <w:szCs w:val="20"/>
          <w:lang w:val="de-DE"/>
        </w:rPr>
        <w:t xml:space="preserve"> GmbH</w:t>
      </w:r>
    </w:p>
    <w:p w14:paraId="21E21A39" w14:textId="2ED3BF0A" w:rsidR="008B0327" w:rsidRPr="00943516" w:rsidRDefault="009A2D87" w:rsidP="008B0327">
      <w:pPr>
        <w:rPr>
          <w:rFonts w:ascii="Arial" w:hAnsi="Arial" w:cs="Arial"/>
          <w:sz w:val="20"/>
          <w:szCs w:val="20"/>
          <w:lang w:val="de-DE"/>
        </w:rPr>
      </w:pPr>
      <w:r>
        <w:rPr>
          <w:rFonts w:ascii="Arial" w:hAnsi="Arial" w:cs="Arial"/>
          <w:sz w:val="20"/>
          <w:szCs w:val="20"/>
          <w:lang w:val="de-DE"/>
        </w:rPr>
        <w:t>Mathias Gundlach</w:t>
      </w:r>
    </w:p>
    <w:p w14:paraId="7A14AE4E" w14:textId="3F08D9A2"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 xml:space="preserve">Tel.: +49 (0) 611 172142 </w:t>
      </w:r>
      <w:r w:rsidR="009A2D87">
        <w:rPr>
          <w:rFonts w:ascii="Arial" w:hAnsi="Arial" w:cs="Arial"/>
          <w:sz w:val="20"/>
          <w:szCs w:val="20"/>
          <w:lang w:val="de-DE"/>
        </w:rPr>
        <w:t>10</w:t>
      </w:r>
    </w:p>
    <w:p w14:paraId="066FEFFC" w14:textId="0120991B" w:rsidR="008B0327" w:rsidRDefault="008B0327" w:rsidP="008B0327">
      <w:pPr>
        <w:rPr>
          <w:lang w:val="de-DE"/>
        </w:rPr>
      </w:pPr>
      <w:r w:rsidRPr="00D57426">
        <w:rPr>
          <w:rFonts w:ascii="Arial" w:hAnsi="Arial" w:cs="Arial"/>
          <w:sz w:val="20"/>
          <w:szCs w:val="20"/>
          <w:lang w:val="de-DE"/>
        </w:rPr>
        <w:t xml:space="preserve">E-Mail: </w:t>
      </w:r>
      <w:r w:rsidR="008B1CEF">
        <w:fldChar w:fldCharType="begin"/>
      </w:r>
      <w:r w:rsidR="008B1CEF" w:rsidRPr="008B1CEF">
        <w:rPr>
          <w:lang w:val="de-DE"/>
          <w:rPrChange w:id="1" w:author="Mathias Gundlach" w:date="2024-06-13T12:25:00Z" w16du:dateUtc="2024-06-13T10:25:00Z">
            <w:rPr/>
          </w:rPrChange>
        </w:rPr>
        <w:instrText>HYPERLINK "mailto:gundlach@fgundh.de"</w:instrText>
      </w:r>
      <w:r w:rsidR="008B1CEF">
        <w:fldChar w:fldCharType="separate"/>
      </w:r>
      <w:r w:rsidR="009A2D87" w:rsidRPr="009A2D87">
        <w:rPr>
          <w:rStyle w:val="Hyperlink"/>
          <w:rFonts w:ascii="Arial" w:hAnsi="Arial" w:cs="Arial"/>
          <w:sz w:val="20"/>
          <w:szCs w:val="20"/>
          <w:lang w:val="de-DE"/>
        </w:rPr>
        <w:t>gundlach@fgundh.de</w:t>
      </w:r>
      <w:r w:rsidR="008B1CEF">
        <w:rPr>
          <w:rStyle w:val="Hyperlink"/>
          <w:rFonts w:ascii="Arial" w:hAnsi="Arial" w:cs="Arial"/>
          <w:sz w:val="20"/>
          <w:szCs w:val="20"/>
          <w:lang w:val="de-DE"/>
        </w:rPr>
        <w:fldChar w:fldCharType="end"/>
      </w:r>
    </w:p>
    <w:p w14:paraId="332D2B92" w14:textId="5C19406C"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r w:rsidR="008B1CEF">
        <w:fldChar w:fldCharType="begin"/>
      </w:r>
      <w:r w:rsidR="008B1CEF" w:rsidRPr="008B1CEF">
        <w:rPr>
          <w:lang w:val="de-DE"/>
          <w:rPrChange w:id="2" w:author="Mathias Gundlach" w:date="2024-06-13T12:25:00Z" w16du:dateUtc="2024-06-13T10:25:00Z">
            <w:rPr/>
          </w:rPrChange>
        </w:rPr>
        <w:instrText>HYPERLINK "http://www.colt.net/de"</w:instrText>
      </w:r>
      <w:r w:rsidR="008B1CEF">
        <w:fldChar w:fldCharType="separate"/>
      </w:r>
      <w:r w:rsidR="007C5D4F" w:rsidRPr="0024737F">
        <w:rPr>
          <w:rStyle w:val="Hyperlink"/>
          <w:rFonts w:ascii="Arial" w:hAnsi="Arial" w:cs="Arial"/>
          <w:color w:val="auto"/>
          <w:sz w:val="20"/>
          <w:szCs w:val="20"/>
          <w:lang w:val="de-DE"/>
        </w:rPr>
        <w:t>www.colt.net/de</w:t>
      </w:r>
      <w:r w:rsidR="008B1CEF">
        <w:rPr>
          <w:rStyle w:val="Hyperlink"/>
          <w:rFonts w:ascii="Arial" w:hAnsi="Arial" w:cs="Arial"/>
          <w:color w:val="auto"/>
          <w:sz w:val="20"/>
          <w:szCs w:val="20"/>
          <w:lang w:val="de-DE"/>
        </w:rPr>
        <w:fldChar w:fldCharType="end"/>
      </w:r>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6546DC" w:rsidRPr="0024737F">
        <w:rPr>
          <w:rFonts w:ascii="Arial" w:hAnsi="Arial" w:cs="Arial"/>
          <w:sz w:val="20"/>
          <w:szCs w:val="20"/>
          <w:lang w:val="de-DE"/>
        </w:rPr>
        <w:t xml:space="preserve">Pieter </w:t>
      </w:r>
      <w:proofErr w:type="spellStart"/>
      <w:r w:rsidR="009F4DD7" w:rsidRPr="0024737F">
        <w:rPr>
          <w:rFonts w:ascii="Arial" w:hAnsi="Arial" w:cs="Arial"/>
          <w:sz w:val="20"/>
          <w:szCs w:val="20"/>
          <w:lang w:val="de-DE"/>
        </w:rPr>
        <w:t>Veenman</w:t>
      </w:r>
      <w:proofErr w:type="spellEnd"/>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1"/>
      <w:footerReference w:type="default" r:id="rId12"/>
      <w:headerReference w:type="first" r:id="rId13"/>
      <w:footerReference w:type="first" r:id="rId14"/>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C96" w14:textId="77777777" w:rsidR="00F032F6" w:rsidRDefault="00F032F6" w:rsidP="00D93DF9">
    <w:pPr>
      <w:pStyle w:val="Fuzeile"/>
      <w:jc w:val="both"/>
    </w:pPr>
  </w:p>
  <w:p w14:paraId="3ECF1F22" w14:textId="2D7924F3" w:rsidR="00F032F6" w:rsidRDefault="00AC49FA" w:rsidP="00BF1D6C">
    <w:pPr>
      <w:pStyle w:val="Fuzeile"/>
      <w:jc w:val="both"/>
    </w:pPr>
    <w:proofErr w:type="spellStart"/>
    <w:r>
      <w:t>Seite</w:t>
    </w:r>
    <w:proofErr w:type="spellEnd"/>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90471AB"/>
    <w:multiLevelType w:val="hybridMultilevel"/>
    <w:tmpl w:val="0F2C7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3"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1"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0"/>
  </w:num>
  <w:num w:numId="2" w16cid:durableId="342439676">
    <w:abstractNumId w:val="25"/>
  </w:num>
  <w:num w:numId="3" w16cid:durableId="1870947463">
    <w:abstractNumId w:val="27"/>
  </w:num>
  <w:num w:numId="4" w16cid:durableId="2109152322">
    <w:abstractNumId w:val="22"/>
  </w:num>
  <w:num w:numId="5" w16cid:durableId="102654378">
    <w:abstractNumId w:val="21"/>
  </w:num>
  <w:num w:numId="6" w16cid:durableId="481313814">
    <w:abstractNumId w:val="6"/>
  </w:num>
  <w:num w:numId="7" w16cid:durableId="1613825097">
    <w:abstractNumId w:val="28"/>
  </w:num>
  <w:num w:numId="8" w16cid:durableId="958147244">
    <w:abstractNumId w:val="15"/>
  </w:num>
  <w:num w:numId="9" w16cid:durableId="2057048233">
    <w:abstractNumId w:val="26"/>
  </w:num>
  <w:num w:numId="10" w16cid:durableId="1766219089">
    <w:abstractNumId w:val="10"/>
  </w:num>
  <w:num w:numId="11" w16cid:durableId="1861891753">
    <w:abstractNumId w:val="14"/>
  </w:num>
  <w:num w:numId="12" w16cid:durableId="1215701317">
    <w:abstractNumId w:val="20"/>
  </w:num>
  <w:num w:numId="13" w16cid:durableId="1738361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18"/>
  </w:num>
  <w:num w:numId="15" w16cid:durableId="2091728264">
    <w:abstractNumId w:val="9"/>
  </w:num>
  <w:num w:numId="16" w16cid:durableId="445467144">
    <w:abstractNumId w:val="4"/>
  </w:num>
  <w:num w:numId="17" w16cid:durableId="1764951084">
    <w:abstractNumId w:val="12"/>
  </w:num>
  <w:num w:numId="18" w16cid:durableId="1461412699">
    <w:abstractNumId w:val="3"/>
  </w:num>
  <w:num w:numId="19" w16cid:durableId="2084646876">
    <w:abstractNumId w:val="19"/>
  </w:num>
  <w:num w:numId="20" w16cid:durableId="4745228">
    <w:abstractNumId w:val="0"/>
  </w:num>
  <w:num w:numId="21" w16cid:durableId="803233337">
    <w:abstractNumId w:val="31"/>
  </w:num>
  <w:num w:numId="22" w16cid:durableId="10123353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8"/>
  </w:num>
  <w:num w:numId="25" w16cid:durableId="1311983171">
    <w:abstractNumId w:val="29"/>
  </w:num>
  <w:num w:numId="26" w16cid:durableId="838426236">
    <w:abstractNumId w:val="5"/>
  </w:num>
  <w:num w:numId="27" w16cid:durableId="822702681">
    <w:abstractNumId w:val="7"/>
  </w:num>
  <w:num w:numId="28" w16cid:durableId="2016035315">
    <w:abstractNumId w:val="1"/>
  </w:num>
  <w:num w:numId="29" w16cid:durableId="1550923215">
    <w:abstractNumId w:val="24"/>
  </w:num>
  <w:num w:numId="30" w16cid:durableId="591157893">
    <w:abstractNumId w:val="23"/>
  </w:num>
  <w:num w:numId="31" w16cid:durableId="740254487">
    <w:abstractNumId w:val="11"/>
  </w:num>
  <w:num w:numId="32" w16cid:durableId="933824998">
    <w:abstractNumId w:val="13"/>
  </w:num>
  <w:num w:numId="33" w16cid:durableId="1730028653">
    <w:abstractNumId w:val="2"/>
  </w:num>
  <w:num w:numId="34" w16cid:durableId="183888397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hias Gundlach">
    <w15:presenceInfo w15:providerId="AD" w15:userId="S::gundlach@fgundh.de::70d93599-e896-4acd-87c3-319875431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7D71"/>
    <w:rsid w:val="00030498"/>
    <w:rsid w:val="00035A11"/>
    <w:rsid w:val="000408F5"/>
    <w:rsid w:val="0004237C"/>
    <w:rsid w:val="00042BFA"/>
    <w:rsid w:val="0004427B"/>
    <w:rsid w:val="0004522D"/>
    <w:rsid w:val="00053A33"/>
    <w:rsid w:val="000552BA"/>
    <w:rsid w:val="00055816"/>
    <w:rsid w:val="000561A6"/>
    <w:rsid w:val="0005741F"/>
    <w:rsid w:val="00062180"/>
    <w:rsid w:val="0006297D"/>
    <w:rsid w:val="00064435"/>
    <w:rsid w:val="000660B2"/>
    <w:rsid w:val="0007155F"/>
    <w:rsid w:val="00075EC9"/>
    <w:rsid w:val="00076681"/>
    <w:rsid w:val="00081559"/>
    <w:rsid w:val="00082647"/>
    <w:rsid w:val="000829B1"/>
    <w:rsid w:val="00086144"/>
    <w:rsid w:val="00086B7B"/>
    <w:rsid w:val="000928DC"/>
    <w:rsid w:val="000A263F"/>
    <w:rsid w:val="000B02E8"/>
    <w:rsid w:val="000B160F"/>
    <w:rsid w:val="000B20CB"/>
    <w:rsid w:val="000B4E42"/>
    <w:rsid w:val="000B793D"/>
    <w:rsid w:val="000C7B78"/>
    <w:rsid w:val="000D2BC6"/>
    <w:rsid w:val="000D31EF"/>
    <w:rsid w:val="000D3BE7"/>
    <w:rsid w:val="000D4730"/>
    <w:rsid w:val="000E6121"/>
    <w:rsid w:val="000E692F"/>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30DD"/>
    <w:rsid w:val="00125DC0"/>
    <w:rsid w:val="0012696F"/>
    <w:rsid w:val="00126E0D"/>
    <w:rsid w:val="0013789F"/>
    <w:rsid w:val="00140F88"/>
    <w:rsid w:val="00142583"/>
    <w:rsid w:val="00144428"/>
    <w:rsid w:val="0014687C"/>
    <w:rsid w:val="00155846"/>
    <w:rsid w:val="00155F80"/>
    <w:rsid w:val="001707B6"/>
    <w:rsid w:val="001777DF"/>
    <w:rsid w:val="0018118A"/>
    <w:rsid w:val="001815CC"/>
    <w:rsid w:val="00184CCD"/>
    <w:rsid w:val="00185285"/>
    <w:rsid w:val="00194104"/>
    <w:rsid w:val="00194FBC"/>
    <w:rsid w:val="0019654E"/>
    <w:rsid w:val="0019691E"/>
    <w:rsid w:val="001A1CDF"/>
    <w:rsid w:val="001A2939"/>
    <w:rsid w:val="001A2E04"/>
    <w:rsid w:val="001B0F64"/>
    <w:rsid w:val="001B24BB"/>
    <w:rsid w:val="001B48B8"/>
    <w:rsid w:val="001C0875"/>
    <w:rsid w:val="001C3331"/>
    <w:rsid w:val="001C7BD9"/>
    <w:rsid w:val="001D0462"/>
    <w:rsid w:val="001D1DBF"/>
    <w:rsid w:val="001D2EC9"/>
    <w:rsid w:val="001D2FFA"/>
    <w:rsid w:val="001D7920"/>
    <w:rsid w:val="001D7A40"/>
    <w:rsid w:val="001E1477"/>
    <w:rsid w:val="001E4459"/>
    <w:rsid w:val="001F398A"/>
    <w:rsid w:val="001F50CA"/>
    <w:rsid w:val="0020425C"/>
    <w:rsid w:val="00204CFC"/>
    <w:rsid w:val="0020562F"/>
    <w:rsid w:val="0020588F"/>
    <w:rsid w:val="00221F2B"/>
    <w:rsid w:val="00222947"/>
    <w:rsid w:val="002255FB"/>
    <w:rsid w:val="00230028"/>
    <w:rsid w:val="00243D87"/>
    <w:rsid w:val="0024480E"/>
    <w:rsid w:val="00244C07"/>
    <w:rsid w:val="00246FEE"/>
    <w:rsid w:val="0024737F"/>
    <w:rsid w:val="0025480E"/>
    <w:rsid w:val="00264219"/>
    <w:rsid w:val="00265D9A"/>
    <w:rsid w:val="00270256"/>
    <w:rsid w:val="0027144B"/>
    <w:rsid w:val="002726E2"/>
    <w:rsid w:val="0027615B"/>
    <w:rsid w:val="0027641A"/>
    <w:rsid w:val="00281040"/>
    <w:rsid w:val="00292BEA"/>
    <w:rsid w:val="00296408"/>
    <w:rsid w:val="002A3D4F"/>
    <w:rsid w:val="002A3FE3"/>
    <w:rsid w:val="002A49E5"/>
    <w:rsid w:val="002B3286"/>
    <w:rsid w:val="002B6A64"/>
    <w:rsid w:val="002C1D71"/>
    <w:rsid w:val="002C2798"/>
    <w:rsid w:val="002C296E"/>
    <w:rsid w:val="002C41FB"/>
    <w:rsid w:val="002D1671"/>
    <w:rsid w:val="002D2D96"/>
    <w:rsid w:val="002D34A6"/>
    <w:rsid w:val="002D5872"/>
    <w:rsid w:val="002D7C08"/>
    <w:rsid w:val="002E726E"/>
    <w:rsid w:val="002F0E75"/>
    <w:rsid w:val="002F7618"/>
    <w:rsid w:val="00300109"/>
    <w:rsid w:val="00301341"/>
    <w:rsid w:val="00303F9D"/>
    <w:rsid w:val="00305323"/>
    <w:rsid w:val="0030587F"/>
    <w:rsid w:val="00307D00"/>
    <w:rsid w:val="00312CD1"/>
    <w:rsid w:val="003130C2"/>
    <w:rsid w:val="00322C76"/>
    <w:rsid w:val="00332478"/>
    <w:rsid w:val="00342AA8"/>
    <w:rsid w:val="00343A6C"/>
    <w:rsid w:val="00346E1A"/>
    <w:rsid w:val="0036244A"/>
    <w:rsid w:val="00362772"/>
    <w:rsid w:val="00365328"/>
    <w:rsid w:val="003662D6"/>
    <w:rsid w:val="003665FC"/>
    <w:rsid w:val="00376CD8"/>
    <w:rsid w:val="00377203"/>
    <w:rsid w:val="0038078C"/>
    <w:rsid w:val="00382206"/>
    <w:rsid w:val="00382779"/>
    <w:rsid w:val="0038279B"/>
    <w:rsid w:val="003833AD"/>
    <w:rsid w:val="0038514D"/>
    <w:rsid w:val="0038728A"/>
    <w:rsid w:val="00394946"/>
    <w:rsid w:val="00395A94"/>
    <w:rsid w:val="003A16E0"/>
    <w:rsid w:val="003A5A67"/>
    <w:rsid w:val="003B593A"/>
    <w:rsid w:val="003B64DD"/>
    <w:rsid w:val="003B7EB5"/>
    <w:rsid w:val="003C1ACE"/>
    <w:rsid w:val="003C1C18"/>
    <w:rsid w:val="003C31CD"/>
    <w:rsid w:val="003C7750"/>
    <w:rsid w:val="003D2CD9"/>
    <w:rsid w:val="003E3B27"/>
    <w:rsid w:val="003E4567"/>
    <w:rsid w:val="003F0AFE"/>
    <w:rsid w:val="003F1864"/>
    <w:rsid w:val="003F1D17"/>
    <w:rsid w:val="003F1D8C"/>
    <w:rsid w:val="003F5A4D"/>
    <w:rsid w:val="00401BFC"/>
    <w:rsid w:val="00402089"/>
    <w:rsid w:val="00405922"/>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84235"/>
    <w:rsid w:val="00487970"/>
    <w:rsid w:val="004960D1"/>
    <w:rsid w:val="0049705F"/>
    <w:rsid w:val="004A1483"/>
    <w:rsid w:val="004A2547"/>
    <w:rsid w:val="004B0408"/>
    <w:rsid w:val="004B21D3"/>
    <w:rsid w:val="004B2928"/>
    <w:rsid w:val="004B2B39"/>
    <w:rsid w:val="004B2FDA"/>
    <w:rsid w:val="004B72BF"/>
    <w:rsid w:val="004B7707"/>
    <w:rsid w:val="004C06CD"/>
    <w:rsid w:val="004C2CAB"/>
    <w:rsid w:val="004C42FC"/>
    <w:rsid w:val="004C53E2"/>
    <w:rsid w:val="004C707E"/>
    <w:rsid w:val="004D0689"/>
    <w:rsid w:val="004D3C86"/>
    <w:rsid w:val="004D5AFE"/>
    <w:rsid w:val="004E2A2C"/>
    <w:rsid w:val="004E2AFF"/>
    <w:rsid w:val="004E68F5"/>
    <w:rsid w:val="004F17DF"/>
    <w:rsid w:val="004F254F"/>
    <w:rsid w:val="004F7DF7"/>
    <w:rsid w:val="00503769"/>
    <w:rsid w:val="00506694"/>
    <w:rsid w:val="00507277"/>
    <w:rsid w:val="00510413"/>
    <w:rsid w:val="00512A14"/>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53BBA"/>
    <w:rsid w:val="00573EF2"/>
    <w:rsid w:val="005857E2"/>
    <w:rsid w:val="00586215"/>
    <w:rsid w:val="0059127F"/>
    <w:rsid w:val="00593495"/>
    <w:rsid w:val="005A13F4"/>
    <w:rsid w:val="005A3889"/>
    <w:rsid w:val="005A4715"/>
    <w:rsid w:val="005A4E0C"/>
    <w:rsid w:val="005B24DE"/>
    <w:rsid w:val="005C5386"/>
    <w:rsid w:val="005C53DB"/>
    <w:rsid w:val="005C68B9"/>
    <w:rsid w:val="005D1CAD"/>
    <w:rsid w:val="005D23EB"/>
    <w:rsid w:val="005D446A"/>
    <w:rsid w:val="005D60D6"/>
    <w:rsid w:val="005D6F3C"/>
    <w:rsid w:val="005E0F24"/>
    <w:rsid w:val="005E1432"/>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24354"/>
    <w:rsid w:val="00644706"/>
    <w:rsid w:val="006463EB"/>
    <w:rsid w:val="00650428"/>
    <w:rsid w:val="0065198C"/>
    <w:rsid w:val="006524FB"/>
    <w:rsid w:val="00653594"/>
    <w:rsid w:val="006536A8"/>
    <w:rsid w:val="006546DC"/>
    <w:rsid w:val="00655711"/>
    <w:rsid w:val="006578D5"/>
    <w:rsid w:val="006612CB"/>
    <w:rsid w:val="00664567"/>
    <w:rsid w:val="0066513E"/>
    <w:rsid w:val="00665C7D"/>
    <w:rsid w:val="00667974"/>
    <w:rsid w:val="00667CA4"/>
    <w:rsid w:val="006759F4"/>
    <w:rsid w:val="006802D1"/>
    <w:rsid w:val="00680C16"/>
    <w:rsid w:val="00680C47"/>
    <w:rsid w:val="00683AB3"/>
    <w:rsid w:val="00687B3B"/>
    <w:rsid w:val="00696A51"/>
    <w:rsid w:val="00696BAD"/>
    <w:rsid w:val="006A0EA4"/>
    <w:rsid w:val="006A3D72"/>
    <w:rsid w:val="006A6742"/>
    <w:rsid w:val="006B1846"/>
    <w:rsid w:val="006B38D4"/>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14003"/>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2D16"/>
    <w:rsid w:val="00753912"/>
    <w:rsid w:val="0075598A"/>
    <w:rsid w:val="007565E1"/>
    <w:rsid w:val="00756744"/>
    <w:rsid w:val="00761496"/>
    <w:rsid w:val="0076275C"/>
    <w:rsid w:val="00764290"/>
    <w:rsid w:val="00767FF9"/>
    <w:rsid w:val="00773ACA"/>
    <w:rsid w:val="00774797"/>
    <w:rsid w:val="00775B7C"/>
    <w:rsid w:val="00776D1A"/>
    <w:rsid w:val="00784E7F"/>
    <w:rsid w:val="00785327"/>
    <w:rsid w:val="00786D86"/>
    <w:rsid w:val="0079399F"/>
    <w:rsid w:val="00795B64"/>
    <w:rsid w:val="00797106"/>
    <w:rsid w:val="007A105F"/>
    <w:rsid w:val="007A22B6"/>
    <w:rsid w:val="007A3505"/>
    <w:rsid w:val="007A4395"/>
    <w:rsid w:val="007A4771"/>
    <w:rsid w:val="007A529F"/>
    <w:rsid w:val="007B179E"/>
    <w:rsid w:val="007B2716"/>
    <w:rsid w:val="007C1B67"/>
    <w:rsid w:val="007C49BF"/>
    <w:rsid w:val="007C5D4F"/>
    <w:rsid w:val="007C72F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5675"/>
    <w:rsid w:val="00836373"/>
    <w:rsid w:val="0084783C"/>
    <w:rsid w:val="0085476F"/>
    <w:rsid w:val="00860E10"/>
    <w:rsid w:val="0086617B"/>
    <w:rsid w:val="00874726"/>
    <w:rsid w:val="008776C5"/>
    <w:rsid w:val="008815E6"/>
    <w:rsid w:val="00884246"/>
    <w:rsid w:val="00884F4D"/>
    <w:rsid w:val="008853ED"/>
    <w:rsid w:val="008864C7"/>
    <w:rsid w:val="00895159"/>
    <w:rsid w:val="008961EA"/>
    <w:rsid w:val="008974AB"/>
    <w:rsid w:val="008A17E5"/>
    <w:rsid w:val="008B0327"/>
    <w:rsid w:val="008B1CEF"/>
    <w:rsid w:val="008B7F57"/>
    <w:rsid w:val="008C0B46"/>
    <w:rsid w:val="008C6AD3"/>
    <w:rsid w:val="008C7075"/>
    <w:rsid w:val="008D4239"/>
    <w:rsid w:val="008D7A6C"/>
    <w:rsid w:val="008E5CA6"/>
    <w:rsid w:val="008F2FBD"/>
    <w:rsid w:val="009013B1"/>
    <w:rsid w:val="00910809"/>
    <w:rsid w:val="00913F24"/>
    <w:rsid w:val="0091462A"/>
    <w:rsid w:val="00922268"/>
    <w:rsid w:val="00923927"/>
    <w:rsid w:val="00926A53"/>
    <w:rsid w:val="00934054"/>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55A"/>
    <w:rsid w:val="00974937"/>
    <w:rsid w:val="0097545A"/>
    <w:rsid w:val="0097596E"/>
    <w:rsid w:val="00977F4B"/>
    <w:rsid w:val="00981857"/>
    <w:rsid w:val="00984258"/>
    <w:rsid w:val="00991361"/>
    <w:rsid w:val="009915F4"/>
    <w:rsid w:val="0099281D"/>
    <w:rsid w:val="00993C1F"/>
    <w:rsid w:val="00996D38"/>
    <w:rsid w:val="009A090D"/>
    <w:rsid w:val="009A1929"/>
    <w:rsid w:val="009A1B54"/>
    <w:rsid w:val="009A2D87"/>
    <w:rsid w:val="009A3001"/>
    <w:rsid w:val="009A33F7"/>
    <w:rsid w:val="009A5E70"/>
    <w:rsid w:val="009A680E"/>
    <w:rsid w:val="009A72C6"/>
    <w:rsid w:val="009B155E"/>
    <w:rsid w:val="009C5A91"/>
    <w:rsid w:val="009D1FB8"/>
    <w:rsid w:val="009D54D7"/>
    <w:rsid w:val="009E039E"/>
    <w:rsid w:val="009E4D6B"/>
    <w:rsid w:val="009E6685"/>
    <w:rsid w:val="009F112F"/>
    <w:rsid w:val="009F225A"/>
    <w:rsid w:val="009F4DD7"/>
    <w:rsid w:val="00A103E9"/>
    <w:rsid w:val="00A11DAA"/>
    <w:rsid w:val="00A12CA5"/>
    <w:rsid w:val="00A1305E"/>
    <w:rsid w:val="00A15195"/>
    <w:rsid w:val="00A1735A"/>
    <w:rsid w:val="00A17806"/>
    <w:rsid w:val="00A21B1E"/>
    <w:rsid w:val="00A33698"/>
    <w:rsid w:val="00A34ECE"/>
    <w:rsid w:val="00A44BFF"/>
    <w:rsid w:val="00A46165"/>
    <w:rsid w:val="00A577BA"/>
    <w:rsid w:val="00A618B8"/>
    <w:rsid w:val="00A6212D"/>
    <w:rsid w:val="00A65EA0"/>
    <w:rsid w:val="00A73847"/>
    <w:rsid w:val="00A74846"/>
    <w:rsid w:val="00A85836"/>
    <w:rsid w:val="00A8709E"/>
    <w:rsid w:val="00A97AB1"/>
    <w:rsid w:val="00AA0800"/>
    <w:rsid w:val="00AA1DAC"/>
    <w:rsid w:val="00AA384A"/>
    <w:rsid w:val="00AA4B96"/>
    <w:rsid w:val="00AA7881"/>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1FCB"/>
    <w:rsid w:val="00AF3BB1"/>
    <w:rsid w:val="00AF5DFB"/>
    <w:rsid w:val="00B05642"/>
    <w:rsid w:val="00B06972"/>
    <w:rsid w:val="00B10208"/>
    <w:rsid w:val="00B12342"/>
    <w:rsid w:val="00B178FD"/>
    <w:rsid w:val="00B238BB"/>
    <w:rsid w:val="00B24B29"/>
    <w:rsid w:val="00B26C58"/>
    <w:rsid w:val="00B30183"/>
    <w:rsid w:val="00B334B9"/>
    <w:rsid w:val="00B33F11"/>
    <w:rsid w:val="00B42AC3"/>
    <w:rsid w:val="00B4373F"/>
    <w:rsid w:val="00B471C4"/>
    <w:rsid w:val="00B55520"/>
    <w:rsid w:val="00B57A6A"/>
    <w:rsid w:val="00B6004F"/>
    <w:rsid w:val="00B609A7"/>
    <w:rsid w:val="00B60FA5"/>
    <w:rsid w:val="00B6393D"/>
    <w:rsid w:val="00B66626"/>
    <w:rsid w:val="00B725FC"/>
    <w:rsid w:val="00B72CB1"/>
    <w:rsid w:val="00B731B7"/>
    <w:rsid w:val="00B80C24"/>
    <w:rsid w:val="00B80F78"/>
    <w:rsid w:val="00B8371A"/>
    <w:rsid w:val="00B918A3"/>
    <w:rsid w:val="00B94443"/>
    <w:rsid w:val="00BB7C0E"/>
    <w:rsid w:val="00BC044C"/>
    <w:rsid w:val="00BC284F"/>
    <w:rsid w:val="00BC3771"/>
    <w:rsid w:val="00BC5009"/>
    <w:rsid w:val="00BC6269"/>
    <w:rsid w:val="00BC6E88"/>
    <w:rsid w:val="00BC742B"/>
    <w:rsid w:val="00BD14D0"/>
    <w:rsid w:val="00BE260A"/>
    <w:rsid w:val="00BE5698"/>
    <w:rsid w:val="00BF0020"/>
    <w:rsid w:val="00BF1358"/>
    <w:rsid w:val="00BF1D6C"/>
    <w:rsid w:val="00BF3432"/>
    <w:rsid w:val="00BF5A81"/>
    <w:rsid w:val="00C068AA"/>
    <w:rsid w:val="00C11118"/>
    <w:rsid w:val="00C12736"/>
    <w:rsid w:val="00C173E1"/>
    <w:rsid w:val="00C178C2"/>
    <w:rsid w:val="00C26284"/>
    <w:rsid w:val="00C34C6B"/>
    <w:rsid w:val="00C35DA6"/>
    <w:rsid w:val="00C35F15"/>
    <w:rsid w:val="00C370CA"/>
    <w:rsid w:val="00C4327B"/>
    <w:rsid w:val="00C4653D"/>
    <w:rsid w:val="00C500E8"/>
    <w:rsid w:val="00C5116F"/>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3ECA"/>
    <w:rsid w:val="00C85FBD"/>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C41"/>
    <w:rsid w:val="00CD285C"/>
    <w:rsid w:val="00CD30F8"/>
    <w:rsid w:val="00CE1A06"/>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5B7A"/>
    <w:rsid w:val="00D35DD2"/>
    <w:rsid w:val="00D35F29"/>
    <w:rsid w:val="00D36016"/>
    <w:rsid w:val="00D40947"/>
    <w:rsid w:val="00D42C7B"/>
    <w:rsid w:val="00D45F93"/>
    <w:rsid w:val="00D46547"/>
    <w:rsid w:val="00D469E3"/>
    <w:rsid w:val="00D47EDA"/>
    <w:rsid w:val="00D55743"/>
    <w:rsid w:val="00D55DA6"/>
    <w:rsid w:val="00D56586"/>
    <w:rsid w:val="00D645F7"/>
    <w:rsid w:val="00D65505"/>
    <w:rsid w:val="00D7282C"/>
    <w:rsid w:val="00D7364A"/>
    <w:rsid w:val="00D7364F"/>
    <w:rsid w:val="00D73F9D"/>
    <w:rsid w:val="00D74504"/>
    <w:rsid w:val="00D745CA"/>
    <w:rsid w:val="00D76310"/>
    <w:rsid w:val="00D765D2"/>
    <w:rsid w:val="00D803C5"/>
    <w:rsid w:val="00D82D20"/>
    <w:rsid w:val="00D8332F"/>
    <w:rsid w:val="00D85B73"/>
    <w:rsid w:val="00D8772D"/>
    <w:rsid w:val="00D90EBD"/>
    <w:rsid w:val="00D93547"/>
    <w:rsid w:val="00D93DF9"/>
    <w:rsid w:val="00DA0B73"/>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E1000E"/>
    <w:rsid w:val="00E101EE"/>
    <w:rsid w:val="00E10A6F"/>
    <w:rsid w:val="00E10C76"/>
    <w:rsid w:val="00E12FB8"/>
    <w:rsid w:val="00E14824"/>
    <w:rsid w:val="00E151BA"/>
    <w:rsid w:val="00E169F2"/>
    <w:rsid w:val="00E211BC"/>
    <w:rsid w:val="00E24333"/>
    <w:rsid w:val="00E25A62"/>
    <w:rsid w:val="00E310B6"/>
    <w:rsid w:val="00E323E1"/>
    <w:rsid w:val="00E32EB0"/>
    <w:rsid w:val="00E35127"/>
    <w:rsid w:val="00E367CA"/>
    <w:rsid w:val="00E4138B"/>
    <w:rsid w:val="00E50E70"/>
    <w:rsid w:val="00E5211E"/>
    <w:rsid w:val="00E53394"/>
    <w:rsid w:val="00E5506B"/>
    <w:rsid w:val="00E5566C"/>
    <w:rsid w:val="00E55F57"/>
    <w:rsid w:val="00E56C64"/>
    <w:rsid w:val="00E56CEE"/>
    <w:rsid w:val="00E6028A"/>
    <w:rsid w:val="00E6381D"/>
    <w:rsid w:val="00E719D4"/>
    <w:rsid w:val="00E7580B"/>
    <w:rsid w:val="00E75B08"/>
    <w:rsid w:val="00E853B9"/>
    <w:rsid w:val="00E86154"/>
    <w:rsid w:val="00E96614"/>
    <w:rsid w:val="00EA29AB"/>
    <w:rsid w:val="00EA49B3"/>
    <w:rsid w:val="00EA5031"/>
    <w:rsid w:val="00EB019E"/>
    <w:rsid w:val="00EB06D5"/>
    <w:rsid w:val="00EB2D38"/>
    <w:rsid w:val="00EB729C"/>
    <w:rsid w:val="00EC7F81"/>
    <w:rsid w:val="00ED1D00"/>
    <w:rsid w:val="00ED3CCF"/>
    <w:rsid w:val="00ED6BD4"/>
    <w:rsid w:val="00EE080E"/>
    <w:rsid w:val="00EE26F3"/>
    <w:rsid w:val="00EE2BCA"/>
    <w:rsid w:val="00EE3B21"/>
    <w:rsid w:val="00EE53A3"/>
    <w:rsid w:val="00F032F6"/>
    <w:rsid w:val="00F07AF5"/>
    <w:rsid w:val="00F07E6B"/>
    <w:rsid w:val="00F15A45"/>
    <w:rsid w:val="00F15B99"/>
    <w:rsid w:val="00F16AA0"/>
    <w:rsid w:val="00F22FA6"/>
    <w:rsid w:val="00F26086"/>
    <w:rsid w:val="00F30570"/>
    <w:rsid w:val="00F32AF8"/>
    <w:rsid w:val="00F37939"/>
    <w:rsid w:val="00F40078"/>
    <w:rsid w:val="00F43B1A"/>
    <w:rsid w:val="00F4458C"/>
    <w:rsid w:val="00F44AF4"/>
    <w:rsid w:val="00F45DB7"/>
    <w:rsid w:val="00F46564"/>
    <w:rsid w:val="00F46808"/>
    <w:rsid w:val="00F47201"/>
    <w:rsid w:val="00F51269"/>
    <w:rsid w:val="00F54F12"/>
    <w:rsid w:val="00F56691"/>
    <w:rsid w:val="00F57123"/>
    <w:rsid w:val="00F62847"/>
    <w:rsid w:val="00F653A1"/>
    <w:rsid w:val="00F701DF"/>
    <w:rsid w:val="00F70FEE"/>
    <w:rsid w:val="00F8404C"/>
    <w:rsid w:val="00F90C5F"/>
    <w:rsid w:val="00F92E33"/>
    <w:rsid w:val="00F944D1"/>
    <w:rsid w:val="00F963DE"/>
    <w:rsid w:val="00F97DE6"/>
    <w:rsid w:val="00FA1CCE"/>
    <w:rsid w:val="00FA2F91"/>
    <w:rsid w:val="00FB18BE"/>
    <w:rsid w:val="00FB7160"/>
    <w:rsid w:val="00FC19AC"/>
    <w:rsid w:val="00FC1A3F"/>
    <w:rsid w:val="00FC7065"/>
    <w:rsid w:val="00FD3A7D"/>
    <w:rsid w:val="00FD6B39"/>
    <w:rsid w:val="00FD7D71"/>
    <w:rsid w:val="00FE4D24"/>
    <w:rsid w:val="00FE4E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2.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4.xml><?xml version="1.0" encoding="utf-8"?>
<ds:datastoreItem xmlns:ds="http://schemas.openxmlformats.org/officeDocument/2006/customXml" ds:itemID="{D3B001DC-063E-4E72-9385-E474D61B889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850</Words>
  <Characters>5679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6516</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3</cp:revision>
  <cp:lastPrinted>2025-02-11T08:47:00Z</cp:lastPrinted>
  <dcterms:created xsi:type="dcterms:W3CDTF">2025-02-11T08:47:00Z</dcterms:created>
  <dcterms:modified xsi:type="dcterms:W3CDTF">2025-02-11T08:47:00Z</dcterms:modified>
</cp:coreProperties>
</file>