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041E2B" w:rsidRDefault="007F1E5D" w:rsidP="00675A51">
      <w:pPr>
        <w:spacing w:after="0" w:line="259" w:lineRule="auto"/>
        <w:ind w:left="6351" w:right="0" w:firstLine="0"/>
        <w:rPr>
          <w:szCs w:val="24"/>
        </w:rPr>
      </w:pPr>
      <w:bookmarkStart w:id="0" w:name="_Hlk105659279"/>
      <w:r w:rsidRPr="00041E2B">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041E2B" w:rsidRDefault="00021DAC" w:rsidP="00F5147C">
      <w:pPr>
        <w:spacing w:after="105" w:line="259" w:lineRule="auto"/>
        <w:ind w:left="0" w:right="230" w:firstLine="0"/>
      </w:pPr>
      <w:bookmarkStart w:id="1" w:name="_Hlk66208327"/>
      <w:bookmarkStart w:id="2" w:name="_Hlk64901521"/>
      <w:bookmarkStart w:id="3" w:name="_Hlk81900176"/>
      <w:r w:rsidRPr="00041E2B">
        <w:rPr>
          <w:bCs/>
          <w:sz w:val="22"/>
        </w:rPr>
        <w:t>Pressemitteilung</w:t>
      </w:r>
      <w:bookmarkStart w:id="4" w:name="_Hlk110415171"/>
    </w:p>
    <w:p w14:paraId="7BD5D0C1" w14:textId="1108552F" w:rsidR="00D7301B" w:rsidRPr="00041E2B" w:rsidRDefault="00947624" w:rsidP="002910E9">
      <w:pPr>
        <w:pStyle w:val="StandardWeb"/>
        <w:shd w:val="clear" w:color="auto" w:fill="FFFFFF"/>
        <w:spacing w:after="0" w:line="360" w:lineRule="auto"/>
        <w:textAlignment w:val="baseline"/>
        <w:rPr>
          <w:rFonts w:ascii="Arial" w:eastAsiaTheme="minorHAnsi" w:hAnsi="Arial" w:cs="Arial"/>
          <w:b/>
          <w:bCs/>
          <w:sz w:val="28"/>
          <w:szCs w:val="28"/>
        </w:rPr>
      </w:pPr>
      <w:r w:rsidRPr="00041E2B">
        <w:rPr>
          <w:rFonts w:ascii="Arial" w:eastAsiaTheme="minorHAnsi" w:hAnsi="Arial" w:cs="Arial"/>
          <w:b/>
          <w:bCs/>
          <w:sz w:val="28"/>
          <w:szCs w:val="28"/>
        </w:rPr>
        <w:t>ZIA</w:t>
      </w:r>
      <w:r w:rsidR="00D7301B" w:rsidRPr="00041E2B">
        <w:rPr>
          <w:rFonts w:ascii="Arial" w:eastAsiaTheme="minorHAnsi" w:hAnsi="Arial" w:cs="Arial"/>
          <w:b/>
          <w:bCs/>
          <w:sz w:val="28"/>
          <w:szCs w:val="28"/>
        </w:rPr>
        <w:t xml:space="preserve">-Präsident </w:t>
      </w:r>
      <w:r w:rsidR="00C05DAF" w:rsidRPr="00041E2B">
        <w:rPr>
          <w:rFonts w:ascii="Arial" w:eastAsiaTheme="minorHAnsi" w:hAnsi="Arial" w:cs="Arial"/>
          <w:b/>
          <w:bCs/>
          <w:sz w:val="28"/>
          <w:szCs w:val="28"/>
        </w:rPr>
        <w:t xml:space="preserve">Mattner </w:t>
      </w:r>
      <w:r w:rsidR="00D7301B" w:rsidRPr="00041E2B">
        <w:rPr>
          <w:rFonts w:ascii="Arial" w:eastAsiaTheme="minorHAnsi" w:hAnsi="Arial" w:cs="Arial"/>
          <w:b/>
          <w:bCs/>
          <w:sz w:val="28"/>
          <w:szCs w:val="28"/>
        </w:rPr>
        <w:t xml:space="preserve">nach </w:t>
      </w:r>
      <w:r w:rsidR="00C05DAF" w:rsidRPr="00041E2B">
        <w:rPr>
          <w:rFonts w:ascii="Arial" w:eastAsiaTheme="minorHAnsi" w:hAnsi="Arial" w:cs="Arial"/>
          <w:b/>
          <w:bCs/>
          <w:sz w:val="28"/>
          <w:szCs w:val="28"/>
        </w:rPr>
        <w:t>Spitzen</w:t>
      </w:r>
      <w:r w:rsidR="00DA2685" w:rsidRPr="00041E2B">
        <w:rPr>
          <w:rFonts w:ascii="Arial" w:eastAsiaTheme="minorHAnsi" w:hAnsi="Arial" w:cs="Arial"/>
          <w:b/>
          <w:bCs/>
          <w:sz w:val="28"/>
          <w:szCs w:val="28"/>
        </w:rPr>
        <w:t>treff</w:t>
      </w:r>
      <w:r w:rsidR="00D7301B" w:rsidRPr="00041E2B">
        <w:rPr>
          <w:rFonts w:ascii="Arial" w:eastAsiaTheme="minorHAnsi" w:hAnsi="Arial" w:cs="Arial"/>
          <w:b/>
          <w:bCs/>
          <w:sz w:val="28"/>
          <w:szCs w:val="28"/>
        </w:rPr>
        <w:t xml:space="preserve"> bei Bauministerin</w:t>
      </w:r>
      <w:r w:rsidR="00DA2685" w:rsidRPr="00041E2B">
        <w:rPr>
          <w:rFonts w:ascii="Arial" w:eastAsiaTheme="minorHAnsi" w:hAnsi="Arial" w:cs="Arial"/>
          <w:b/>
          <w:bCs/>
          <w:sz w:val="28"/>
          <w:szCs w:val="28"/>
        </w:rPr>
        <w:t xml:space="preserve"> Geywitz:</w:t>
      </w:r>
      <w:r w:rsidR="00D7301B" w:rsidRPr="00041E2B">
        <w:rPr>
          <w:rFonts w:ascii="Arial" w:eastAsiaTheme="minorHAnsi" w:hAnsi="Arial" w:cs="Arial"/>
          <w:b/>
          <w:bCs/>
          <w:sz w:val="28"/>
          <w:szCs w:val="28"/>
        </w:rPr>
        <w:t xml:space="preserve"> „</w:t>
      </w:r>
      <w:r w:rsidR="00DA2685" w:rsidRPr="00041E2B">
        <w:rPr>
          <w:rFonts w:ascii="Arial" w:eastAsiaTheme="minorHAnsi" w:hAnsi="Arial" w:cs="Arial"/>
          <w:b/>
          <w:bCs/>
          <w:sz w:val="28"/>
          <w:szCs w:val="28"/>
        </w:rPr>
        <w:t>D</w:t>
      </w:r>
      <w:r w:rsidR="00122D42">
        <w:rPr>
          <w:rFonts w:ascii="Arial" w:eastAsiaTheme="minorHAnsi" w:hAnsi="Arial" w:cs="Arial"/>
          <w:b/>
          <w:bCs/>
          <w:sz w:val="28"/>
          <w:szCs w:val="28"/>
        </w:rPr>
        <w:t>ie Lage ist ernst –  d</w:t>
      </w:r>
      <w:r w:rsidR="00DA2685" w:rsidRPr="00041E2B">
        <w:rPr>
          <w:rFonts w:ascii="Arial" w:eastAsiaTheme="minorHAnsi" w:hAnsi="Arial" w:cs="Arial"/>
          <w:b/>
          <w:bCs/>
          <w:sz w:val="28"/>
          <w:szCs w:val="28"/>
        </w:rPr>
        <w:t>er Bundeskanzler muss das Kabinett zu einer gemeinsamen Offensive für den Wohnungsbau antreiben</w:t>
      </w:r>
      <w:r w:rsidR="00A5225F" w:rsidRPr="00041E2B">
        <w:rPr>
          <w:rFonts w:ascii="Arial" w:eastAsiaTheme="minorHAnsi" w:hAnsi="Arial" w:cs="Arial"/>
          <w:b/>
          <w:bCs/>
          <w:sz w:val="28"/>
          <w:szCs w:val="28"/>
        </w:rPr>
        <w:t>“</w:t>
      </w:r>
    </w:p>
    <w:p w14:paraId="2280B605" w14:textId="6B9BD173" w:rsidR="00122D42" w:rsidRDefault="00BB20DD" w:rsidP="00122D42">
      <w:pPr>
        <w:rPr>
          <w:szCs w:val="24"/>
        </w:rPr>
      </w:pPr>
      <w:r w:rsidRPr="00041E2B">
        <w:rPr>
          <w:b/>
          <w:bCs/>
          <w:szCs w:val="24"/>
        </w:rPr>
        <w:t>Berlin</w:t>
      </w:r>
      <w:r w:rsidR="001658BC" w:rsidRPr="00041E2B">
        <w:rPr>
          <w:b/>
          <w:bCs/>
          <w:szCs w:val="24"/>
        </w:rPr>
        <w:t>,  1</w:t>
      </w:r>
      <w:r w:rsidR="00D7301B" w:rsidRPr="00041E2B">
        <w:rPr>
          <w:b/>
          <w:bCs/>
          <w:szCs w:val="24"/>
        </w:rPr>
        <w:t>3</w:t>
      </w:r>
      <w:r w:rsidR="001658BC" w:rsidRPr="00041E2B">
        <w:rPr>
          <w:b/>
          <w:bCs/>
          <w:szCs w:val="24"/>
        </w:rPr>
        <w:t>.</w:t>
      </w:r>
      <w:r w:rsidR="006D38CF" w:rsidRPr="00041E2B">
        <w:rPr>
          <w:b/>
          <w:bCs/>
          <w:szCs w:val="24"/>
        </w:rPr>
        <w:t>1</w:t>
      </w:r>
      <w:r w:rsidR="001658BC" w:rsidRPr="00041E2B">
        <w:rPr>
          <w:b/>
          <w:bCs/>
          <w:szCs w:val="24"/>
        </w:rPr>
        <w:t>.2023</w:t>
      </w:r>
      <w:r w:rsidR="004E060E" w:rsidRPr="00041E2B">
        <w:rPr>
          <w:szCs w:val="24"/>
        </w:rPr>
        <w:t xml:space="preserve"> </w:t>
      </w:r>
      <w:r w:rsidR="00F14CDF" w:rsidRPr="00041E2B">
        <w:rPr>
          <w:szCs w:val="24"/>
        </w:rPr>
        <w:t>–</w:t>
      </w:r>
      <w:bookmarkEnd w:id="1"/>
      <w:bookmarkEnd w:id="2"/>
      <w:r w:rsidR="002910E9" w:rsidRPr="00041E2B">
        <w:rPr>
          <w:szCs w:val="24"/>
        </w:rPr>
        <w:t xml:space="preserve"> </w:t>
      </w:r>
      <w:r w:rsidR="00E07863" w:rsidRPr="00041E2B">
        <w:rPr>
          <w:szCs w:val="24"/>
        </w:rPr>
        <w:t>Der</w:t>
      </w:r>
      <w:r w:rsidR="002041D8" w:rsidRPr="00041E2B">
        <w:rPr>
          <w:szCs w:val="24"/>
        </w:rPr>
        <w:t xml:space="preserve"> Spitzenverband der Immobilienbranche,</w:t>
      </w:r>
      <w:r w:rsidR="004E3B09" w:rsidRPr="00041E2B">
        <w:rPr>
          <w:szCs w:val="24"/>
        </w:rPr>
        <w:t xml:space="preserve"> ZIA</w:t>
      </w:r>
      <w:r w:rsidR="00E07863" w:rsidRPr="00041E2B">
        <w:rPr>
          <w:szCs w:val="24"/>
        </w:rPr>
        <w:t>,</w:t>
      </w:r>
      <w:r w:rsidR="00A5225F" w:rsidRPr="00041E2B">
        <w:rPr>
          <w:szCs w:val="24"/>
        </w:rPr>
        <w:t xml:space="preserve"> erwartet für die nächste Zeit einen „spürbaren politischen Push für den Wohnungsbau</w:t>
      </w:r>
      <w:r w:rsidR="00C05DAF" w:rsidRPr="00041E2B">
        <w:rPr>
          <w:szCs w:val="24"/>
        </w:rPr>
        <w:t>“,</w:t>
      </w:r>
      <w:r w:rsidR="000F295D" w:rsidRPr="00041E2B">
        <w:rPr>
          <w:szCs w:val="24"/>
        </w:rPr>
        <w:t xml:space="preserve"> </w:t>
      </w:r>
      <w:r w:rsidR="00A5225F" w:rsidRPr="00041E2B">
        <w:rPr>
          <w:szCs w:val="24"/>
        </w:rPr>
        <w:t xml:space="preserve">sagte ZIA-Präsident Dr. Andrea Mattner </w:t>
      </w:r>
      <w:r w:rsidR="00122D42">
        <w:rPr>
          <w:szCs w:val="24"/>
        </w:rPr>
        <w:t xml:space="preserve">heute </w:t>
      </w:r>
      <w:r w:rsidR="00A5225F" w:rsidRPr="00041E2B">
        <w:rPr>
          <w:szCs w:val="24"/>
        </w:rPr>
        <w:t>nach einem Gespräch von 17 Spitzenleuten der Bau</w:t>
      </w:r>
      <w:r w:rsidR="00C700D2" w:rsidRPr="00041E2B">
        <w:rPr>
          <w:szCs w:val="24"/>
        </w:rPr>
        <w:t>-</w:t>
      </w:r>
      <w:r w:rsidR="00A5225F" w:rsidRPr="00041E2B">
        <w:rPr>
          <w:szCs w:val="24"/>
        </w:rPr>
        <w:t xml:space="preserve"> und Immobilienwirtschaft bei Bundesbauministerin</w:t>
      </w:r>
      <w:r w:rsidR="000F295D" w:rsidRPr="00041E2B">
        <w:rPr>
          <w:szCs w:val="24"/>
        </w:rPr>
        <w:t xml:space="preserve"> </w:t>
      </w:r>
      <w:r w:rsidR="00A5225F" w:rsidRPr="00041E2B">
        <w:rPr>
          <w:szCs w:val="24"/>
        </w:rPr>
        <w:t xml:space="preserve">Klara Geywitz. Auf Initiative des ZIA hatten die 17 </w:t>
      </w:r>
      <w:r w:rsidR="00C700D2" w:rsidRPr="00041E2B">
        <w:rPr>
          <w:szCs w:val="24"/>
        </w:rPr>
        <w:t xml:space="preserve">Aktiven </w:t>
      </w:r>
      <w:r w:rsidR="0091532B" w:rsidRPr="00041E2B">
        <w:rPr>
          <w:szCs w:val="24"/>
        </w:rPr>
        <w:t xml:space="preserve">im Dezember </w:t>
      </w:r>
      <w:r w:rsidR="00C700D2" w:rsidRPr="00041E2B">
        <w:rPr>
          <w:szCs w:val="24"/>
        </w:rPr>
        <w:t xml:space="preserve">angesichts der dramatischen Lage am Wohnungsmarkt </w:t>
      </w:r>
      <w:r w:rsidR="000F295D" w:rsidRPr="00041E2B">
        <w:rPr>
          <w:szCs w:val="24"/>
        </w:rPr>
        <w:t>ein</w:t>
      </w:r>
      <w:r w:rsidR="00C700D2" w:rsidRPr="00041E2B">
        <w:rPr>
          <w:szCs w:val="24"/>
        </w:rPr>
        <w:t xml:space="preserve">e </w:t>
      </w:r>
      <w:r w:rsidR="000F295D" w:rsidRPr="00041E2B">
        <w:rPr>
          <w:szCs w:val="24"/>
        </w:rPr>
        <w:t>Art Notruf</w:t>
      </w:r>
      <w:r w:rsidR="006C3308" w:rsidRPr="00041E2B">
        <w:rPr>
          <w:szCs w:val="24"/>
        </w:rPr>
        <w:t xml:space="preserve">-Signal </w:t>
      </w:r>
      <w:r w:rsidR="00C700D2" w:rsidRPr="00041E2B">
        <w:rPr>
          <w:szCs w:val="24"/>
        </w:rPr>
        <w:t>gesetzt</w:t>
      </w:r>
      <w:r w:rsidR="000F295D" w:rsidRPr="00041E2B">
        <w:rPr>
          <w:szCs w:val="24"/>
        </w:rPr>
        <w:t xml:space="preserve">. </w:t>
      </w:r>
      <w:r w:rsidR="00AC6ED9" w:rsidRPr="00041E2B">
        <w:rPr>
          <w:szCs w:val="24"/>
        </w:rPr>
        <w:t>„</w:t>
      </w:r>
      <w:r w:rsidR="00041E2B" w:rsidRPr="00041E2B">
        <w:rPr>
          <w:szCs w:val="24"/>
        </w:rPr>
        <w:t>Die</w:t>
      </w:r>
      <w:r w:rsidR="00AC6ED9" w:rsidRPr="00041E2B">
        <w:rPr>
          <w:szCs w:val="24"/>
        </w:rPr>
        <w:t xml:space="preserve"> Bundesministerin </w:t>
      </w:r>
      <w:r w:rsidR="00041E2B" w:rsidRPr="00041E2B">
        <w:rPr>
          <w:szCs w:val="24"/>
        </w:rPr>
        <w:t xml:space="preserve">hat </w:t>
      </w:r>
      <w:r w:rsidR="00AC6ED9" w:rsidRPr="00041E2B">
        <w:rPr>
          <w:szCs w:val="24"/>
        </w:rPr>
        <w:t xml:space="preserve">mit dem heutigen Termin </w:t>
      </w:r>
      <w:r w:rsidR="00041E2B" w:rsidRPr="00041E2B">
        <w:rPr>
          <w:szCs w:val="24"/>
        </w:rPr>
        <w:t xml:space="preserve">erfreulich </w:t>
      </w:r>
      <w:r w:rsidR="00BA6D07" w:rsidRPr="00041E2B">
        <w:rPr>
          <w:szCs w:val="24"/>
        </w:rPr>
        <w:t>schnell auf unseren Vorstoß</w:t>
      </w:r>
      <w:r w:rsidR="00AC6ED9" w:rsidRPr="00041E2B">
        <w:rPr>
          <w:szCs w:val="24"/>
        </w:rPr>
        <w:t xml:space="preserve"> </w:t>
      </w:r>
      <w:r w:rsidR="00B348EF" w:rsidRPr="00041E2B">
        <w:rPr>
          <w:szCs w:val="24"/>
        </w:rPr>
        <w:t>reagiert</w:t>
      </w:r>
      <w:r w:rsidR="00AC6ED9" w:rsidRPr="00041E2B">
        <w:rPr>
          <w:szCs w:val="24"/>
        </w:rPr>
        <w:t xml:space="preserve">“, </w:t>
      </w:r>
      <w:r w:rsidR="00122D42">
        <w:rPr>
          <w:szCs w:val="24"/>
        </w:rPr>
        <w:t>sagt</w:t>
      </w:r>
      <w:r w:rsidR="00AC6ED9" w:rsidRPr="00041E2B">
        <w:rPr>
          <w:szCs w:val="24"/>
        </w:rPr>
        <w:t xml:space="preserve"> Mattner.</w:t>
      </w:r>
      <w:r w:rsidR="00C05DAF" w:rsidRPr="00041E2B">
        <w:rPr>
          <w:szCs w:val="24"/>
        </w:rPr>
        <w:t xml:space="preserve"> </w:t>
      </w:r>
      <w:r w:rsidR="00DA2685" w:rsidRPr="00041E2B">
        <w:rPr>
          <w:szCs w:val="24"/>
        </w:rPr>
        <w:t>„</w:t>
      </w:r>
      <w:r w:rsidR="00041E2B" w:rsidRPr="00041E2B">
        <w:rPr>
          <w:szCs w:val="24"/>
        </w:rPr>
        <w:t xml:space="preserve">Die Ministerin </w:t>
      </w:r>
      <w:r w:rsidR="00122D42">
        <w:rPr>
          <w:szCs w:val="24"/>
        </w:rPr>
        <w:t>legt vor</w:t>
      </w:r>
      <w:r w:rsidR="00041E2B" w:rsidRPr="00041E2B">
        <w:rPr>
          <w:szCs w:val="24"/>
        </w:rPr>
        <w:t>. Jetzt muss d</w:t>
      </w:r>
      <w:r w:rsidR="00DA2685" w:rsidRPr="00041E2B">
        <w:rPr>
          <w:szCs w:val="24"/>
        </w:rPr>
        <w:t>er Bundeskanzler– wie schon in Hamburg erfolgreich praktizier</w:t>
      </w:r>
      <w:r w:rsidR="00004B16">
        <w:rPr>
          <w:szCs w:val="24"/>
        </w:rPr>
        <w:t>t –</w:t>
      </w:r>
      <w:r w:rsidR="00DA2685" w:rsidRPr="00041E2B">
        <w:rPr>
          <w:szCs w:val="24"/>
        </w:rPr>
        <w:t xml:space="preserve"> Wohnungsbau als Chefsache angehen und </w:t>
      </w:r>
      <w:r w:rsidR="00041E2B" w:rsidRPr="00041E2B">
        <w:rPr>
          <w:szCs w:val="24"/>
        </w:rPr>
        <w:t>das</w:t>
      </w:r>
      <w:r w:rsidR="00DA2685" w:rsidRPr="00041E2B">
        <w:rPr>
          <w:szCs w:val="24"/>
        </w:rPr>
        <w:t xml:space="preserve"> Kabinett zur gemeinsamen Offensive antreiben.</w:t>
      </w:r>
      <w:r w:rsidR="00122D42">
        <w:rPr>
          <w:szCs w:val="24"/>
        </w:rPr>
        <w:t xml:space="preserve"> Denn die Lage ist ernst.</w:t>
      </w:r>
      <w:r w:rsidR="00DA2685" w:rsidRPr="00041E2B">
        <w:rPr>
          <w:szCs w:val="24"/>
        </w:rPr>
        <w:t>“</w:t>
      </w:r>
      <w:r w:rsidR="00122D42">
        <w:rPr>
          <w:szCs w:val="24"/>
        </w:rPr>
        <w:t xml:space="preserve"> </w:t>
      </w:r>
      <w:r w:rsidR="00F828DF" w:rsidRPr="00F828DF">
        <w:rPr>
          <w:szCs w:val="24"/>
        </w:rPr>
        <w:t xml:space="preserve">In einem gemeinsamen Appell hatten </w:t>
      </w:r>
      <w:r w:rsidR="00F828DF">
        <w:rPr>
          <w:szCs w:val="24"/>
        </w:rPr>
        <w:t>17 Verbände</w:t>
      </w:r>
      <w:r w:rsidR="00F828DF" w:rsidRPr="00F828DF">
        <w:rPr>
          <w:szCs w:val="24"/>
        </w:rPr>
        <w:t xml:space="preserve"> Forderungen an Bundesregierung, Bundestag und die Verantwortlichen in den Ländern formuliert.</w:t>
      </w:r>
    </w:p>
    <w:p w14:paraId="64988A07" w14:textId="671B6F10" w:rsidR="00BA6D07" w:rsidRPr="00041E2B" w:rsidRDefault="00C05DAF" w:rsidP="00122D42">
      <w:pPr>
        <w:rPr>
          <w:szCs w:val="24"/>
        </w:rPr>
      </w:pPr>
      <w:r w:rsidRPr="00041E2B">
        <w:rPr>
          <w:szCs w:val="24"/>
        </w:rPr>
        <w:t xml:space="preserve"> </w:t>
      </w:r>
    </w:p>
    <w:p w14:paraId="164FF837" w14:textId="3619F755" w:rsidR="006C3308" w:rsidRPr="00041E2B" w:rsidRDefault="00F828DF" w:rsidP="00A5225F">
      <w:pPr>
        <w:rPr>
          <w:szCs w:val="24"/>
        </w:rPr>
      </w:pPr>
      <w:r>
        <w:rPr>
          <w:b/>
          <w:bCs/>
          <w:szCs w:val="24"/>
        </w:rPr>
        <w:t xml:space="preserve">Konkurrenz am Wohnungsmarkt als Bedrohung der Stabilität der Gesellschaft </w:t>
      </w:r>
    </w:p>
    <w:p w14:paraId="14112E4E" w14:textId="77777777" w:rsidR="00BA6D07" w:rsidRPr="00041E2B" w:rsidRDefault="00BA6D07" w:rsidP="00AC6ED9">
      <w:pPr>
        <w:rPr>
          <w:szCs w:val="24"/>
        </w:rPr>
      </w:pPr>
    </w:p>
    <w:p w14:paraId="0CE8D0BA" w14:textId="35FF5CBA" w:rsidR="006C3308" w:rsidRDefault="00DA2685" w:rsidP="00AC6ED9">
      <w:pPr>
        <w:rPr>
          <w:szCs w:val="24"/>
        </w:rPr>
      </w:pPr>
      <w:r w:rsidRPr="00041E2B">
        <w:rPr>
          <w:szCs w:val="24"/>
        </w:rPr>
        <w:t xml:space="preserve">Aus Sicht das ZIA </w:t>
      </w:r>
      <w:r w:rsidR="00041E2B" w:rsidRPr="00041E2B">
        <w:rPr>
          <w:szCs w:val="24"/>
        </w:rPr>
        <w:t>sind Erfolge beim</w:t>
      </w:r>
      <w:r w:rsidRPr="00041E2B">
        <w:rPr>
          <w:szCs w:val="24"/>
        </w:rPr>
        <w:t xml:space="preserve"> Wohnungsbau e</w:t>
      </w:r>
      <w:r w:rsidR="00F828DF">
        <w:rPr>
          <w:szCs w:val="24"/>
        </w:rPr>
        <w:t>ntscheidend</w:t>
      </w:r>
      <w:r w:rsidRPr="00041E2B">
        <w:rPr>
          <w:szCs w:val="24"/>
        </w:rPr>
        <w:t xml:space="preserve">, um </w:t>
      </w:r>
      <w:r w:rsidR="00041E2B" w:rsidRPr="00041E2B">
        <w:rPr>
          <w:szCs w:val="24"/>
        </w:rPr>
        <w:t>den Zusammenhalt der Gesellschaft zu sichern. „</w:t>
      </w:r>
      <w:r w:rsidR="00580D40" w:rsidRPr="00041E2B">
        <w:rPr>
          <w:szCs w:val="24"/>
        </w:rPr>
        <w:t>Gerade in einer Zeit, in der verstärkt Flüchtlinge zu uns kommen, weil sie unsere Hilfe brauchen, muss alles getan werden, um die Gesellschaft stabil zu halten“</w:t>
      </w:r>
      <w:r w:rsidR="006C3308" w:rsidRPr="00041E2B">
        <w:rPr>
          <w:szCs w:val="24"/>
        </w:rPr>
        <w:t xml:space="preserve">, </w:t>
      </w:r>
      <w:r w:rsidR="00F828DF">
        <w:rPr>
          <w:szCs w:val="24"/>
        </w:rPr>
        <w:t>betont</w:t>
      </w:r>
      <w:r w:rsidR="006C3308" w:rsidRPr="00041E2B">
        <w:rPr>
          <w:szCs w:val="24"/>
        </w:rPr>
        <w:t xml:space="preserve"> </w:t>
      </w:r>
      <w:r w:rsidR="00671E18" w:rsidRPr="00041E2B">
        <w:rPr>
          <w:szCs w:val="24"/>
        </w:rPr>
        <w:t>M</w:t>
      </w:r>
      <w:r w:rsidR="006C3308" w:rsidRPr="00041E2B">
        <w:rPr>
          <w:szCs w:val="24"/>
        </w:rPr>
        <w:t xml:space="preserve">attner. </w:t>
      </w:r>
      <w:r w:rsidR="00580D40" w:rsidRPr="00041E2B">
        <w:rPr>
          <w:szCs w:val="24"/>
        </w:rPr>
        <w:t xml:space="preserve">Ein </w:t>
      </w:r>
      <w:r w:rsidR="00AC6ED9" w:rsidRPr="00041E2B">
        <w:rPr>
          <w:szCs w:val="24"/>
        </w:rPr>
        <w:t>verschärfter</w:t>
      </w:r>
      <w:r w:rsidR="00580D40" w:rsidRPr="00041E2B">
        <w:rPr>
          <w:szCs w:val="24"/>
        </w:rPr>
        <w:t xml:space="preserve"> Konkurrenzkampf</w:t>
      </w:r>
      <w:r w:rsidR="00671E18" w:rsidRPr="00041E2B">
        <w:rPr>
          <w:szCs w:val="24"/>
        </w:rPr>
        <w:t xml:space="preserve"> könne</w:t>
      </w:r>
      <w:r w:rsidR="00580D40" w:rsidRPr="00041E2B">
        <w:rPr>
          <w:szCs w:val="24"/>
        </w:rPr>
        <w:t xml:space="preserve"> in Zeiten von immer weniger Angeboten auf dem Wohnungsmarkt „</w:t>
      </w:r>
      <w:r w:rsidR="006C3308" w:rsidRPr="00041E2B">
        <w:rPr>
          <w:szCs w:val="24"/>
        </w:rPr>
        <w:t>eine gefährlich</w:t>
      </w:r>
      <w:r w:rsidR="00671E18" w:rsidRPr="00041E2B">
        <w:rPr>
          <w:szCs w:val="24"/>
        </w:rPr>
        <w:t>e</w:t>
      </w:r>
      <w:r w:rsidR="006C3308" w:rsidRPr="00041E2B">
        <w:rPr>
          <w:szCs w:val="24"/>
        </w:rPr>
        <w:t xml:space="preserve"> Stimmung fördern</w:t>
      </w:r>
      <w:r w:rsidR="00580D40" w:rsidRPr="00041E2B">
        <w:rPr>
          <w:szCs w:val="24"/>
        </w:rPr>
        <w:t xml:space="preserve">“. Das müsse unbedingt </w:t>
      </w:r>
      <w:r w:rsidR="006C3308" w:rsidRPr="00041E2B">
        <w:rPr>
          <w:szCs w:val="24"/>
        </w:rPr>
        <w:t>verhindert</w:t>
      </w:r>
      <w:r w:rsidR="00580D40" w:rsidRPr="00041E2B">
        <w:rPr>
          <w:szCs w:val="24"/>
        </w:rPr>
        <w:t xml:space="preserve"> werden. </w:t>
      </w:r>
      <w:r w:rsidR="00AC6ED9" w:rsidRPr="00041E2B">
        <w:rPr>
          <w:szCs w:val="24"/>
        </w:rPr>
        <w:t xml:space="preserve"> </w:t>
      </w:r>
    </w:p>
    <w:p w14:paraId="6FC1510C" w14:textId="77777777" w:rsidR="00DF309A" w:rsidRPr="00041E2B" w:rsidRDefault="00DF309A" w:rsidP="00AC6ED9">
      <w:pPr>
        <w:rPr>
          <w:szCs w:val="24"/>
        </w:rPr>
      </w:pPr>
    </w:p>
    <w:p w14:paraId="1C063A3B" w14:textId="6D1E5D90" w:rsidR="00AC6ED9" w:rsidRPr="00041E2B" w:rsidRDefault="00BA6D07" w:rsidP="006C3308">
      <w:pPr>
        <w:ind w:left="0" w:firstLine="0"/>
        <w:rPr>
          <w:szCs w:val="24"/>
        </w:rPr>
      </w:pPr>
      <w:r w:rsidRPr="00041E2B">
        <w:rPr>
          <w:szCs w:val="24"/>
        </w:rPr>
        <w:t>Mattner</w:t>
      </w:r>
      <w:r w:rsidR="00580D40" w:rsidRPr="00041E2B">
        <w:rPr>
          <w:szCs w:val="24"/>
        </w:rPr>
        <w:t xml:space="preserve"> </w:t>
      </w:r>
      <w:r w:rsidR="00AC6ED9" w:rsidRPr="00041E2B">
        <w:rPr>
          <w:szCs w:val="24"/>
        </w:rPr>
        <w:t>erläutert</w:t>
      </w:r>
      <w:r w:rsidR="00580D40" w:rsidRPr="00041E2B">
        <w:rPr>
          <w:szCs w:val="24"/>
        </w:rPr>
        <w:t xml:space="preserve">, was angesichts </w:t>
      </w:r>
      <w:r w:rsidR="008E2601" w:rsidRPr="00041E2B">
        <w:rPr>
          <w:szCs w:val="24"/>
        </w:rPr>
        <w:t>drastisch</w:t>
      </w:r>
      <w:r w:rsidR="00580D40" w:rsidRPr="00041E2B">
        <w:rPr>
          <w:szCs w:val="24"/>
        </w:rPr>
        <w:t xml:space="preserve"> gestiegener Bau</w:t>
      </w:r>
      <w:r w:rsidR="008E2601" w:rsidRPr="00041E2B">
        <w:rPr>
          <w:szCs w:val="24"/>
        </w:rPr>
        <w:t>- und Energie</w:t>
      </w:r>
      <w:r w:rsidR="00580D40" w:rsidRPr="00041E2B">
        <w:rPr>
          <w:szCs w:val="24"/>
        </w:rPr>
        <w:t>kosten, wachsende</w:t>
      </w:r>
      <w:r w:rsidR="008E2601" w:rsidRPr="00041E2B">
        <w:rPr>
          <w:szCs w:val="24"/>
        </w:rPr>
        <w:t>r</w:t>
      </w:r>
      <w:r w:rsidR="00580D40" w:rsidRPr="00041E2B">
        <w:rPr>
          <w:szCs w:val="24"/>
        </w:rPr>
        <w:t xml:space="preserve"> Belastungen durch Zinsen und </w:t>
      </w:r>
      <w:r w:rsidR="006C3308" w:rsidRPr="00041E2B">
        <w:rPr>
          <w:szCs w:val="24"/>
        </w:rPr>
        <w:t>chronischer Engpässe bei den Arbeitskräften die festgefahrene Lage entzerren könnte: „</w:t>
      </w:r>
      <w:r w:rsidR="00AC6ED9" w:rsidRPr="00041E2B">
        <w:rPr>
          <w:szCs w:val="24"/>
        </w:rPr>
        <w:t xml:space="preserve">Die Finanzen sind </w:t>
      </w:r>
      <w:r w:rsidR="00F828DF">
        <w:rPr>
          <w:szCs w:val="24"/>
        </w:rPr>
        <w:t>ein</w:t>
      </w:r>
      <w:r w:rsidR="00AC6ED9" w:rsidRPr="00041E2B">
        <w:rPr>
          <w:szCs w:val="24"/>
        </w:rPr>
        <w:t xml:space="preserve"> Schlüssel.“</w:t>
      </w:r>
      <w:r w:rsidR="00C05DAF" w:rsidRPr="00041E2B">
        <w:rPr>
          <w:szCs w:val="24"/>
        </w:rPr>
        <w:t xml:space="preserve"> </w:t>
      </w:r>
    </w:p>
    <w:p w14:paraId="048D8450" w14:textId="53C935B5" w:rsidR="00AC6ED9" w:rsidRPr="00041E2B" w:rsidRDefault="00AC6ED9" w:rsidP="006C3308">
      <w:pPr>
        <w:ind w:left="0" w:firstLine="0"/>
        <w:rPr>
          <w:szCs w:val="24"/>
        </w:rPr>
      </w:pPr>
      <w:r w:rsidRPr="00041E2B">
        <w:rPr>
          <w:szCs w:val="24"/>
        </w:rPr>
        <w:lastRenderedPageBreak/>
        <w:t xml:space="preserve">Konkret setzt der ZIA </w:t>
      </w:r>
      <w:r w:rsidR="00B95B8F" w:rsidRPr="00041E2B">
        <w:rPr>
          <w:szCs w:val="24"/>
        </w:rPr>
        <w:t>zum Beispiel</w:t>
      </w:r>
      <w:r w:rsidR="00086A86" w:rsidRPr="00041E2B">
        <w:rPr>
          <w:szCs w:val="24"/>
        </w:rPr>
        <w:t xml:space="preserve"> </w:t>
      </w:r>
      <w:r w:rsidRPr="00041E2B">
        <w:rPr>
          <w:szCs w:val="24"/>
        </w:rPr>
        <w:t xml:space="preserve">auf folgende Veränderungen: </w:t>
      </w:r>
    </w:p>
    <w:p w14:paraId="0CB36B87" w14:textId="25386FCB" w:rsidR="00086A86" w:rsidRPr="00041E2B" w:rsidRDefault="00196C54" w:rsidP="00086A86">
      <w:pPr>
        <w:pStyle w:val="Listenabsatz"/>
        <w:numPr>
          <w:ilvl w:val="0"/>
          <w:numId w:val="28"/>
        </w:numPr>
        <w:spacing w:line="360" w:lineRule="auto"/>
        <w:rPr>
          <w:rFonts w:ascii="Arial" w:hAnsi="Arial" w:cs="Arial"/>
          <w:szCs w:val="24"/>
          <w:vertAlign w:val="superscript"/>
        </w:rPr>
      </w:pPr>
      <w:r w:rsidRPr="00041E2B">
        <w:rPr>
          <w:rFonts w:ascii="Arial" w:hAnsi="Arial" w:cs="Arial"/>
          <w:b/>
          <w:bCs/>
          <w:sz w:val="24"/>
          <w:szCs w:val="24"/>
        </w:rPr>
        <w:t>Einen neuen Anlauf bei der Neubauförderung</w:t>
      </w:r>
      <w:r w:rsidR="0091532B" w:rsidRPr="00041E2B">
        <w:rPr>
          <w:rFonts w:ascii="Arial" w:hAnsi="Arial" w:cs="Arial"/>
          <w:b/>
          <w:bCs/>
          <w:sz w:val="24"/>
          <w:szCs w:val="24"/>
        </w:rPr>
        <w:t xml:space="preserve">: </w:t>
      </w:r>
      <w:r w:rsidRPr="00041E2B">
        <w:rPr>
          <w:rFonts w:ascii="Arial" w:hAnsi="Arial" w:cs="Arial"/>
          <w:sz w:val="24"/>
          <w:szCs w:val="24"/>
        </w:rPr>
        <w:t xml:space="preserve"> </w:t>
      </w:r>
      <w:r w:rsidR="00086A86" w:rsidRPr="00041E2B">
        <w:rPr>
          <w:rFonts w:ascii="Arial" w:hAnsi="Arial" w:cs="Arial"/>
          <w:sz w:val="24"/>
          <w:szCs w:val="24"/>
        </w:rPr>
        <w:t xml:space="preserve">Es braucht insgesamt </w:t>
      </w:r>
      <w:r w:rsidR="008E2601" w:rsidRPr="00041E2B">
        <w:rPr>
          <w:rFonts w:ascii="Arial" w:hAnsi="Arial" w:cs="Arial"/>
          <w:sz w:val="24"/>
          <w:szCs w:val="24"/>
        </w:rPr>
        <w:t>1</w:t>
      </w:r>
      <w:r w:rsidR="00086A86" w:rsidRPr="00041E2B">
        <w:rPr>
          <w:rFonts w:ascii="Arial" w:hAnsi="Arial" w:cs="Arial"/>
          <w:sz w:val="24"/>
          <w:szCs w:val="24"/>
        </w:rPr>
        <w:t>0 Milliarden Euro</w:t>
      </w:r>
      <w:r w:rsidR="004E5E2C" w:rsidRPr="00041E2B">
        <w:rPr>
          <w:rFonts w:ascii="Arial" w:hAnsi="Arial" w:cs="Arial"/>
          <w:sz w:val="24"/>
          <w:szCs w:val="24"/>
        </w:rPr>
        <w:t>.</w:t>
      </w:r>
    </w:p>
    <w:p w14:paraId="1B19F656" w14:textId="3C205E68" w:rsidR="00AC6ED9" w:rsidRPr="00041E2B" w:rsidRDefault="004E5E2C" w:rsidP="008E2601">
      <w:pPr>
        <w:pStyle w:val="Listenabsatz"/>
        <w:numPr>
          <w:ilvl w:val="0"/>
          <w:numId w:val="28"/>
        </w:numPr>
        <w:spacing w:line="360" w:lineRule="auto"/>
        <w:rPr>
          <w:rFonts w:ascii="Arial" w:hAnsi="Arial" w:cs="Arial"/>
          <w:sz w:val="24"/>
          <w:szCs w:val="24"/>
          <w:vertAlign w:val="superscript"/>
        </w:rPr>
      </w:pPr>
      <w:r w:rsidRPr="00041E2B">
        <w:rPr>
          <w:rFonts w:ascii="Arial" w:hAnsi="Arial" w:cs="Arial"/>
          <w:b/>
          <w:bCs/>
          <w:sz w:val="24"/>
          <w:szCs w:val="24"/>
        </w:rPr>
        <w:t xml:space="preserve">Eine </w:t>
      </w:r>
      <w:r w:rsidR="00196C54" w:rsidRPr="00041E2B">
        <w:rPr>
          <w:rFonts w:ascii="Arial" w:hAnsi="Arial" w:cs="Arial"/>
          <w:b/>
          <w:bCs/>
          <w:sz w:val="24"/>
          <w:szCs w:val="24"/>
        </w:rPr>
        <w:t>degressive Sonder-Afa</w:t>
      </w:r>
      <w:r w:rsidRPr="00041E2B">
        <w:rPr>
          <w:rFonts w:ascii="Arial" w:hAnsi="Arial" w:cs="Arial"/>
          <w:b/>
          <w:bCs/>
          <w:sz w:val="24"/>
          <w:szCs w:val="24"/>
        </w:rPr>
        <w:t xml:space="preserve">: </w:t>
      </w:r>
      <w:r w:rsidR="00196C54" w:rsidRPr="00041E2B">
        <w:rPr>
          <w:rFonts w:ascii="Arial" w:hAnsi="Arial" w:cs="Arial"/>
          <w:sz w:val="24"/>
          <w:szCs w:val="24"/>
        </w:rPr>
        <w:t xml:space="preserve">Die </w:t>
      </w:r>
      <w:r w:rsidR="008E2601" w:rsidRPr="00041E2B">
        <w:rPr>
          <w:rFonts w:ascii="Arial" w:hAnsi="Arial" w:cs="Arial"/>
          <w:sz w:val="24"/>
          <w:szCs w:val="24"/>
        </w:rPr>
        <w:t>Maßnahmen</w:t>
      </w:r>
      <w:r w:rsidR="00196C54" w:rsidRPr="00041E2B">
        <w:rPr>
          <w:rFonts w:ascii="Arial" w:hAnsi="Arial" w:cs="Arial"/>
          <w:sz w:val="24"/>
          <w:szCs w:val="24"/>
        </w:rPr>
        <w:t>, die bisher auf den Weg</w:t>
      </w:r>
      <w:r w:rsidR="00B348EF" w:rsidRPr="00041E2B">
        <w:rPr>
          <w:rFonts w:ascii="Arial" w:hAnsi="Arial" w:cs="Arial"/>
          <w:sz w:val="24"/>
          <w:szCs w:val="24"/>
        </w:rPr>
        <w:t xml:space="preserve"> </w:t>
      </w:r>
      <w:r w:rsidR="00196C54" w:rsidRPr="00041E2B">
        <w:rPr>
          <w:rFonts w:ascii="Arial" w:hAnsi="Arial" w:cs="Arial"/>
          <w:sz w:val="24"/>
          <w:szCs w:val="24"/>
        </w:rPr>
        <w:t xml:space="preserve">gebracht </w:t>
      </w:r>
      <w:r w:rsidR="008E2601" w:rsidRPr="00041E2B">
        <w:rPr>
          <w:rFonts w:ascii="Arial" w:hAnsi="Arial" w:cs="Arial"/>
          <w:sz w:val="24"/>
          <w:szCs w:val="24"/>
        </w:rPr>
        <w:t xml:space="preserve">wurden, </w:t>
      </w:r>
      <w:r w:rsidR="00B348EF" w:rsidRPr="00041E2B">
        <w:rPr>
          <w:rFonts w:ascii="Arial" w:hAnsi="Arial" w:cs="Arial"/>
          <w:sz w:val="24"/>
          <w:szCs w:val="24"/>
        </w:rPr>
        <w:t>sind</w:t>
      </w:r>
      <w:r w:rsidR="008E2601" w:rsidRPr="00041E2B">
        <w:rPr>
          <w:rFonts w:ascii="Arial" w:hAnsi="Arial" w:cs="Arial"/>
          <w:sz w:val="24"/>
          <w:szCs w:val="24"/>
        </w:rPr>
        <w:t xml:space="preserve"> aus ZIA-Sicht</w:t>
      </w:r>
      <w:r w:rsidR="00B348EF" w:rsidRPr="00041E2B">
        <w:rPr>
          <w:rFonts w:ascii="Arial" w:hAnsi="Arial" w:cs="Arial"/>
          <w:sz w:val="24"/>
          <w:szCs w:val="24"/>
        </w:rPr>
        <w:t xml:space="preserve"> nicht ausreichend</w:t>
      </w:r>
      <w:r w:rsidR="0091532B" w:rsidRPr="00041E2B">
        <w:rPr>
          <w:rFonts w:ascii="Arial" w:hAnsi="Arial" w:cs="Arial"/>
          <w:sz w:val="24"/>
          <w:szCs w:val="24"/>
        </w:rPr>
        <w:t>, weil die</w:t>
      </w:r>
      <w:r w:rsidRPr="00041E2B">
        <w:rPr>
          <w:rFonts w:ascii="Arial" w:hAnsi="Arial" w:cs="Arial"/>
          <w:sz w:val="24"/>
          <w:szCs w:val="24"/>
        </w:rPr>
        <w:t xml:space="preserve"> </w:t>
      </w:r>
      <w:r w:rsidR="00086A86" w:rsidRPr="00041E2B">
        <w:rPr>
          <w:rFonts w:ascii="Arial" w:hAnsi="Arial" w:cs="Arial"/>
          <w:sz w:val="24"/>
          <w:szCs w:val="24"/>
        </w:rPr>
        <w:t xml:space="preserve">Kappungsgrenzen, </w:t>
      </w:r>
      <w:r w:rsidRPr="00041E2B">
        <w:rPr>
          <w:rFonts w:ascii="Arial" w:hAnsi="Arial" w:cs="Arial"/>
          <w:sz w:val="24"/>
          <w:szCs w:val="24"/>
        </w:rPr>
        <w:t>die Realität am Markt ausblenden</w:t>
      </w:r>
      <w:r w:rsidR="00BA6D07" w:rsidRPr="00041E2B">
        <w:rPr>
          <w:rFonts w:ascii="Arial" w:hAnsi="Arial" w:cs="Arial"/>
          <w:sz w:val="24"/>
          <w:szCs w:val="24"/>
        </w:rPr>
        <w:t>.</w:t>
      </w:r>
      <w:r w:rsidRPr="00041E2B">
        <w:rPr>
          <w:rFonts w:ascii="Arial" w:hAnsi="Arial" w:cs="Arial"/>
          <w:sz w:val="24"/>
          <w:szCs w:val="24"/>
        </w:rPr>
        <w:t xml:space="preserve"> </w:t>
      </w:r>
    </w:p>
    <w:p w14:paraId="1768F282" w14:textId="40F848C3" w:rsidR="00086A86" w:rsidRPr="00041E2B" w:rsidRDefault="004E5E2C" w:rsidP="00FA24CA">
      <w:pPr>
        <w:pStyle w:val="Listenabsatz"/>
        <w:numPr>
          <w:ilvl w:val="0"/>
          <w:numId w:val="28"/>
        </w:numPr>
        <w:spacing w:line="360" w:lineRule="auto"/>
        <w:rPr>
          <w:rFonts w:ascii="Arial" w:hAnsi="Arial" w:cs="Arial"/>
          <w:bCs/>
          <w:sz w:val="24"/>
          <w:szCs w:val="24"/>
          <w:vertAlign w:val="superscript"/>
        </w:rPr>
      </w:pPr>
      <w:r w:rsidRPr="00041E2B">
        <w:rPr>
          <w:rFonts w:ascii="Arial" w:hAnsi="Arial" w:cs="Arial"/>
          <w:b/>
          <w:bCs/>
          <w:sz w:val="24"/>
          <w:szCs w:val="24"/>
        </w:rPr>
        <w:t>Eine</w:t>
      </w:r>
      <w:r w:rsidR="00086A86" w:rsidRPr="00041E2B">
        <w:rPr>
          <w:rFonts w:ascii="Arial" w:hAnsi="Arial" w:cs="Arial"/>
          <w:b/>
          <w:bCs/>
          <w:sz w:val="24"/>
          <w:szCs w:val="24"/>
        </w:rPr>
        <w:t xml:space="preserve"> </w:t>
      </w:r>
      <w:r w:rsidR="00086A86" w:rsidRPr="00041E2B">
        <w:rPr>
          <w:rFonts w:ascii="Arial" w:hAnsi="Arial" w:cs="Arial"/>
          <w:b/>
          <w:sz w:val="24"/>
          <w:szCs w:val="24"/>
        </w:rPr>
        <w:t xml:space="preserve">Ausweitung der </w:t>
      </w:r>
      <w:r w:rsidRPr="00041E2B">
        <w:rPr>
          <w:rFonts w:ascii="Arial" w:hAnsi="Arial" w:cs="Arial"/>
          <w:b/>
          <w:sz w:val="24"/>
          <w:szCs w:val="24"/>
        </w:rPr>
        <w:t>KfW-</w:t>
      </w:r>
      <w:r w:rsidR="00086A86" w:rsidRPr="00041E2B">
        <w:rPr>
          <w:rFonts w:ascii="Arial" w:hAnsi="Arial" w:cs="Arial"/>
          <w:b/>
          <w:sz w:val="24"/>
          <w:szCs w:val="24"/>
        </w:rPr>
        <w:t>Kredite</w:t>
      </w:r>
      <w:r w:rsidR="0091532B" w:rsidRPr="00041E2B">
        <w:rPr>
          <w:rFonts w:ascii="Arial" w:hAnsi="Arial" w:cs="Arial"/>
          <w:b/>
          <w:sz w:val="24"/>
          <w:szCs w:val="24"/>
        </w:rPr>
        <w:t xml:space="preserve">: </w:t>
      </w:r>
      <w:r w:rsidR="0091532B" w:rsidRPr="00041E2B">
        <w:rPr>
          <w:rFonts w:ascii="Arial" w:hAnsi="Arial" w:cs="Arial"/>
          <w:bCs/>
          <w:sz w:val="24"/>
          <w:szCs w:val="24"/>
        </w:rPr>
        <w:t>Sie</w:t>
      </w:r>
      <w:r w:rsidRPr="00041E2B">
        <w:rPr>
          <w:rFonts w:ascii="Arial" w:hAnsi="Arial" w:cs="Arial"/>
          <w:bCs/>
          <w:sz w:val="24"/>
          <w:szCs w:val="24"/>
        </w:rPr>
        <w:t xml:space="preserve"> </w:t>
      </w:r>
      <w:r w:rsidR="00A31EF6" w:rsidRPr="00041E2B">
        <w:rPr>
          <w:rFonts w:ascii="Arial" w:hAnsi="Arial" w:cs="Arial"/>
          <w:bCs/>
          <w:sz w:val="24"/>
          <w:szCs w:val="24"/>
        </w:rPr>
        <w:t>könnten</w:t>
      </w:r>
      <w:r w:rsidRPr="00041E2B">
        <w:rPr>
          <w:rFonts w:ascii="Arial" w:hAnsi="Arial" w:cs="Arial"/>
          <w:bCs/>
          <w:sz w:val="24"/>
          <w:szCs w:val="24"/>
        </w:rPr>
        <w:t xml:space="preserve"> Spielräume für Investoren </w:t>
      </w:r>
      <w:r w:rsidR="00A31EF6" w:rsidRPr="00041E2B">
        <w:rPr>
          <w:rFonts w:ascii="Arial" w:hAnsi="Arial" w:cs="Arial"/>
          <w:bCs/>
          <w:sz w:val="24"/>
          <w:szCs w:val="24"/>
        </w:rPr>
        <w:t>erhöhe</w:t>
      </w:r>
      <w:r w:rsidR="0091532B" w:rsidRPr="00041E2B">
        <w:rPr>
          <w:rFonts w:ascii="Arial" w:hAnsi="Arial" w:cs="Arial"/>
          <w:bCs/>
          <w:sz w:val="24"/>
          <w:szCs w:val="24"/>
        </w:rPr>
        <w:t>n und neue Bewegung anstoßen</w:t>
      </w:r>
      <w:r w:rsidR="00DF309A">
        <w:rPr>
          <w:rFonts w:ascii="Arial" w:hAnsi="Arial" w:cs="Arial"/>
          <w:bCs/>
          <w:sz w:val="24"/>
          <w:szCs w:val="24"/>
        </w:rPr>
        <w:t>.</w:t>
      </w:r>
    </w:p>
    <w:p w14:paraId="42CB33D7" w14:textId="0EEBAD2B" w:rsidR="00DF309A" w:rsidRPr="00DF309A" w:rsidRDefault="00DF309A" w:rsidP="0091532B">
      <w:pPr>
        <w:spacing w:line="360" w:lineRule="auto"/>
        <w:rPr>
          <w:b/>
          <w:szCs w:val="24"/>
        </w:rPr>
      </w:pPr>
      <w:r w:rsidRPr="00DF309A">
        <w:rPr>
          <w:b/>
          <w:szCs w:val="24"/>
        </w:rPr>
        <w:t>„Regierung lässt Signale nicht ohne Echo verhallen“</w:t>
      </w:r>
    </w:p>
    <w:p w14:paraId="1DA809E9" w14:textId="77777777" w:rsidR="00152394" w:rsidRDefault="00B95B8F" w:rsidP="00152394">
      <w:pPr>
        <w:spacing w:line="240" w:lineRule="auto"/>
        <w:rPr>
          <w:bCs/>
          <w:szCs w:val="24"/>
        </w:rPr>
      </w:pPr>
      <w:r w:rsidRPr="00041E2B">
        <w:rPr>
          <w:bCs/>
          <w:szCs w:val="24"/>
        </w:rPr>
        <w:t>Mattner abschließend: „</w:t>
      </w:r>
      <w:r w:rsidR="0091532B" w:rsidRPr="00041E2B">
        <w:rPr>
          <w:bCs/>
          <w:szCs w:val="24"/>
        </w:rPr>
        <w:t xml:space="preserve">Wenn sich 17 </w:t>
      </w:r>
      <w:r w:rsidR="00DF309A">
        <w:rPr>
          <w:bCs/>
          <w:szCs w:val="24"/>
        </w:rPr>
        <w:t>so</w:t>
      </w:r>
      <w:r w:rsidR="0091532B" w:rsidRPr="00041E2B">
        <w:rPr>
          <w:bCs/>
          <w:szCs w:val="24"/>
        </w:rPr>
        <w:t xml:space="preserve"> unterschiedliche Verbände zusammenschließen für einen dramatischen Appell, dann zeigt das den Ernst der Lage</w:t>
      </w:r>
      <w:r w:rsidRPr="00041E2B">
        <w:rPr>
          <w:bCs/>
          <w:szCs w:val="24"/>
        </w:rPr>
        <w:t xml:space="preserve">. Viele unserer </w:t>
      </w:r>
      <w:r w:rsidR="0091532B" w:rsidRPr="00041E2B">
        <w:rPr>
          <w:bCs/>
          <w:szCs w:val="24"/>
        </w:rPr>
        <w:t xml:space="preserve">Firmen sind verzweifelt – </w:t>
      </w:r>
      <w:r w:rsidRPr="00041E2B">
        <w:rPr>
          <w:bCs/>
          <w:szCs w:val="24"/>
        </w:rPr>
        <w:t>einzelne</w:t>
      </w:r>
      <w:r w:rsidR="0091532B" w:rsidRPr="00041E2B">
        <w:rPr>
          <w:bCs/>
          <w:szCs w:val="24"/>
        </w:rPr>
        <w:t xml:space="preserve"> auch schon insolvent.</w:t>
      </w:r>
      <w:r w:rsidRPr="00041E2B">
        <w:rPr>
          <w:bCs/>
          <w:szCs w:val="24"/>
        </w:rPr>
        <w:t>“</w:t>
      </w:r>
      <w:r w:rsidR="00835EFF">
        <w:rPr>
          <w:bCs/>
          <w:szCs w:val="24"/>
        </w:rPr>
        <w:t xml:space="preserve"> Er sei erfreut, dass die Bundesregierung „diese Signale </w:t>
      </w:r>
      <w:r w:rsidR="00DF309A">
        <w:rPr>
          <w:bCs/>
          <w:szCs w:val="24"/>
        </w:rPr>
        <w:t xml:space="preserve">offenbar </w:t>
      </w:r>
      <w:r w:rsidR="00835EFF">
        <w:rPr>
          <w:bCs/>
          <w:szCs w:val="24"/>
        </w:rPr>
        <w:t>nicht ohne Echo verhallen lässt“.</w:t>
      </w:r>
      <w:r w:rsidR="003B7F8C">
        <w:rPr>
          <w:bCs/>
          <w:szCs w:val="24"/>
        </w:rPr>
        <w:t xml:space="preserve"> </w:t>
      </w:r>
    </w:p>
    <w:p w14:paraId="04CCCE15" w14:textId="542EE007" w:rsidR="0091532B" w:rsidRPr="00041E2B" w:rsidRDefault="003B7F8C" w:rsidP="00152394">
      <w:pPr>
        <w:spacing w:line="240" w:lineRule="auto"/>
        <w:rPr>
          <w:bCs/>
          <w:szCs w:val="24"/>
        </w:rPr>
      </w:pPr>
      <w:r w:rsidRPr="00041E2B">
        <w:rPr>
          <w:szCs w:val="24"/>
        </w:rPr>
        <w:t>Zu Einzelheiten der Runde sei Stillschweigen vereinbart.</w:t>
      </w:r>
      <w:r w:rsidR="00152394">
        <w:rPr>
          <w:szCs w:val="24"/>
        </w:rPr>
        <w:t xml:space="preserve"> Er sei aber optimistisch, dass die Ministerin bei den Themen „Finanzen und Kilmaschutz“ in Anschlussgesprächen </w:t>
      </w:r>
      <w:r w:rsidR="00641E75">
        <w:rPr>
          <w:szCs w:val="24"/>
        </w:rPr>
        <w:t>„</w:t>
      </w:r>
      <w:r w:rsidR="009E26E7">
        <w:rPr>
          <w:szCs w:val="24"/>
        </w:rPr>
        <w:t xml:space="preserve">die Probleme </w:t>
      </w:r>
      <w:r w:rsidR="00152394">
        <w:rPr>
          <w:szCs w:val="24"/>
        </w:rPr>
        <w:t>angehen</w:t>
      </w:r>
      <w:r w:rsidR="00641E75">
        <w:rPr>
          <w:szCs w:val="24"/>
        </w:rPr>
        <w:t>“</w:t>
      </w:r>
      <w:r w:rsidR="00152394">
        <w:rPr>
          <w:szCs w:val="24"/>
        </w:rPr>
        <w:t xml:space="preserve"> wolle, so Mattner.</w:t>
      </w:r>
    </w:p>
    <w:p w14:paraId="0625BE22" w14:textId="77777777" w:rsidR="00BA6D07" w:rsidRPr="00041E2B" w:rsidRDefault="00BA6D07" w:rsidP="00152394">
      <w:pPr>
        <w:spacing w:line="240" w:lineRule="auto"/>
        <w:rPr>
          <w:bCs/>
          <w:szCs w:val="24"/>
        </w:rPr>
      </w:pPr>
    </w:p>
    <w:p w14:paraId="2D3E8B5F" w14:textId="5C88BE00" w:rsidR="00B95B8F" w:rsidRPr="00041E2B" w:rsidRDefault="00B95B8F" w:rsidP="00152394">
      <w:pPr>
        <w:spacing w:line="240" w:lineRule="auto"/>
        <w:rPr>
          <w:bCs/>
          <w:szCs w:val="24"/>
        </w:rPr>
      </w:pPr>
      <w:r w:rsidRPr="00041E2B">
        <w:rPr>
          <w:bCs/>
          <w:szCs w:val="24"/>
        </w:rPr>
        <w:t xml:space="preserve">Der gemeinsame Appell der 17 Verbände, der am 2. Dezember 2022 </w:t>
      </w:r>
      <w:r w:rsidR="00BA6D07" w:rsidRPr="00041E2B">
        <w:rPr>
          <w:bCs/>
          <w:szCs w:val="24"/>
        </w:rPr>
        <w:t xml:space="preserve">der Öffentlichkeit vorgestellt </w:t>
      </w:r>
      <w:r w:rsidRPr="00041E2B">
        <w:rPr>
          <w:bCs/>
          <w:szCs w:val="24"/>
        </w:rPr>
        <w:t xml:space="preserve">wurde,  findet sich hier: </w:t>
      </w:r>
    </w:p>
    <w:p w14:paraId="5DB9545A" w14:textId="025EF1AA" w:rsidR="00B95B8F" w:rsidRPr="00041E2B" w:rsidRDefault="00000000" w:rsidP="00DF309A">
      <w:pPr>
        <w:spacing w:line="360" w:lineRule="auto"/>
        <w:rPr>
          <w:bCs/>
          <w:szCs w:val="24"/>
        </w:rPr>
      </w:pPr>
      <w:hyperlink r:id="rId10" w:history="1">
        <w:r w:rsidR="00B95B8F" w:rsidRPr="00041E2B">
          <w:rPr>
            <w:rStyle w:val="Hyperlink"/>
            <w:bCs/>
            <w:szCs w:val="24"/>
          </w:rPr>
          <w:t>https://zia-deutschland.de/pressrelease/dramatische-lage-im-wohnungsbau-teufelskreis-durchbrechen-jetzt-17-verbaende-fordern-neuen-politischen-kraftakt/</w:t>
        </w:r>
      </w:hyperlink>
    </w:p>
    <w:bookmarkEnd w:id="4"/>
    <w:p w14:paraId="70A12ADB" w14:textId="77777777" w:rsidR="002B59B6" w:rsidRPr="00041E2B" w:rsidRDefault="00896964" w:rsidP="00D90FB6">
      <w:pPr>
        <w:autoSpaceDE w:val="0"/>
        <w:autoSpaceDN w:val="0"/>
        <w:adjustRightInd w:val="0"/>
        <w:spacing w:line="276" w:lineRule="auto"/>
        <w:ind w:left="0" w:firstLine="0"/>
        <w:rPr>
          <w:szCs w:val="24"/>
        </w:rPr>
      </w:pPr>
      <w:r w:rsidRPr="00041E2B">
        <w:rPr>
          <w:szCs w:val="24"/>
        </w:rPr>
        <w:t>--</w:t>
      </w:r>
    </w:p>
    <w:p w14:paraId="5701009C" w14:textId="77777777" w:rsidR="004A61B6" w:rsidRPr="00041E2B" w:rsidRDefault="004A61B6" w:rsidP="004A61B6">
      <w:pPr>
        <w:autoSpaceDE w:val="0"/>
        <w:autoSpaceDN w:val="0"/>
        <w:adjustRightInd w:val="0"/>
        <w:spacing w:line="276" w:lineRule="auto"/>
        <w:rPr>
          <w:b/>
          <w:sz w:val="18"/>
          <w:szCs w:val="18"/>
        </w:rPr>
      </w:pPr>
      <w:r w:rsidRPr="00041E2B">
        <w:rPr>
          <w:b/>
          <w:sz w:val="18"/>
          <w:szCs w:val="18"/>
        </w:rPr>
        <w:t>Der ZIA</w:t>
      </w:r>
    </w:p>
    <w:p w14:paraId="5C814107" w14:textId="77777777" w:rsidR="004A61B6" w:rsidRPr="00041E2B" w:rsidRDefault="004A61B6" w:rsidP="004A61B6">
      <w:pPr>
        <w:autoSpaceDE w:val="0"/>
        <w:autoSpaceDN w:val="0"/>
        <w:adjustRightInd w:val="0"/>
        <w:spacing w:line="276" w:lineRule="auto"/>
        <w:rPr>
          <w:bCs/>
          <w:sz w:val="18"/>
          <w:szCs w:val="18"/>
        </w:rPr>
      </w:pPr>
      <w:r w:rsidRPr="00041E2B">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041E2B" w:rsidRDefault="004A61B6" w:rsidP="004A61B6">
      <w:pPr>
        <w:spacing w:after="17" w:line="259" w:lineRule="auto"/>
        <w:ind w:left="0" w:right="0" w:firstLine="0"/>
        <w:jc w:val="left"/>
        <w:rPr>
          <w:color w:val="000000" w:themeColor="text1"/>
          <w:sz w:val="22"/>
          <w:szCs w:val="20"/>
        </w:rPr>
      </w:pPr>
    </w:p>
    <w:p w14:paraId="10293138" w14:textId="77777777" w:rsidR="004A61B6" w:rsidRPr="00041E2B" w:rsidRDefault="004A61B6" w:rsidP="004A61B6">
      <w:pPr>
        <w:spacing w:after="19" w:line="259" w:lineRule="auto"/>
        <w:ind w:left="-5" w:right="0"/>
        <w:jc w:val="left"/>
        <w:rPr>
          <w:color w:val="000000" w:themeColor="text1"/>
          <w:sz w:val="22"/>
          <w:szCs w:val="20"/>
        </w:rPr>
      </w:pPr>
      <w:bookmarkStart w:id="5" w:name="_Hlk113883078"/>
      <w:r w:rsidRPr="00041E2B">
        <w:rPr>
          <w:b/>
          <w:color w:val="000000" w:themeColor="text1"/>
          <w:sz w:val="18"/>
          <w:szCs w:val="20"/>
        </w:rPr>
        <w:t xml:space="preserve">Kontakt </w:t>
      </w:r>
    </w:p>
    <w:p w14:paraId="1751F9CD"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 xml:space="preserve">ZIA Zentraler Immobilien Ausschuss e.V. </w:t>
      </w:r>
    </w:p>
    <w:p w14:paraId="52187C7A" w14:textId="77777777" w:rsidR="004A61B6" w:rsidRPr="00041E2B" w:rsidRDefault="004A61B6" w:rsidP="004A61B6">
      <w:pPr>
        <w:spacing w:after="10" w:line="268" w:lineRule="auto"/>
        <w:ind w:left="-5" w:right="54"/>
        <w:rPr>
          <w:color w:val="000000" w:themeColor="text1"/>
          <w:sz w:val="22"/>
          <w:szCs w:val="20"/>
        </w:rPr>
      </w:pPr>
      <w:r w:rsidRPr="00041E2B">
        <w:rPr>
          <w:color w:val="000000" w:themeColor="text1"/>
          <w:sz w:val="18"/>
          <w:szCs w:val="20"/>
        </w:rPr>
        <w:t>Tel.: 030/20 21 585 23</w:t>
      </w:r>
    </w:p>
    <w:p w14:paraId="063C9DD3" w14:textId="223BB32D" w:rsidR="00432D2B" w:rsidRPr="00041E2B" w:rsidRDefault="004A61B6" w:rsidP="00432D2B">
      <w:pPr>
        <w:spacing w:after="12" w:line="265" w:lineRule="auto"/>
        <w:ind w:right="0"/>
        <w:jc w:val="left"/>
        <w:rPr>
          <w:color w:val="000000" w:themeColor="text1"/>
          <w:sz w:val="18"/>
          <w:szCs w:val="20"/>
        </w:rPr>
      </w:pPr>
      <w:r w:rsidRPr="00041E2B">
        <w:rPr>
          <w:color w:val="000000" w:themeColor="text1"/>
          <w:sz w:val="18"/>
          <w:szCs w:val="20"/>
        </w:rPr>
        <w:t xml:space="preserve">E-Mail: </w:t>
      </w:r>
      <w:hyperlink r:id="rId11" w:history="1">
        <w:r w:rsidRPr="00041E2B">
          <w:rPr>
            <w:rStyle w:val="Hyperlink"/>
            <w:sz w:val="18"/>
            <w:szCs w:val="20"/>
          </w:rPr>
          <w:t>presse@zia-deutschland.de</w:t>
        </w:r>
      </w:hyperlink>
      <w:r w:rsidR="001B1735" w:rsidRPr="00041E2B">
        <w:rPr>
          <w:color w:val="000000" w:themeColor="text1"/>
          <w:sz w:val="18"/>
          <w:szCs w:val="20"/>
        </w:rPr>
        <w:t xml:space="preserve"> </w:t>
      </w:r>
    </w:p>
    <w:p w14:paraId="3EC1ED2B" w14:textId="772ED28D" w:rsidR="00E01346" w:rsidRPr="00041E2B" w:rsidRDefault="004A61B6" w:rsidP="00CC3CA0">
      <w:pPr>
        <w:spacing w:after="12" w:line="265" w:lineRule="auto"/>
        <w:ind w:right="0"/>
        <w:jc w:val="left"/>
        <w:rPr>
          <w:color w:val="0000FF"/>
          <w:sz w:val="18"/>
          <w:szCs w:val="20"/>
          <w:u w:val="single" w:color="0000FF"/>
        </w:rPr>
      </w:pPr>
      <w:r w:rsidRPr="00041E2B">
        <w:rPr>
          <w:sz w:val="18"/>
          <w:szCs w:val="20"/>
        </w:rPr>
        <w:t xml:space="preserve">Internet: </w:t>
      </w:r>
      <w:hyperlink r:id="rId12">
        <w:r w:rsidRPr="00041E2B">
          <w:rPr>
            <w:color w:val="0000FF"/>
            <w:sz w:val="18"/>
            <w:szCs w:val="20"/>
            <w:u w:val="single" w:color="0000FF"/>
          </w:rPr>
          <w:t>www.zia</w:t>
        </w:r>
      </w:hyperlink>
      <w:hyperlink r:id="rId13">
        <w:r w:rsidRPr="00041E2B">
          <w:rPr>
            <w:color w:val="0000FF"/>
            <w:sz w:val="18"/>
            <w:szCs w:val="20"/>
            <w:u w:val="single" w:color="0000FF"/>
          </w:rPr>
          <w:t>-</w:t>
        </w:r>
      </w:hyperlink>
      <w:r w:rsidRPr="00041E2B">
        <w:rPr>
          <w:rFonts w:eastAsia="Times New Roman"/>
          <w:snapToGrid w:val="0"/>
          <w:w w:val="0"/>
          <w:sz w:val="2"/>
          <w:szCs w:val="2"/>
          <w:u w:color="000000"/>
          <w:bdr w:val="none" w:sz="0" w:space="0" w:color="000000"/>
          <w:shd w:val="clear" w:color="000000" w:fill="000000"/>
          <w:lang w:val="x-none" w:eastAsia="x-none" w:bidi="x-none"/>
        </w:rPr>
        <w:t xml:space="preserve"> </w:t>
      </w:r>
      <w:r w:rsidRPr="00041E2B">
        <w:rPr>
          <w:color w:val="0000FF"/>
          <w:sz w:val="18"/>
          <w:szCs w:val="20"/>
          <w:u w:val="single" w:color="0000FF"/>
        </w:rPr>
        <w:t>deutschland.de</w:t>
      </w:r>
    </w:p>
    <w:p w14:paraId="5A506581" w14:textId="77777777" w:rsidR="00B43954" w:rsidRPr="00041E2B" w:rsidRDefault="00B43954" w:rsidP="00CC3CA0">
      <w:pPr>
        <w:spacing w:after="12" w:line="265" w:lineRule="auto"/>
        <w:ind w:right="0"/>
        <w:jc w:val="left"/>
        <w:rPr>
          <w:color w:val="0000FF"/>
          <w:sz w:val="18"/>
          <w:szCs w:val="20"/>
          <w:u w:val="single" w:color="0000FF"/>
        </w:rPr>
      </w:pPr>
    </w:p>
    <w:p w14:paraId="742846CA" w14:textId="77777777" w:rsidR="00B43954" w:rsidRPr="00041E2B" w:rsidRDefault="00B43954" w:rsidP="00CC3CA0">
      <w:pPr>
        <w:spacing w:after="12" w:line="265" w:lineRule="auto"/>
        <w:ind w:right="0"/>
        <w:jc w:val="left"/>
        <w:rPr>
          <w:color w:val="0000FF"/>
          <w:sz w:val="18"/>
          <w:szCs w:val="20"/>
          <w:u w:val="single" w:color="0000FF"/>
        </w:rPr>
      </w:pPr>
    </w:p>
    <w:bookmarkEnd w:id="5"/>
    <w:p w14:paraId="5E07566E" w14:textId="774E4CFA" w:rsidR="005309CF" w:rsidRPr="00041E2B" w:rsidRDefault="00780CBA" w:rsidP="00C45545">
      <w:pPr>
        <w:spacing w:after="12" w:line="265" w:lineRule="auto"/>
        <w:ind w:left="0" w:right="0" w:firstLine="0"/>
        <w:jc w:val="left"/>
        <w:rPr>
          <w:color w:val="0000FF"/>
          <w:sz w:val="20"/>
          <w:u w:val="single" w:color="0000FF"/>
        </w:rPr>
      </w:pPr>
      <w:r w:rsidRPr="00041E2B">
        <w:rPr>
          <w:noProof/>
        </w:rPr>
        <w:drawing>
          <wp:inline distT="0" distB="0" distL="0" distR="0" wp14:anchorId="55B53911" wp14:editId="3AF36EFF">
            <wp:extent cx="5713095" cy="1428115"/>
            <wp:effectExtent l="0" t="0" r="190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3095" cy="1428115"/>
                    </a:xfrm>
                    <a:prstGeom prst="rect">
                      <a:avLst/>
                    </a:prstGeom>
                    <a:noFill/>
                    <a:ln>
                      <a:noFill/>
                    </a:ln>
                  </pic:spPr>
                </pic:pic>
              </a:graphicData>
            </a:graphic>
          </wp:inline>
        </w:drawing>
      </w:r>
      <w:r w:rsidR="004A61B6" w:rsidRPr="00041E2B">
        <w:rPr>
          <w:color w:val="0000FF"/>
          <w:sz w:val="18"/>
          <w:szCs w:val="20"/>
          <w:u w:val="single" w:color="0000FF"/>
        </w:rPr>
        <w:br/>
      </w:r>
      <w:bookmarkEnd w:id="0"/>
      <w:bookmarkEnd w:id="3"/>
    </w:p>
    <w:sectPr w:rsidR="005309CF" w:rsidRPr="00041E2B"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732" w:hanging="360"/>
      </w:pPr>
      <w:rPr>
        <w:rFonts w:ascii="Symbol" w:hAnsi="Symbol" w:hint="default"/>
      </w:rPr>
    </w:lvl>
    <w:lvl w:ilvl="1" w:tplc="04070003" w:tentative="1">
      <w:start w:val="1"/>
      <w:numFmt w:val="bullet"/>
      <w:lvlText w:val="o"/>
      <w:lvlJc w:val="left"/>
      <w:pPr>
        <w:ind w:left="8452" w:hanging="360"/>
      </w:pPr>
      <w:rPr>
        <w:rFonts w:ascii="Courier New" w:hAnsi="Courier New" w:cs="Courier New" w:hint="default"/>
      </w:rPr>
    </w:lvl>
    <w:lvl w:ilvl="2" w:tplc="04070005" w:tentative="1">
      <w:start w:val="1"/>
      <w:numFmt w:val="bullet"/>
      <w:lvlText w:val=""/>
      <w:lvlJc w:val="left"/>
      <w:pPr>
        <w:ind w:left="9172" w:hanging="360"/>
      </w:pPr>
      <w:rPr>
        <w:rFonts w:ascii="Wingdings" w:hAnsi="Wingdings" w:hint="default"/>
      </w:rPr>
    </w:lvl>
    <w:lvl w:ilvl="3" w:tplc="04070001" w:tentative="1">
      <w:start w:val="1"/>
      <w:numFmt w:val="bullet"/>
      <w:lvlText w:val=""/>
      <w:lvlJc w:val="left"/>
      <w:pPr>
        <w:ind w:left="9892" w:hanging="360"/>
      </w:pPr>
      <w:rPr>
        <w:rFonts w:ascii="Symbol" w:hAnsi="Symbol" w:hint="default"/>
      </w:rPr>
    </w:lvl>
    <w:lvl w:ilvl="4" w:tplc="04070003" w:tentative="1">
      <w:start w:val="1"/>
      <w:numFmt w:val="bullet"/>
      <w:lvlText w:val="o"/>
      <w:lvlJc w:val="left"/>
      <w:pPr>
        <w:ind w:left="10612" w:hanging="360"/>
      </w:pPr>
      <w:rPr>
        <w:rFonts w:ascii="Courier New" w:hAnsi="Courier New" w:cs="Courier New" w:hint="default"/>
      </w:rPr>
    </w:lvl>
    <w:lvl w:ilvl="5" w:tplc="04070005" w:tentative="1">
      <w:start w:val="1"/>
      <w:numFmt w:val="bullet"/>
      <w:lvlText w:val=""/>
      <w:lvlJc w:val="left"/>
      <w:pPr>
        <w:ind w:left="11332" w:hanging="360"/>
      </w:pPr>
      <w:rPr>
        <w:rFonts w:ascii="Wingdings" w:hAnsi="Wingdings" w:hint="default"/>
      </w:rPr>
    </w:lvl>
    <w:lvl w:ilvl="6" w:tplc="04070001" w:tentative="1">
      <w:start w:val="1"/>
      <w:numFmt w:val="bullet"/>
      <w:lvlText w:val=""/>
      <w:lvlJc w:val="left"/>
      <w:pPr>
        <w:ind w:left="12052" w:hanging="360"/>
      </w:pPr>
      <w:rPr>
        <w:rFonts w:ascii="Symbol" w:hAnsi="Symbol" w:hint="default"/>
      </w:rPr>
    </w:lvl>
    <w:lvl w:ilvl="7" w:tplc="04070003" w:tentative="1">
      <w:start w:val="1"/>
      <w:numFmt w:val="bullet"/>
      <w:lvlText w:val="o"/>
      <w:lvlJc w:val="left"/>
      <w:pPr>
        <w:ind w:left="12772" w:hanging="360"/>
      </w:pPr>
      <w:rPr>
        <w:rFonts w:ascii="Courier New" w:hAnsi="Courier New" w:cs="Courier New" w:hint="default"/>
      </w:rPr>
    </w:lvl>
    <w:lvl w:ilvl="8" w:tplc="04070005" w:tentative="1">
      <w:start w:val="1"/>
      <w:numFmt w:val="bullet"/>
      <w:lvlText w:val=""/>
      <w:lvlJc w:val="left"/>
      <w:pPr>
        <w:ind w:left="13492" w:hanging="360"/>
      </w:pPr>
      <w:rPr>
        <w:rFonts w:ascii="Wingdings" w:hAnsi="Wingdings" w:hint="default"/>
      </w:rPr>
    </w:lvl>
  </w:abstractNum>
  <w:abstractNum w:abstractNumId="1" w15:restartNumberingAfterBreak="0">
    <w:nsid w:val="0AF62CC4"/>
    <w:multiLevelType w:val="hybridMultilevel"/>
    <w:tmpl w:val="BAD0604E"/>
    <w:lvl w:ilvl="0" w:tplc="577A56B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10"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8"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284204A"/>
    <w:multiLevelType w:val="hybridMultilevel"/>
    <w:tmpl w:val="7DACC8C2"/>
    <w:lvl w:ilvl="0" w:tplc="23609108">
      <w:numFmt w:val="bullet"/>
      <w:lvlText w:val=""/>
      <w:lvlJc w:val="left"/>
      <w:pPr>
        <w:ind w:left="1080" w:hanging="360"/>
      </w:pPr>
      <w:rPr>
        <w:rFonts w:ascii="Symbol" w:eastAsia="SimHe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022578"/>
    <w:multiLevelType w:val="hybridMultilevel"/>
    <w:tmpl w:val="81DA1F6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6"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356930721">
    <w:abstractNumId w:val="4"/>
  </w:num>
  <w:num w:numId="2" w16cid:durableId="24715657">
    <w:abstractNumId w:val="3"/>
  </w:num>
  <w:num w:numId="3" w16cid:durableId="817189426">
    <w:abstractNumId w:val="13"/>
  </w:num>
  <w:num w:numId="4" w16cid:durableId="10984509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772909">
    <w:abstractNumId w:val="23"/>
  </w:num>
  <w:num w:numId="6" w16cid:durableId="679350824">
    <w:abstractNumId w:val="27"/>
  </w:num>
  <w:num w:numId="7" w16cid:durableId="1532720816">
    <w:abstractNumId w:val="9"/>
  </w:num>
  <w:num w:numId="8" w16cid:durableId="175271427">
    <w:abstractNumId w:val="24"/>
  </w:num>
  <w:num w:numId="9" w16cid:durableId="1075514377">
    <w:abstractNumId w:val="8"/>
  </w:num>
  <w:num w:numId="10" w16cid:durableId="970939468">
    <w:abstractNumId w:val="14"/>
  </w:num>
  <w:num w:numId="11" w16cid:durableId="1679691125">
    <w:abstractNumId w:val="15"/>
  </w:num>
  <w:num w:numId="12" w16cid:durableId="2099711725">
    <w:abstractNumId w:val="18"/>
  </w:num>
  <w:num w:numId="13" w16cid:durableId="178665192">
    <w:abstractNumId w:val="7"/>
  </w:num>
  <w:num w:numId="14" w16cid:durableId="1187593918">
    <w:abstractNumId w:val="0"/>
  </w:num>
  <w:num w:numId="15" w16cid:durableId="746222939">
    <w:abstractNumId w:val="12"/>
  </w:num>
  <w:num w:numId="16" w16cid:durableId="92167366">
    <w:abstractNumId w:val="6"/>
  </w:num>
  <w:num w:numId="17" w16cid:durableId="1069620247">
    <w:abstractNumId w:val="11"/>
  </w:num>
  <w:num w:numId="18" w16cid:durableId="506481071">
    <w:abstractNumId w:val="22"/>
  </w:num>
  <w:num w:numId="19" w16cid:durableId="927419833">
    <w:abstractNumId w:val="16"/>
  </w:num>
  <w:num w:numId="20" w16cid:durableId="1802067746">
    <w:abstractNumId w:val="25"/>
  </w:num>
  <w:num w:numId="21" w16cid:durableId="1761871907">
    <w:abstractNumId w:val="21"/>
  </w:num>
  <w:num w:numId="22" w16cid:durableId="397095015">
    <w:abstractNumId w:val="10"/>
  </w:num>
  <w:num w:numId="23" w16cid:durableId="539971692">
    <w:abstractNumId w:val="17"/>
  </w:num>
  <w:num w:numId="24" w16cid:durableId="1422607964">
    <w:abstractNumId w:val="2"/>
  </w:num>
  <w:num w:numId="25" w16cid:durableId="1833064788">
    <w:abstractNumId w:val="26"/>
  </w:num>
  <w:num w:numId="26" w16cid:durableId="277839830">
    <w:abstractNumId w:val="5"/>
  </w:num>
  <w:num w:numId="27" w16cid:durableId="20643310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41539630">
    <w:abstractNumId w:val="1"/>
  </w:num>
  <w:num w:numId="29" w16cid:durableId="1117792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F6"/>
    <w:rsid w:val="000006AE"/>
    <w:rsid w:val="000020D7"/>
    <w:rsid w:val="00004B16"/>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1E2B"/>
    <w:rsid w:val="000429FD"/>
    <w:rsid w:val="000435EB"/>
    <w:rsid w:val="0004569F"/>
    <w:rsid w:val="000472B2"/>
    <w:rsid w:val="000519C8"/>
    <w:rsid w:val="000538AB"/>
    <w:rsid w:val="00056B42"/>
    <w:rsid w:val="00062BF3"/>
    <w:rsid w:val="000702D8"/>
    <w:rsid w:val="00073AE1"/>
    <w:rsid w:val="00074304"/>
    <w:rsid w:val="00075C03"/>
    <w:rsid w:val="00076734"/>
    <w:rsid w:val="00081EA3"/>
    <w:rsid w:val="0008438D"/>
    <w:rsid w:val="00085E6D"/>
    <w:rsid w:val="00086A86"/>
    <w:rsid w:val="0009041D"/>
    <w:rsid w:val="00090DC8"/>
    <w:rsid w:val="00092C02"/>
    <w:rsid w:val="000A1AD1"/>
    <w:rsid w:val="000A4359"/>
    <w:rsid w:val="000A6445"/>
    <w:rsid w:val="000B37E5"/>
    <w:rsid w:val="000B48F7"/>
    <w:rsid w:val="000B6E04"/>
    <w:rsid w:val="000B74AE"/>
    <w:rsid w:val="000C0D06"/>
    <w:rsid w:val="000C1CA3"/>
    <w:rsid w:val="000C49B9"/>
    <w:rsid w:val="000C5B16"/>
    <w:rsid w:val="000D0A9E"/>
    <w:rsid w:val="000D515B"/>
    <w:rsid w:val="000D6D26"/>
    <w:rsid w:val="000E02D9"/>
    <w:rsid w:val="000E247F"/>
    <w:rsid w:val="000E32BC"/>
    <w:rsid w:val="000F001D"/>
    <w:rsid w:val="000F295D"/>
    <w:rsid w:val="000F372E"/>
    <w:rsid w:val="000F5AB9"/>
    <w:rsid w:val="000F6B74"/>
    <w:rsid w:val="001001ED"/>
    <w:rsid w:val="001031D7"/>
    <w:rsid w:val="00103818"/>
    <w:rsid w:val="00104FF4"/>
    <w:rsid w:val="00105742"/>
    <w:rsid w:val="0010589B"/>
    <w:rsid w:val="00105BD8"/>
    <w:rsid w:val="0011006B"/>
    <w:rsid w:val="001105EC"/>
    <w:rsid w:val="0011178F"/>
    <w:rsid w:val="001151DB"/>
    <w:rsid w:val="001151E3"/>
    <w:rsid w:val="00115416"/>
    <w:rsid w:val="00115E9A"/>
    <w:rsid w:val="00120B8D"/>
    <w:rsid w:val="00120C84"/>
    <w:rsid w:val="00122ADD"/>
    <w:rsid w:val="00122D42"/>
    <w:rsid w:val="00123AC1"/>
    <w:rsid w:val="00124012"/>
    <w:rsid w:val="00126D09"/>
    <w:rsid w:val="00130707"/>
    <w:rsid w:val="00137976"/>
    <w:rsid w:val="0014259D"/>
    <w:rsid w:val="00142853"/>
    <w:rsid w:val="0014335E"/>
    <w:rsid w:val="001436B7"/>
    <w:rsid w:val="00144A22"/>
    <w:rsid w:val="00146119"/>
    <w:rsid w:val="00150C2C"/>
    <w:rsid w:val="001516B0"/>
    <w:rsid w:val="00152394"/>
    <w:rsid w:val="001547C6"/>
    <w:rsid w:val="00155BB8"/>
    <w:rsid w:val="0016411E"/>
    <w:rsid w:val="001658BC"/>
    <w:rsid w:val="00167E86"/>
    <w:rsid w:val="0017001A"/>
    <w:rsid w:val="0017265C"/>
    <w:rsid w:val="00172950"/>
    <w:rsid w:val="001729C9"/>
    <w:rsid w:val="0017389F"/>
    <w:rsid w:val="00176ABC"/>
    <w:rsid w:val="00177871"/>
    <w:rsid w:val="00177ABB"/>
    <w:rsid w:val="0018064A"/>
    <w:rsid w:val="00180D8A"/>
    <w:rsid w:val="0018103B"/>
    <w:rsid w:val="00182F76"/>
    <w:rsid w:val="00183055"/>
    <w:rsid w:val="00183D7B"/>
    <w:rsid w:val="00185B51"/>
    <w:rsid w:val="001861C1"/>
    <w:rsid w:val="00187375"/>
    <w:rsid w:val="00191967"/>
    <w:rsid w:val="00191CBC"/>
    <w:rsid w:val="00192364"/>
    <w:rsid w:val="00193BA1"/>
    <w:rsid w:val="00196C54"/>
    <w:rsid w:val="00197D23"/>
    <w:rsid w:val="00197D3B"/>
    <w:rsid w:val="001A2248"/>
    <w:rsid w:val="001A58E3"/>
    <w:rsid w:val="001A73EB"/>
    <w:rsid w:val="001A7BEA"/>
    <w:rsid w:val="001A7BEC"/>
    <w:rsid w:val="001B1735"/>
    <w:rsid w:val="001B388E"/>
    <w:rsid w:val="001B38B9"/>
    <w:rsid w:val="001B5226"/>
    <w:rsid w:val="001B5E1A"/>
    <w:rsid w:val="001B72DB"/>
    <w:rsid w:val="001C1651"/>
    <w:rsid w:val="001C6E81"/>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1D8"/>
    <w:rsid w:val="0020645C"/>
    <w:rsid w:val="00211596"/>
    <w:rsid w:val="00212F87"/>
    <w:rsid w:val="002207E7"/>
    <w:rsid w:val="0022168B"/>
    <w:rsid w:val="00221EA4"/>
    <w:rsid w:val="0022305D"/>
    <w:rsid w:val="00223626"/>
    <w:rsid w:val="00227BA6"/>
    <w:rsid w:val="00230543"/>
    <w:rsid w:val="0023061D"/>
    <w:rsid w:val="00230C91"/>
    <w:rsid w:val="00231873"/>
    <w:rsid w:val="00231BE7"/>
    <w:rsid w:val="00233121"/>
    <w:rsid w:val="00240723"/>
    <w:rsid w:val="00241446"/>
    <w:rsid w:val="00241E99"/>
    <w:rsid w:val="0024225C"/>
    <w:rsid w:val="00246B4F"/>
    <w:rsid w:val="00247FF4"/>
    <w:rsid w:val="002527CB"/>
    <w:rsid w:val="00253B80"/>
    <w:rsid w:val="00254ECE"/>
    <w:rsid w:val="00255476"/>
    <w:rsid w:val="00260F62"/>
    <w:rsid w:val="002619B3"/>
    <w:rsid w:val="00263335"/>
    <w:rsid w:val="00263EC9"/>
    <w:rsid w:val="00263F41"/>
    <w:rsid w:val="00264219"/>
    <w:rsid w:val="002675D3"/>
    <w:rsid w:val="00267769"/>
    <w:rsid w:val="00273D38"/>
    <w:rsid w:val="00277ED6"/>
    <w:rsid w:val="00280D5C"/>
    <w:rsid w:val="00285211"/>
    <w:rsid w:val="00287D99"/>
    <w:rsid w:val="00290062"/>
    <w:rsid w:val="002910E9"/>
    <w:rsid w:val="00291C78"/>
    <w:rsid w:val="00291CE7"/>
    <w:rsid w:val="00295F56"/>
    <w:rsid w:val="0029664C"/>
    <w:rsid w:val="002A7632"/>
    <w:rsid w:val="002B09E4"/>
    <w:rsid w:val="002B3566"/>
    <w:rsid w:val="002B396C"/>
    <w:rsid w:val="002B59B6"/>
    <w:rsid w:val="002B6135"/>
    <w:rsid w:val="002B6245"/>
    <w:rsid w:val="002B6810"/>
    <w:rsid w:val="002B7C48"/>
    <w:rsid w:val="002B7F6E"/>
    <w:rsid w:val="002C01E6"/>
    <w:rsid w:val="002C0289"/>
    <w:rsid w:val="002C061A"/>
    <w:rsid w:val="002C18C3"/>
    <w:rsid w:val="002C4862"/>
    <w:rsid w:val="002C6280"/>
    <w:rsid w:val="002C6D7C"/>
    <w:rsid w:val="002D08E4"/>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1D85"/>
    <w:rsid w:val="00315752"/>
    <w:rsid w:val="00315E40"/>
    <w:rsid w:val="00317844"/>
    <w:rsid w:val="0032132B"/>
    <w:rsid w:val="00321B40"/>
    <w:rsid w:val="00324F82"/>
    <w:rsid w:val="003276A2"/>
    <w:rsid w:val="00327B81"/>
    <w:rsid w:val="00330D82"/>
    <w:rsid w:val="00331653"/>
    <w:rsid w:val="003338DC"/>
    <w:rsid w:val="00334A86"/>
    <w:rsid w:val="00335CA7"/>
    <w:rsid w:val="00337CBF"/>
    <w:rsid w:val="00337E04"/>
    <w:rsid w:val="0034295D"/>
    <w:rsid w:val="0034462A"/>
    <w:rsid w:val="003539A1"/>
    <w:rsid w:val="00355489"/>
    <w:rsid w:val="00362777"/>
    <w:rsid w:val="00363412"/>
    <w:rsid w:val="003720B5"/>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67EF"/>
    <w:rsid w:val="003B0FDC"/>
    <w:rsid w:val="003B3086"/>
    <w:rsid w:val="003B465E"/>
    <w:rsid w:val="003B63D9"/>
    <w:rsid w:val="003B7F8C"/>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2CC4"/>
    <w:rsid w:val="004057CE"/>
    <w:rsid w:val="0041023D"/>
    <w:rsid w:val="00410C4C"/>
    <w:rsid w:val="00412448"/>
    <w:rsid w:val="004211CE"/>
    <w:rsid w:val="00423F28"/>
    <w:rsid w:val="00424372"/>
    <w:rsid w:val="00430EC6"/>
    <w:rsid w:val="00432D2B"/>
    <w:rsid w:val="00435160"/>
    <w:rsid w:val="00436A77"/>
    <w:rsid w:val="00440E08"/>
    <w:rsid w:val="0044144A"/>
    <w:rsid w:val="004422C4"/>
    <w:rsid w:val="00443BBD"/>
    <w:rsid w:val="00444BAD"/>
    <w:rsid w:val="004501D3"/>
    <w:rsid w:val="004531F2"/>
    <w:rsid w:val="00454663"/>
    <w:rsid w:val="00461D81"/>
    <w:rsid w:val="00464622"/>
    <w:rsid w:val="00474B06"/>
    <w:rsid w:val="00475A61"/>
    <w:rsid w:val="00481BA4"/>
    <w:rsid w:val="00484453"/>
    <w:rsid w:val="0048679B"/>
    <w:rsid w:val="0049188E"/>
    <w:rsid w:val="0049199A"/>
    <w:rsid w:val="00492130"/>
    <w:rsid w:val="004935AF"/>
    <w:rsid w:val="0049375B"/>
    <w:rsid w:val="004959D4"/>
    <w:rsid w:val="00495EE0"/>
    <w:rsid w:val="0049762B"/>
    <w:rsid w:val="004A1EFE"/>
    <w:rsid w:val="004A316A"/>
    <w:rsid w:val="004A61B6"/>
    <w:rsid w:val="004B2933"/>
    <w:rsid w:val="004C08F8"/>
    <w:rsid w:val="004C3FB9"/>
    <w:rsid w:val="004C7BB3"/>
    <w:rsid w:val="004D099E"/>
    <w:rsid w:val="004D25B1"/>
    <w:rsid w:val="004D3D48"/>
    <w:rsid w:val="004D77B7"/>
    <w:rsid w:val="004E060E"/>
    <w:rsid w:val="004E140F"/>
    <w:rsid w:val="004E29F6"/>
    <w:rsid w:val="004E320C"/>
    <w:rsid w:val="004E35EB"/>
    <w:rsid w:val="004E3B09"/>
    <w:rsid w:val="004E5E2C"/>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220A"/>
    <w:rsid w:val="00543560"/>
    <w:rsid w:val="005521FC"/>
    <w:rsid w:val="00555F86"/>
    <w:rsid w:val="00557EB0"/>
    <w:rsid w:val="00560FE8"/>
    <w:rsid w:val="00561F70"/>
    <w:rsid w:val="005638E5"/>
    <w:rsid w:val="0056572B"/>
    <w:rsid w:val="00565A8D"/>
    <w:rsid w:val="00565FFB"/>
    <w:rsid w:val="00566731"/>
    <w:rsid w:val="00570733"/>
    <w:rsid w:val="005731EE"/>
    <w:rsid w:val="00577C86"/>
    <w:rsid w:val="00580D40"/>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2D0"/>
    <w:rsid w:val="005D13EB"/>
    <w:rsid w:val="005D1853"/>
    <w:rsid w:val="005D2DF6"/>
    <w:rsid w:val="005D460A"/>
    <w:rsid w:val="005D6E5F"/>
    <w:rsid w:val="005D7450"/>
    <w:rsid w:val="005E04B1"/>
    <w:rsid w:val="005E0D23"/>
    <w:rsid w:val="005E50E2"/>
    <w:rsid w:val="005F030A"/>
    <w:rsid w:val="005F07B9"/>
    <w:rsid w:val="005F1825"/>
    <w:rsid w:val="005F250F"/>
    <w:rsid w:val="005F328A"/>
    <w:rsid w:val="005F4341"/>
    <w:rsid w:val="005F5107"/>
    <w:rsid w:val="00600445"/>
    <w:rsid w:val="00600E88"/>
    <w:rsid w:val="006010CD"/>
    <w:rsid w:val="00605C33"/>
    <w:rsid w:val="006123DC"/>
    <w:rsid w:val="00612751"/>
    <w:rsid w:val="006153B9"/>
    <w:rsid w:val="00616AD9"/>
    <w:rsid w:val="006259AE"/>
    <w:rsid w:val="0063362E"/>
    <w:rsid w:val="00641740"/>
    <w:rsid w:val="00641E75"/>
    <w:rsid w:val="00651B6B"/>
    <w:rsid w:val="00652E2B"/>
    <w:rsid w:val="00657160"/>
    <w:rsid w:val="006579DC"/>
    <w:rsid w:val="00657EB6"/>
    <w:rsid w:val="006646DD"/>
    <w:rsid w:val="0066744A"/>
    <w:rsid w:val="00670066"/>
    <w:rsid w:val="00671E18"/>
    <w:rsid w:val="00673A4D"/>
    <w:rsid w:val="00674274"/>
    <w:rsid w:val="00675A51"/>
    <w:rsid w:val="0067670F"/>
    <w:rsid w:val="00677244"/>
    <w:rsid w:val="0067735A"/>
    <w:rsid w:val="006818F0"/>
    <w:rsid w:val="00685176"/>
    <w:rsid w:val="006857B5"/>
    <w:rsid w:val="00686796"/>
    <w:rsid w:val="006956A1"/>
    <w:rsid w:val="00695A92"/>
    <w:rsid w:val="0069632B"/>
    <w:rsid w:val="006A0077"/>
    <w:rsid w:val="006A106B"/>
    <w:rsid w:val="006A177C"/>
    <w:rsid w:val="006A3326"/>
    <w:rsid w:val="006A3E6B"/>
    <w:rsid w:val="006A6255"/>
    <w:rsid w:val="006A7BF5"/>
    <w:rsid w:val="006B3423"/>
    <w:rsid w:val="006B6E9E"/>
    <w:rsid w:val="006B72B5"/>
    <w:rsid w:val="006B7A1B"/>
    <w:rsid w:val="006C2CEA"/>
    <w:rsid w:val="006C3308"/>
    <w:rsid w:val="006D1F09"/>
    <w:rsid w:val="006D22EA"/>
    <w:rsid w:val="006D34DF"/>
    <w:rsid w:val="006D38CF"/>
    <w:rsid w:val="006D4345"/>
    <w:rsid w:val="006D4683"/>
    <w:rsid w:val="006D49E9"/>
    <w:rsid w:val="006D74D9"/>
    <w:rsid w:val="006D7503"/>
    <w:rsid w:val="006E334B"/>
    <w:rsid w:val="006E3356"/>
    <w:rsid w:val="006E6080"/>
    <w:rsid w:val="006E7348"/>
    <w:rsid w:val="006E79F6"/>
    <w:rsid w:val="006F1453"/>
    <w:rsid w:val="006F1C55"/>
    <w:rsid w:val="006F2F29"/>
    <w:rsid w:val="006F37D1"/>
    <w:rsid w:val="007003A5"/>
    <w:rsid w:val="007007E3"/>
    <w:rsid w:val="0070451B"/>
    <w:rsid w:val="007119C7"/>
    <w:rsid w:val="007129F8"/>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71B"/>
    <w:rsid w:val="00777E1F"/>
    <w:rsid w:val="00780CBA"/>
    <w:rsid w:val="00783405"/>
    <w:rsid w:val="00785952"/>
    <w:rsid w:val="00786679"/>
    <w:rsid w:val="007911B4"/>
    <w:rsid w:val="00794036"/>
    <w:rsid w:val="00794958"/>
    <w:rsid w:val="00797231"/>
    <w:rsid w:val="007A12F3"/>
    <w:rsid w:val="007A611D"/>
    <w:rsid w:val="007B181E"/>
    <w:rsid w:val="007B2D6A"/>
    <w:rsid w:val="007B4930"/>
    <w:rsid w:val="007B49F2"/>
    <w:rsid w:val="007B5CE5"/>
    <w:rsid w:val="007C1B63"/>
    <w:rsid w:val="007C6BDB"/>
    <w:rsid w:val="007C6D70"/>
    <w:rsid w:val="007D0529"/>
    <w:rsid w:val="007D15E3"/>
    <w:rsid w:val="007D3731"/>
    <w:rsid w:val="007D557A"/>
    <w:rsid w:val="007D6938"/>
    <w:rsid w:val="007D6A9A"/>
    <w:rsid w:val="007E0F5F"/>
    <w:rsid w:val="007E3B57"/>
    <w:rsid w:val="007E5745"/>
    <w:rsid w:val="007F0257"/>
    <w:rsid w:val="007F1E5D"/>
    <w:rsid w:val="007F55B3"/>
    <w:rsid w:val="00800092"/>
    <w:rsid w:val="00802531"/>
    <w:rsid w:val="00802FE2"/>
    <w:rsid w:val="00804295"/>
    <w:rsid w:val="008102F2"/>
    <w:rsid w:val="00810751"/>
    <w:rsid w:val="00813E94"/>
    <w:rsid w:val="00820A1A"/>
    <w:rsid w:val="00821131"/>
    <w:rsid w:val="00821256"/>
    <w:rsid w:val="008222C9"/>
    <w:rsid w:val="00822C6D"/>
    <w:rsid w:val="00833956"/>
    <w:rsid w:val="00835EFF"/>
    <w:rsid w:val="00836D35"/>
    <w:rsid w:val="008402B0"/>
    <w:rsid w:val="00840661"/>
    <w:rsid w:val="00844CBA"/>
    <w:rsid w:val="00850A21"/>
    <w:rsid w:val="0085199E"/>
    <w:rsid w:val="00852773"/>
    <w:rsid w:val="008562D3"/>
    <w:rsid w:val="00857ADA"/>
    <w:rsid w:val="008615BE"/>
    <w:rsid w:val="00864519"/>
    <w:rsid w:val="00865823"/>
    <w:rsid w:val="00870E71"/>
    <w:rsid w:val="00873D34"/>
    <w:rsid w:val="00874D23"/>
    <w:rsid w:val="008751D2"/>
    <w:rsid w:val="00881098"/>
    <w:rsid w:val="0088773C"/>
    <w:rsid w:val="00891E2B"/>
    <w:rsid w:val="00893A7C"/>
    <w:rsid w:val="00894719"/>
    <w:rsid w:val="00896964"/>
    <w:rsid w:val="008A042A"/>
    <w:rsid w:val="008A0467"/>
    <w:rsid w:val="008A20D7"/>
    <w:rsid w:val="008A305E"/>
    <w:rsid w:val="008A50E3"/>
    <w:rsid w:val="008A542E"/>
    <w:rsid w:val="008B0252"/>
    <w:rsid w:val="008B27CA"/>
    <w:rsid w:val="008B357C"/>
    <w:rsid w:val="008C0C03"/>
    <w:rsid w:val="008C0DAF"/>
    <w:rsid w:val="008D366D"/>
    <w:rsid w:val="008D57DA"/>
    <w:rsid w:val="008E0704"/>
    <w:rsid w:val="008E2601"/>
    <w:rsid w:val="008E2821"/>
    <w:rsid w:val="008E3175"/>
    <w:rsid w:val="008E42E0"/>
    <w:rsid w:val="008E5D7E"/>
    <w:rsid w:val="008E65A4"/>
    <w:rsid w:val="008F1B30"/>
    <w:rsid w:val="0090179A"/>
    <w:rsid w:val="00905779"/>
    <w:rsid w:val="00907AF2"/>
    <w:rsid w:val="00907DB7"/>
    <w:rsid w:val="00910729"/>
    <w:rsid w:val="009108A1"/>
    <w:rsid w:val="00912CB9"/>
    <w:rsid w:val="009147C5"/>
    <w:rsid w:val="0091532B"/>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47624"/>
    <w:rsid w:val="00950078"/>
    <w:rsid w:val="009511F2"/>
    <w:rsid w:val="00954A7D"/>
    <w:rsid w:val="00954B6B"/>
    <w:rsid w:val="00955D62"/>
    <w:rsid w:val="00956521"/>
    <w:rsid w:val="009573C4"/>
    <w:rsid w:val="00961130"/>
    <w:rsid w:val="00965A4D"/>
    <w:rsid w:val="00973A34"/>
    <w:rsid w:val="00973BCE"/>
    <w:rsid w:val="00973D04"/>
    <w:rsid w:val="0097438A"/>
    <w:rsid w:val="009773EC"/>
    <w:rsid w:val="009806D8"/>
    <w:rsid w:val="00983DE8"/>
    <w:rsid w:val="00985E54"/>
    <w:rsid w:val="00985E94"/>
    <w:rsid w:val="00991E6B"/>
    <w:rsid w:val="00992782"/>
    <w:rsid w:val="00993738"/>
    <w:rsid w:val="00994771"/>
    <w:rsid w:val="00994F81"/>
    <w:rsid w:val="009964D3"/>
    <w:rsid w:val="009A19E8"/>
    <w:rsid w:val="009A35C7"/>
    <w:rsid w:val="009A4879"/>
    <w:rsid w:val="009A57C7"/>
    <w:rsid w:val="009A70C9"/>
    <w:rsid w:val="009B318F"/>
    <w:rsid w:val="009B3D1D"/>
    <w:rsid w:val="009B56BD"/>
    <w:rsid w:val="009B7A37"/>
    <w:rsid w:val="009C1BFB"/>
    <w:rsid w:val="009C24C5"/>
    <w:rsid w:val="009C27FE"/>
    <w:rsid w:val="009C2DF8"/>
    <w:rsid w:val="009C7356"/>
    <w:rsid w:val="009D28FF"/>
    <w:rsid w:val="009D5A49"/>
    <w:rsid w:val="009E26E7"/>
    <w:rsid w:val="009E5D4A"/>
    <w:rsid w:val="009F2E93"/>
    <w:rsid w:val="009F405A"/>
    <w:rsid w:val="009F4738"/>
    <w:rsid w:val="00A02760"/>
    <w:rsid w:val="00A030F5"/>
    <w:rsid w:val="00A13A70"/>
    <w:rsid w:val="00A13C16"/>
    <w:rsid w:val="00A160AD"/>
    <w:rsid w:val="00A26AE7"/>
    <w:rsid w:val="00A31EF6"/>
    <w:rsid w:val="00A36093"/>
    <w:rsid w:val="00A40A0D"/>
    <w:rsid w:val="00A43EED"/>
    <w:rsid w:val="00A44A41"/>
    <w:rsid w:val="00A4533E"/>
    <w:rsid w:val="00A45C28"/>
    <w:rsid w:val="00A4688A"/>
    <w:rsid w:val="00A5062D"/>
    <w:rsid w:val="00A5117B"/>
    <w:rsid w:val="00A51B9C"/>
    <w:rsid w:val="00A520B4"/>
    <w:rsid w:val="00A5225F"/>
    <w:rsid w:val="00A526CA"/>
    <w:rsid w:val="00A54E5C"/>
    <w:rsid w:val="00A560F6"/>
    <w:rsid w:val="00A6187E"/>
    <w:rsid w:val="00A633FD"/>
    <w:rsid w:val="00A63B1F"/>
    <w:rsid w:val="00A649AF"/>
    <w:rsid w:val="00A66BF1"/>
    <w:rsid w:val="00A70179"/>
    <w:rsid w:val="00A70560"/>
    <w:rsid w:val="00A71DB2"/>
    <w:rsid w:val="00A73F74"/>
    <w:rsid w:val="00A80345"/>
    <w:rsid w:val="00A824B7"/>
    <w:rsid w:val="00A91CAC"/>
    <w:rsid w:val="00A92FB4"/>
    <w:rsid w:val="00A93CF2"/>
    <w:rsid w:val="00A94CD7"/>
    <w:rsid w:val="00A9548E"/>
    <w:rsid w:val="00A95A7F"/>
    <w:rsid w:val="00A97B7D"/>
    <w:rsid w:val="00AA1570"/>
    <w:rsid w:val="00AA677D"/>
    <w:rsid w:val="00AA78B6"/>
    <w:rsid w:val="00AB6292"/>
    <w:rsid w:val="00AC1544"/>
    <w:rsid w:val="00AC6ED9"/>
    <w:rsid w:val="00AC70C3"/>
    <w:rsid w:val="00AC71B9"/>
    <w:rsid w:val="00AD20BE"/>
    <w:rsid w:val="00AD2352"/>
    <w:rsid w:val="00AD38EE"/>
    <w:rsid w:val="00AD467B"/>
    <w:rsid w:val="00AE5BC8"/>
    <w:rsid w:val="00AE79A4"/>
    <w:rsid w:val="00AF05EE"/>
    <w:rsid w:val="00AF0DF1"/>
    <w:rsid w:val="00AF239D"/>
    <w:rsid w:val="00AF31CE"/>
    <w:rsid w:val="00AF4D78"/>
    <w:rsid w:val="00AF67B3"/>
    <w:rsid w:val="00B00197"/>
    <w:rsid w:val="00B0040C"/>
    <w:rsid w:val="00B010E3"/>
    <w:rsid w:val="00B032F7"/>
    <w:rsid w:val="00B033D8"/>
    <w:rsid w:val="00B118CF"/>
    <w:rsid w:val="00B12816"/>
    <w:rsid w:val="00B137E5"/>
    <w:rsid w:val="00B139C3"/>
    <w:rsid w:val="00B139FA"/>
    <w:rsid w:val="00B17326"/>
    <w:rsid w:val="00B17F16"/>
    <w:rsid w:val="00B20A97"/>
    <w:rsid w:val="00B22EFC"/>
    <w:rsid w:val="00B24A4A"/>
    <w:rsid w:val="00B26A79"/>
    <w:rsid w:val="00B26CA6"/>
    <w:rsid w:val="00B3345E"/>
    <w:rsid w:val="00B348EF"/>
    <w:rsid w:val="00B36B48"/>
    <w:rsid w:val="00B40747"/>
    <w:rsid w:val="00B42263"/>
    <w:rsid w:val="00B42DC1"/>
    <w:rsid w:val="00B42E42"/>
    <w:rsid w:val="00B43954"/>
    <w:rsid w:val="00B44D03"/>
    <w:rsid w:val="00B45908"/>
    <w:rsid w:val="00B460E4"/>
    <w:rsid w:val="00B51668"/>
    <w:rsid w:val="00B51842"/>
    <w:rsid w:val="00B53904"/>
    <w:rsid w:val="00B53FB1"/>
    <w:rsid w:val="00B61E75"/>
    <w:rsid w:val="00B640A5"/>
    <w:rsid w:val="00B670E4"/>
    <w:rsid w:val="00B73EBF"/>
    <w:rsid w:val="00B74FEF"/>
    <w:rsid w:val="00B75271"/>
    <w:rsid w:val="00B75734"/>
    <w:rsid w:val="00B77F03"/>
    <w:rsid w:val="00B802E7"/>
    <w:rsid w:val="00B81C17"/>
    <w:rsid w:val="00B82A8A"/>
    <w:rsid w:val="00B82D8D"/>
    <w:rsid w:val="00B83449"/>
    <w:rsid w:val="00B85B9E"/>
    <w:rsid w:val="00B92162"/>
    <w:rsid w:val="00B927F0"/>
    <w:rsid w:val="00B933B9"/>
    <w:rsid w:val="00B936C1"/>
    <w:rsid w:val="00B94DC0"/>
    <w:rsid w:val="00B95B8F"/>
    <w:rsid w:val="00B973BA"/>
    <w:rsid w:val="00BA193F"/>
    <w:rsid w:val="00BA2D4E"/>
    <w:rsid w:val="00BA45B3"/>
    <w:rsid w:val="00BA6D07"/>
    <w:rsid w:val="00BA763C"/>
    <w:rsid w:val="00BB0B43"/>
    <w:rsid w:val="00BB14DD"/>
    <w:rsid w:val="00BB20DD"/>
    <w:rsid w:val="00BB35AA"/>
    <w:rsid w:val="00BB5B07"/>
    <w:rsid w:val="00BB7FA4"/>
    <w:rsid w:val="00BC3551"/>
    <w:rsid w:val="00BC4F48"/>
    <w:rsid w:val="00BC679D"/>
    <w:rsid w:val="00BD7570"/>
    <w:rsid w:val="00BE0DBD"/>
    <w:rsid w:val="00BE4363"/>
    <w:rsid w:val="00BE4C5A"/>
    <w:rsid w:val="00BE5920"/>
    <w:rsid w:val="00BF0919"/>
    <w:rsid w:val="00BF3713"/>
    <w:rsid w:val="00BF585E"/>
    <w:rsid w:val="00BF5906"/>
    <w:rsid w:val="00C02A5A"/>
    <w:rsid w:val="00C0348F"/>
    <w:rsid w:val="00C03B56"/>
    <w:rsid w:val="00C03B5D"/>
    <w:rsid w:val="00C053D2"/>
    <w:rsid w:val="00C05DAF"/>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66B"/>
    <w:rsid w:val="00C41841"/>
    <w:rsid w:val="00C41AE6"/>
    <w:rsid w:val="00C43502"/>
    <w:rsid w:val="00C43D62"/>
    <w:rsid w:val="00C45545"/>
    <w:rsid w:val="00C515B0"/>
    <w:rsid w:val="00C53FF7"/>
    <w:rsid w:val="00C56228"/>
    <w:rsid w:val="00C5677F"/>
    <w:rsid w:val="00C57F83"/>
    <w:rsid w:val="00C63ED5"/>
    <w:rsid w:val="00C663DF"/>
    <w:rsid w:val="00C677D4"/>
    <w:rsid w:val="00C67855"/>
    <w:rsid w:val="00C700D2"/>
    <w:rsid w:val="00C778AD"/>
    <w:rsid w:val="00C77A29"/>
    <w:rsid w:val="00C8497E"/>
    <w:rsid w:val="00C860BC"/>
    <w:rsid w:val="00C86EC2"/>
    <w:rsid w:val="00C90A4C"/>
    <w:rsid w:val="00C91270"/>
    <w:rsid w:val="00C91361"/>
    <w:rsid w:val="00C94E70"/>
    <w:rsid w:val="00CA38CC"/>
    <w:rsid w:val="00CA4386"/>
    <w:rsid w:val="00CB0059"/>
    <w:rsid w:val="00CB0F25"/>
    <w:rsid w:val="00CB15A8"/>
    <w:rsid w:val="00CB648E"/>
    <w:rsid w:val="00CC13AE"/>
    <w:rsid w:val="00CC1410"/>
    <w:rsid w:val="00CC2583"/>
    <w:rsid w:val="00CC3CA0"/>
    <w:rsid w:val="00CC5D4A"/>
    <w:rsid w:val="00CD0775"/>
    <w:rsid w:val="00CD0B95"/>
    <w:rsid w:val="00CD1F8B"/>
    <w:rsid w:val="00CE3822"/>
    <w:rsid w:val="00CE5F02"/>
    <w:rsid w:val="00CE64A2"/>
    <w:rsid w:val="00D00865"/>
    <w:rsid w:val="00D029FB"/>
    <w:rsid w:val="00D1008E"/>
    <w:rsid w:val="00D114F2"/>
    <w:rsid w:val="00D11DE0"/>
    <w:rsid w:val="00D122D7"/>
    <w:rsid w:val="00D13839"/>
    <w:rsid w:val="00D14EFB"/>
    <w:rsid w:val="00D16627"/>
    <w:rsid w:val="00D21B7C"/>
    <w:rsid w:val="00D24BDB"/>
    <w:rsid w:val="00D26A9E"/>
    <w:rsid w:val="00D30C30"/>
    <w:rsid w:val="00D3132B"/>
    <w:rsid w:val="00D33A45"/>
    <w:rsid w:val="00D35764"/>
    <w:rsid w:val="00D36A51"/>
    <w:rsid w:val="00D379F8"/>
    <w:rsid w:val="00D41761"/>
    <w:rsid w:val="00D4749F"/>
    <w:rsid w:val="00D47FE9"/>
    <w:rsid w:val="00D500DF"/>
    <w:rsid w:val="00D50CE9"/>
    <w:rsid w:val="00D549D8"/>
    <w:rsid w:val="00D56B2D"/>
    <w:rsid w:val="00D6089E"/>
    <w:rsid w:val="00D61929"/>
    <w:rsid w:val="00D625DD"/>
    <w:rsid w:val="00D62EBF"/>
    <w:rsid w:val="00D65A5C"/>
    <w:rsid w:val="00D67137"/>
    <w:rsid w:val="00D71972"/>
    <w:rsid w:val="00D7301B"/>
    <w:rsid w:val="00D73E78"/>
    <w:rsid w:val="00D74C05"/>
    <w:rsid w:val="00D76BAA"/>
    <w:rsid w:val="00D77799"/>
    <w:rsid w:val="00D77DF3"/>
    <w:rsid w:val="00D83E4E"/>
    <w:rsid w:val="00D84AEE"/>
    <w:rsid w:val="00D850A2"/>
    <w:rsid w:val="00D86BFB"/>
    <w:rsid w:val="00D90FB6"/>
    <w:rsid w:val="00D945B0"/>
    <w:rsid w:val="00D95038"/>
    <w:rsid w:val="00D9598C"/>
    <w:rsid w:val="00DA0426"/>
    <w:rsid w:val="00DA2685"/>
    <w:rsid w:val="00DA5500"/>
    <w:rsid w:val="00DB3669"/>
    <w:rsid w:val="00DB76B1"/>
    <w:rsid w:val="00DC0CA9"/>
    <w:rsid w:val="00DC1E1A"/>
    <w:rsid w:val="00DC2871"/>
    <w:rsid w:val="00DC4911"/>
    <w:rsid w:val="00DC674F"/>
    <w:rsid w:val="00DD0C78"/>
    <w:rsid w:val="00DD1FA4"/>
    <w:rsid w:val="00DD3EEB"/>
    <w:rsid w:val="00DD6EF0"/>
    <w:rsid w:val="00DD7D28"/>
    <w:rsid w:val="00DE1502"/>
    <w:rsid w:val="00DE2E9E"/>
    <w:rsid w:val="00DE5B29"/>
    <w:rsid w:val="00DF309A"/>
    <w:rsid w:val="00DF3543"/>
    <w:rsid w:val="00DF441F"/>
    <w:rsid w:val="00DF67B8"/>
    <w:rsid w:val="00E0121E"/>
    <w:rsid w:val="00E01346"/>
    <w:rsid w:val="00E05DFB"/>
    <w:rsid w:val="00E07863"/>
    <w:rsid w:val="00E10CC0"/>
    <w:rsid w:val="00E11E13"/>
    <w:rsid w:val="00E12E3D"/>
    <w:rsid w:val="00E13699"/>
    <w:rsid w:val="00E14B98"/>
    <w:rsid w:val="00E15679"/>
    <w:rsid w:val="00E1723A"/>
    <w:rsid w:val="00E178CA"/>
    <w:rsid w:val="00E2057B"/>
    <w:rsid w:val="00E20B44"/>
    <w:rsid w:val="00E20CD8"/>
    <w:rsid w:val="00E2372D"/>
    <w:rsid w:val="00E25171"/>
    <w:rsid w:val="00E2601E"/>
    <w:rsid w:val="00E26EAB"/>
    <w:rsid w:val="00E27306"/>
    <w:rsid w:val="00E27499"/>
    <w:rsid w:val="00E340D1"/>
    <w:rsid w:val="00E341E4"/>
    <w:rsid w:val="00E35AF0"/>
    <w:rsid w:val="00E36E78"/>
    <w:rsid w:val="00E426CF"/>
    <w:rsid w:val="00E50863"/>
    <w:rsid w:val="00E52482"/>
    <w:rsid w:val="00E54286"/>
    <w:rsid w:val="00E5478B"/>
    <w:rsid w:val="00E72678"/>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A5E89"/>
    <w:rsid w:val="00EB18AB"/>
    <w:rsid w:val="00EB5262"/>
    <w:rsid w:val="00EB6383"/>
    <w:rsid w:val="00EB682B"/>
    <w:rsid w:val="00EB74C6"/>
    <w:rsid w:val="00EB7A0F"/>
    <w:rsid w:val="00EC0BA4"/>
    <w:rsid w:val="00EC28B4"/>
    <w:rsid w:val="00EC5214"/>
    <w:rsid w:val="00EC7529"/>
    <w:rsid w:val="00ED0740"/>
    <w:rsid w:val="00ED0B11"/>
    <w:rsid w:val="00ED13BA"/>
    <w:rsid w:val="00ED6065"/>
    <w:rsid w:val="00ED7B51"/>
    <w:rsid w:val="00EE2EC9"/>
    <w:rsid w:val="00EE5AB8"/>
    <w:rsid w:val="00EF0B8A"/>
    <w:rsid w:val="00EF2844"/>
    <w:rsid w:val="00EF3D22"/>
    <w:rsid w:val="00EF41C3"/>
    <w:rsid w:val="00F01BBD"/>
    <w:rsid w:val="00F05EC7"/>
    <w:rsid w:val="00F06760"/>
    <w:rsid w:val="00F0691A"/>
    <w:rsid w:val="00F103E8"/>
    <w:rsid w:val="00F14CDF"/>
    <w:rsid w:val="00F14E4C"/>
    <w:rsid w:val="00F17A1A"/>
    <w:rsid w:val="00F20DBE"/>
    <w:rsid w:val="00F25E60"/>
    <w:rsid w:val="00F26F2A"/>
    <w:rsid w:val="00F27A01"/>
    <w:rsid w:val="00F32BBB"/>
    <w:rsid w:val="00F345B9"/>
    <w:rsid w:val="00F35DA6"/>
    <w:rsid w:val="00F43532"/>
    <w:rsid w:val="00F44F10"/>
    <w:rsid w:val="00F452AE"/>
    <w:rsid w:val="00F5147C"/>
    <w:rsid w:val="00F5463E"/>
    <w:rsid w:val="00F54A93"/>
    <w:rsid w:val="00F558C6"/>
    <w:rsid w:val="00F55B90"/>
    <w:rsid w:val="00F56C40"/>
    <w:rsid w:val="00F622FA"/>
    <w:rsid w:val="00F63CEC"/>
    <w:rsid w:val="00F645B8"/>
    <w:rsid w:val="00F663E0"/>
    <w:rsid w:val="00F8268B"/>
    <w:rsid w:val="00F828DF"/>
    <w:rsid w:val="00F82AAF"/>
    <w:rsid w:val="00F86C9C"/>
    <w:rsid w:val="00F9078D"/>
    <w:rsid w:val="00F913E4"/>
    <w:rsid w:val="00F9408D"/>
    <w:rsid w:val="00F941CB"/>
    <w:rsid w:val="00F9715A"/>
    <w:rsid w:val="00F97EB2"/>
    <w:rsid w:val="00FA4EA4"/>
    <w:rsid w:val="00FA5178"/>
    <w:rsid w:val="00FB51DC"/>
    <w:rsid w:val="00FB5F2C"/>
    <w:rsid w:val="00FB7AB7"/>
    <w:rsid w:val="00FC6B69"/>
    <w:rsid w:val="00FD39D1"/>
    <w:rsid w:val="00FD639D"/>
    <w:rsid w:val="00FD6AEB"/>
    <w:rsid w:val="00FE0A56"/>
    <w:rsid w:val="00FE1015"/>
    <w:rsid w:val="00FE199C"/>
    <w:rsid w:val="00FE3BF6"/>
    <w:rsid w:val="00FE5A49"/>
    <w:rsid w:val="00FF1956"/>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BD8E227E-FDC1-4797-8D6F-91DCE26A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link w:val="ListenabsatzZchn"/>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 w:type="character" w:styleId="NichtaufgelsteErwhnung">
    <w:name w:val="Unresolved Mention"/>
    <w:basedOn w:val="Absatz-Standardschriftart"/>
    <w:uiPriority w:val="99"/>
    <w:semiHidden/>
    <w:unhideWhenUsed/>
    <w:rsid w:val="001B1735"/>
    <w:rPr>
      <w:color w:val="605E5C"/>
      <w:shd w:val="clear" w:color="auto" w:fill="E1DFDD"/>
    </w:rPr>
  </w:style>
  <w:style w:type="character" w:customStyle="1" w:styleId="ListenabsatzZchn">
    <w:name w:val="Listenabsatz Zchn"/>
    <w:basedOn w:val="Absatz-Standardschriftart"/>
    <w:link w:val="Listenabsatz"/>
    <w:uiPriority w:val="34"/>
    <w:rsid w:val="00C05DA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683091">
      <w:bodyDiv w:val="1"/>
      <w:marLeft w:val="0"/>
      <w:marRight w:val="0"/>
      <w:marTop w:val="0"/>
      <w:marBottom w:val="0"/>
      <w:divBdr>
        <w:top w:val="none" w:sz="0" w:space="0" w:color="auto"/>
        <w:left w:val="none" w:sz="0" w:space="0" w:color="auto"/>
        <w:bottom w:val="none" w:sz="0" w:space="0" w:color="auto"/>
        <w:right w:val="none" w:sz="0" w:space="0" w:color="auto"/>
      </w:divBdr>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311916">
      <w:bodyDiv w:val="1"/>
      <w:marLeft w:val="0"/>
      <w:marRight w:val="0"/>
      <w:marTop w:val="0"/>
      <w:marBottom w:val="0"/>
      <w:divBdr>
        <w:top w:val="none" w:sz="0" w:space="0" w:color="auto"/>
        <w:left w:val="none" w:sz="0" w:space="0" w:color="auto"/>
        <w:bottom w:val="none" w:sz="0" w:space="0" w:color="auto"/>
        <w:right w:val="none" w:sz="0" w:space="0" w:color="auto"/>
      </w:divBdr>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04535975">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zia-deutschland.de/pressrelease/dramatische-lage-im-wohnungsbau-teufelskreis-durchbrechen-jetzt-17-verbaende-fordern-neuen-politischen-kraftakt/"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0B279-A868-4474-83C9-E7D9965F893C}">
  <ds:schemaRefs>
    <ds:schemaRef ds:uri="http://schemas.openxmlformats.org/officeDocument/2006/bibliography"/>
  </ds:schemaRefs>
</ds:datastoreItem>
</file>

<file path=customXml/itemProps3.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3</cp:revision>
  <cp:lastPrinted>2023-01-13T14:13:00Z</cp:lastPrinted>
  <dcterms:created xsi:type="dcterms:W3CDTF">2023-01-13T14:13:00Z</dcterms:created>
  <dcterms:modified xsi:type="dcterms:W3CDTF">2023-01-13T14:21:00Z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