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3471E" w14:textId="77777777" w:rsidR="00FE3BF6" w:rsidRDefault="007F1E5D">
      <w:pPr>
        <w:spacing w:after="0" w:line="259" w:lineRule="auto"/>
        <w:ind w:left="6351" w:right="0" w:firstLine="0"/>
        <w:jc w:val="left"/>
      </w:pPr>
      <w:r>
        <w:rPr>
          <w:noProof/>
        </w:rPr>
        <w:drawing>
          <wp:inline distT="0" distB="0" distL="0" distR="0" wp14:anchorId="75C4B4CC" wp14:editId="1658EAC7">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40AC0817" w14:textId="77777777" w:rsidR="00FE3BF6" w:rsidRDefault="007F1E5D">
      <w:pPr>
        <w:spacing w:after="105" w:line="259" w:lineRule="auto"/>
        <w:ind w:left="0" w:right="230" w:firstLine="0"/>
        <w:jc w:val="left"/>
      </w:pPr>
      <w:r>
        <w:rPr>
          <w:b/>
          <w:sz w:val="22"/>
        </w:rPr>
        <w:t xml:space="preserve"> </w:t>
      </w:r>
    </w:p>
    <w:p w14:paraId="22BF2B0E" w14:textId="77777777" w:rsidR="00FE3BF6" w:rsidRDefault="007F1E5D">
      <w:pPr>
        <w:spacing w:after="105" w:line="259" w:lineRule="auto"/>
        <w:ind w:left="0" w:right="0" w:firstLine="0"/>
        <w:jc w:val="left"/>
      </w:pPr>
      <w:r>
        <w:rPr>
          <w:b/>
          <w:sz w:val="22"/>
        </w:rPr>
        <w:t xml:space="preserve">Pressemitteilung </w:t>
      </w:r>
    </w:p>
    <w:p w14:paraId="751109A9" w14:textId="77777777" w:rsidR="00027913" w:rsidRDefault="00027913" w:rsidP="00503883">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32"/>
          <w:szCs w:val="32"/>
        </w:rPr>
      </w:pPr>
      <w:bookmarkStart w:id="0" w:name="_Hlk66208327"/>
      <w:bookmarkStart w:id="1" w:name="_Hlk64901521"/>
      <w:bookmarkStart w:id="2" w:name="_Hlk81900176"/>
    </w:p>
    <w:p w14:paraId="4963A606" w14:textId="4841AAB0" w:rsidR="00A40A0D" w:rsidRDefault="0022305D" w:rsidP="00503883">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32"/>
          <w:szCs w:val="32"/>
        </w:rPr>
      </w:pPr>
      <w:r>
        <w:rPr>
          <w:rFonts w:ascii="Arial" w:eastAsiaTheme="minorHAnsi" w:hAnsi="Arial" w:cs="Arial"/>
          <w:b/>
          <w:bCs/>
          <w:sz w:val="32"/>
          <w:szCs w:val="32"/>
        </w:rPr>
        <w:t xml:space="preserve">Krieg in der </w:t>
      </w:r>
      <w:r w:rsidR="005D13EB">
        <w:rPr>
          <w:rFonts w:ascii="Arial" w:eastAsiaTheme="minorHAnsi" w:hAnsi="Arial" w:cs="Arial"/>
          <w:b/>
          <w:bCs/>
          <w:sz w:val="32"/>
          <w:szCs w:val="32"/>
        </w:rPr>
        <w:t>Ukraine: Immobili</w:t>
      </w:r>
      <w:r w:rsidR="005F030A">
        <w:rPr>
          <w:rFonts w:ascii="Arial" w:eastAsiaTheme="minorHAnsi" w:hAnsi="Arial" w:cs="Arial"/>
          <w:b/>
          <w:bCs/>
          <w:sz w:val="32"/>
          <w:szCs w:val="32"/>
        </w:rPr>
        <w:t xml:space="preserve">enwirtschaft rechnet mit </w:t>
      </w:r>
      <w:r w:rsidR="002B6245">
        <w:rPr>
          <w:rFonts w:ascii="Arial" w:eastAsiaTheme="minorHAnsi" w:hAnsi="Arial" w:cs="Arial"/>
          <w:b/>
          <w:bCs/>
          <w:sz w:val="32"/>
          <w:szCs w:val="32"/>
        </w:rPr>
        <w:t>bis zu</w:t>
      </w:r>
      <w:r w:rsidR="005F030A">
        <w:rPr>
          <w:rFonts w:ascii="Arial" w:eastAsiaTheme="minorHAnsi" w:hAnsi="Arial" w:cs="Arial"/>
          <w:b/>
          <w:bCs/>
          <w:sz w:val="32"/>
          <w:szCs w:val="32"/>
        </w:rPr>
        <w:t xml:space="preserve"> </w:t>
      </w:r>
      <w:r w:rsidR="00227BA6">
        <w:rPr>
          <w:rFonts w:ascii="Arial" w:eastAsiaTheme="minorHAnsi" w:hAnsi="Arial" w:cs="Arial"/>
          <w:b/>
          <w:bCs/>
          <w:sz w:val="32"/>
          <w:szCs w:val="32"/>
        </w:rPr>
        <w:t>1</w:t>
      </w:r>
      <w:r w:rsidR="002B6245">
        <w:rPr>
          <w:rFonts w:ascii="Arial" w:eastAsiaTheme="minorHAnsi" w:hAnsi="Arial" w:cs="Arial"/>
          <w:b/>
          <w:bCs/>
          <w:sz w:val="32"/>
          <w:szCs w:val="32"/>
        </w:rPr>
        <w:t>,29</w:t>
      </w:r>
      <w:r w:rsidR="00227BA6">
        <w:rPr>
          <w:rFonts w:ascii="Arial" w:eastAsiaTheme="minorHAnsi" w:hAnsi="Arial" w:cs="Arial"/>
          <w:b/>
          <w:bCs/>
          <w:sz w:val="32"/>
          <w:szCs w:val="32"/>
        </w:rPr>
        <w:t xml:space="preserve"> Mio. </w:t>
      </w:r>
      <w:r w:rsidR="005D13EB">
        <w:rPr>
          <w:rFonts w:ascii="Arial" w:eastAsiaTheme="minorHAnsi" w:hAnsi="Arial" w:cs="Arial"/>
          <w:b/>
          <w:bCs/>
          <w:sz w:val="32"/>
          <w:szCs w:val="32"/>
        </w:rPr>
        <w:t>Flüchtenden</w:t>
      </w:r>
      <w:r w:rsidR="0076600F">
        <w:rPr>
          <w:rFonts w:ascii="Arial" w:eastAsiaTheme="minorHAnsi" w:hAnsi="Arial" w:cs="Arial"/>
          <w:b/>
          <w:bCs/>
          <w:sz w:val="32"/>
          <w:szCs w:val="32"/>
        </w:rPr>
        <w:t xml:space="preserve"> und </w:t>
      </w:r>
      <w:r w:rsidR="002B6245">
        <w:rPr>
          <w:rFonts w:ascii="Arial" w:eastAsiaTheme="minorHAnsi" w:hAnsi="Arial" w:cs="Arial"/>
          <w:b/>
          <w:bCs/>
          <w:sz w:val="32"/>
          <w:szCs w:val="32"/>
        </w:rPr>
        <w:t>500</w:t>
      </w:r>
      <w:r w:rsidR="00227BA6">
        <w:rPr>
          <w:rFonts w:ascii="Arial" w:eastAsiaTheme="minorHAnsi" w:hAnsi="Arial" w:cs="Arial"/>
          <w:b/>
          <w:bCs/>
          <w:sz w:val="32"/>
          <w:szCs w:val="32"/>
        </w:rPr>
        <w:t>.000</w:t>
      </w:r>
      <w:r w:rsidR="0076600F">
        <w:rPr>
          <w:rFonts w:ascii="Arial" w:eastAsiaTheme="minorHAnsi" w:hAnsi="Arial" w:cs="Arial"/>
          <w:b/>
          <w:bCs/>
          <w:sz w:val="32"/>
          <w:szCs w:val="32"/>
        </w:rPr>
        <w:t xml:space="preserve"> zusätzlichen Wohnungen</w:t>
      </w:r>
    </w:p>
    <w:p w14:paraId="1A273FE7" w14:textId="77777777" w:rsidR="002F075C" w:rsidRDefault="002F075C" w:rsidP="00503883">
      <w:pPr>
        <w:pStyle w:val="StandardWeb"/>
        <w:shd w:val="clear" w:color="auto" w:fill="FFFFFF"/>
        <w:spacing w:before="0" w:beforeAutospacing="0" w:after="0" w:afterAutospacing="0" w:line="360" w:lineRule="auto"/>
        <w:jc w:val="both"/>
        <w:textAlignment w:val="baseline"/>
        <w:rPr>
          <w:rFonts w:ascii="Arial" w:hAnsi="Arial" w:cs="Arial"/>
          <w:b/>
          <w:bCs/>
        </w:rPr>
      </w:pPr>
    </w:p>
    <w:p w14:paraId="1E577061" w14:textId="74A136A1" w:rsidR="005F030A" w:rsidRDefault="00BB20DD" w:rsidP="005F030A">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2F075C">
        <w:rPr>
          <w:rFonts w:ascii="Arial" w:hAnsi="Arial" w:cs="Arial"/>
          <w:b/>
          <w:bCs/>
        </w:rPr>
        <w:t>Berlin</w:t>
      </w:r>
      <w:r w:rsidR="004E060E" w:rsidRPr="002F075C">
        <w:rPr>
          <w:rFonts w:ascii="Arial" w:hAnsi="Arial" w:cs="Arial"/>
          <w:b/>
          <w:bCs/>
        </w:rPr>
        <w:t xml:space="preserve">, </w:t>
      </w:r>
      <w:r w:rsidR="000020D7" w:rsidRPr="000020D7">
        <w:rPr>
          <w:rFonts w:ascii="Arial" w:hAnsi="Arial" w:cs="Arial"/>
          <w:b/>
          <w:bCs/>
        </w:rPr>
        <w:t>15</w:t>
      </w:r>
      <w:r w:rsidR="002F075C" w:rsidRPr="000020D7">
        <w:rPr>
          <w:rFonts w:ascii="Arial" w:hAnsi="Arial" w:cs="Arial"/>
          <w:b/>
          <w:bCs/>
        </w:rPr>
        <w:t>.03</w:t>
      </w:r>
      <w:r w:rsidR="00C53FF7" w:rsidRPr="000020D7">
        <w:rPr>
          <w:rFonts w:ascii="Arial" w:hAnsi="Arial" w:cs="Arial"/>
          <w:b/>
          <w:bCs/>
        </w:rPr>
        <w:t>.2022</w:t>
      </w:r>
      <w:r w:rsidR="004E060E" w:rsidRPr="000020D7">
        <w:rPr>
          <w:rFonts w:ascii="Arial" w:hAnsi="Arial" w:cs="Arial"/>
        </w:rPr>
        <w:t xml:space="preserve"> </w:t>
      </w:r>
      <w:r w:rsidR="00F14CDF" w:rsidRPr="000020D7">
        <w:rPr>
          <w:rFonts w:ascii="Arial" w:hAnsi="Arial" w:cs="Arial"/>
        </w:rPr>
        <w:t>–</w:t>
      </w:r>
      <w:bookmarkEnd w:id="0"/>
      <w:bookmarkEnd w:id="1"/>
      <w:r w:rsidR="009C24C5" w:rsidRPr="000020D7">
        <w:rPr>
          <w:rFonts w:ascii="Arial" w:hAnsi="Arial" w:cs="Arial"/>
        </w:rPr>
        <w:t xml:space="preserve"> </w:t>
      </w:r>
      <w:r w:rsidR="005D13EB" w:rsidRPr="000020D7">
        <w:rPr>
          <w:rFonts w:ascii="Arial" w:hAnsi="Arial" w:cs="Arial"/>
        </w:rPr>
        <w:t>Die</w:t>
      </w:r>
      <w:r w:rsidR="005D13EB">
        <w:rPr>
          <w:rFonts w:ascii="Arial" w:hAnsi="Arial" w:cs="Arial"/>
        </w:rPr>
        <w:t xml:space="preserve"> deutsche Immobilienwirtschaft </w:t>
      </w:r>
      <w:r w:rsidR="00B82A8A">
        <w:rPr>
          <w:rFonts w:ascii="Arial" w:hAnsi="Arial" w:cs="Arial"/>
        </w:rPr>
        <w:t xml:space="preserve">rechnet im Zuge des russischen Angriffs auf die Ukraine mit bis zu </w:t>
      </w:r>
      <w:r w:rsidR="000E32BC">
        <w:rPr>
          <w:rFonts w:ascii="Arial" w:hAnsi="Arial" w:cs="Arial"/>
        </w:rPr>
        <w:t>1,29</w:t>
      </w:r>
      <w:r w:rsidR="005F030A">
        <w:rPr>
          <w:rFonts w:ascii="Arial" w:hAnsi="Arial" w:cs="Arial"/>
        </w:rPr>
        <w:t xml:space="preserve"> Millionen</w:t>
      </w:r>
      <w:r w:rsidR="00F17A1A">
        <w:rPr>
          <w:rFonts w:ascii="Arial" w:hAnsi="Arial" w:cs="Arial"/>
        </w:rPr>
        <w:t xml:space="preserve"> Flüchtenden und einem kurzfristigen Bedarf an </w:t>
      </w:r>
      <w:r w:rsidR="002B6245">
        <w:rPr>
          <w:rFonts w:ascii="Arial" w:hAnsi="Arial" w:cs="Arial"/>
        </w:rPr>
        <w:t>500.000</w:t>
      </w:r>
      <w:r w:rsidR="00F17A1A">
        <w:rPr>
          <w:rFonts w:ascii="Arial" w:hAnsi="Arial" w:cs="Arial"/>
        </w:rPr>
        <w:t xml:space="preserve"> zusätzlichen Wohnungen. </w:t>
      </w:r>
      <w:r w:rsidR="00B82A8A">
        <w:rPr>
          <w:rFonts w:ascii="Arial" w:hAnsi="Arial" w:cs="Arial"/>
        </w:rPr>
        <w:t xml:space="preserve">Dies ist das Ergebnis einer Analyse </w:t>
      </w:r>
      <w:r w:rsidR="00F452AE" w:rsidRPr="0094215F">
        <w:rPr>
          <w:rFonts w:ascii="Arial" w:hAnsi="Arial" w:cs="Arial"/>
        </w:rPr>
        <w:t xml:space="preserve">des Forschungsinstituts </w:t>
      </w:r>
      <w:proofErr w:type="spellStart"/>
      <w:r w:rsidR="00F452AE" w:rsidRPr="0094215F">
        <w:rPr>
          <w:rFonts w:ascii="Arial" w:hAnsi="Arial" w:cs="Arial"/>
        </w:rPr>
        <w:t>empirica</w:t>
      </w:r>
      <w:proofErr w:type="spellEnd"/>
      <w:r w:rsidR="00F452AE" w:rsidRPr="0094215F">
        <w:rPr>
          <w:rFonts w:ascii="Arial" w:hAnsi="Arial" w:cs="Arial"/>
        </w:rPr>
        <w:t xml:space="preserve"> im Auftrag des Zentralen Immobilien Ausschusses ZIA, Spitzenverband der Immobilienwirtschaft. </w:t>
      </w:r>
      <w:r w:rsidR="00090DC8" w:rsidRPr="0094215F">
        <w:rPr>
          <w:rFonts w:ascii="Arial" w:hAnsi="Arial" w:cs="Arial"/>
        </w:rPr>
        <w:t>Ausgehend von drei Szenarien beliefe sich die Zahl der Flüchtenden</w:t>
      </w:r>
      <w:r w:rsidR="00AD38EE" w:rsidRPr="0094215F">
        <w:rPr>
          <w:rFonts w:ascii="Arial" w:hAnsi="Arial" w:cs="Arial"/>
        </w:rPr>
        <w:t xml:space="preserve"> demnach</w:t>
      </w:r>
      <w:r w:rsidR="00090DC8" w:rsidRPr="0094215F">
        <w:rPr>
          <w:rFonts w:ascii="Arial" w:hAnsi="Arial" w:cs="Arial"/>
        </w:rPr>
        <w:t xml:space="preserve"> auf mindestens </w:t>
      </w:r>
      <w:r w:rsidR="005F030A" w:rsidRPr="0094215F">
        <w:rPr>
          <w:rFonts w:ascii="Arial" w:hAnsi="Arial" w:cs="Arial"/>
        </w:rPr>
        <w:t xml:space="preserve">310.000, was </w:t>
      </w:r>
      <w:r w:rsidR="002B6245">
        <w:rPr>
          <w:rFonts w:ascii="Arial" w:hAnsi="Arial" w:cs="Arial"/>
        </w:rPr>
        <w:t>120.000</w:t>
      </w:r>
      <w:r w:rsidR="00090DC8" w:rsidRPr="0094215F">
        <w:rPr>
          <w:rFonts w:ascii="Arial" w:hAnsi="Arial" w:cs="Arial"/>
        </w:rPr>
        <w:t xml:space="preserve"> zusätzlich benötigten Wohnungen</w:t>
      </w:r>
      <w:r w:rsidR="0056572B">
        <w:rPr>
          <w:rFonts w:ascii="Arial" w:hAnsi="Arial" w:cs="Arial"/>
        </w:rPr>
        <w:t xml:space="preserve"> entspreche</w:t>
      </w:r>
      <w:r w:rsidR="00090DC8" w:rsidRPr="0094215F">
        <w:rPr>
          <w:rFonts w:ascii="Arial" w:hAnsi="Arial" w:cs="Arial"/>
        </w:rPr>
        <w:t xml:space="preserve">. Im mittleren Szenario müsse sich Deutschland auf etwa </w:t>
      </w:r>
      <w:r w:rsidR="005F030A" w:rsidRPr="0094215F">
        <w:rPr>
          <w:rFonts w:ascii="Arial" w:hAnsi="Arial" w:cs="Arial"/>
        </w:rPr>
        <w:t xml:space="preserve">810.000 </w:t>
      </w:r>
      <w:r w:rsidR="00090DC8" w:rsidRPr="0094215F">
        <w:rPr>
          <w:rFonts w:ascii="Arial" w:hAnsi="Arial" w:cs="Arial"/>
        </w:rPr>
        <w:t>Fl</w:t>
      </w:r>
      <w:r w:rsidR="00AD38EE" w:rsidRPr="0094215F">
        <w:rPr>
          <w:rFonts w:ascii="Arial" w:hAnsi="Arial" w:cs="Arial"/>
        </w:rPr>
        <w:t>üchtende und einen</w:t>
      </w:r>
      <w:r w:rsidR="00090DC8" w:rsidRPr="0094215F">
        <w:rPr>
          <w:rFonts w:ascii="Arial" w:hAnsi="Arial" w:cs="Arial"/>
        </w:rPr>
        <w:t xml:space="preserve"> Bedarf an </w:t>
      </w:r>
      <w:r w:rsidR="002B6245">
        <w:rPr>
          <w:rFonts w:ascii="Arial" w:hAnsi="Arial" w:cs="Arial"/>
        </w:rPr>
        <w:t>310</w:t>
      </w:r>
      <w:r w:rsidR="00090DC8" w:rsidRPr="0094215F">
        <w:rPr>
          <w:rFonts w:ascii="Arial" w:hAnsi="Arial" w:cs="Arial"/>
        </w:rPr>
        <w:t xml:space="preserve">.000 Wohnungen einstellen. </w:t>
      </w:r>
      <w:r w:rsidR="005F030A" w:rsidRPr="0094215F">
        <w:rPr>
          <w:rFonts w:ascii="Arial" w:hAnsi="Arial" w:cs="Arial"/>
        </w:rPr>
        <w:t>Knapp die Hälfte der Wohnungsnachfrage</w:t>
      </w:r>
      <w:r w:rsidR="005F030A">
        <w:rPr>
          <w:rFonts w:ascii="Arial" w:hAnsi="Arial" w:cs="Arial"/>
        </w:rPr>
        <w:t xml:space="preserve"> müsse </w:t>
      </w:r>
      <w:r w:rsidR="005F030A" w:rsidRPr="005F030A">
        <w:rPr>
          <w:rFonts w:ascii="Arial" w:hAnsi="Arial" w:cs="Arial"/>
        </w:rPr>
        <w:t>durch Neubau gedeckt</w:t>
      </w:r>
      <w:r w:rsidR="005F030A">
        <w:rPr>
          <w:rFonts w:ascii="Arial" w:hAnsi="Arial" w:cs="Arial"/>
        </w:rPr>
        <w:t xml:space="preserve"> werden.</w:t>
      </w:r>
      <w:bookmarkStart w:id="3" w:name="_GoBack"/>
      <w:bookmarkEnd w:id="3"/>
    </w:p>
    <w:p w14:paraId="0CA41FA6" w14:textId="0F5EE41F" w:rsidR="005F030A" w:rsidRDefault="005F030A" w:rsidP="00A560F6">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7F02E06C" w14:textId="108A9A5F" w:rsidR="00AD38EE" w:rsidRDefault="005F030A" w:rsidP="00A560F6">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Pr>
          <w:rFonts w:ascii="Arial" w:hAnsi="Arial" w:cs="Arial"/>
        </w:rPr>
        <w:t xml:space="preserve">Laut </w:t>
      </w:r>
      <w:proofErr w:type="spellStart"/>
      <w:r>
        <w:rPr>
          <w:rFonts w:ascii="Arial" w:hAnsi="Arial" w:cs="Arial"/>
        </w:rPr>
        <w:t>empirica</w:t>
      </w:r>
      <w:proofErr w:type="spellEnd"/>
      <w:r>
        <w:rPr>
          <w:rFonts w:ascii="Arial" w:hAnsi="Arial" w:cs="Arial"/>
        </w:rPr>
        <w:t xml:space="preserve"> verfügen die Flüchtenden aus der Ukraine über ein vergleichsweise hohes Bildungsniveau und zugleich über eine hohe Frauenerwerbsquote. Das führt zu der Annahme, dass die Arbeitsmarktintegration </w:t>
      </w:r>
      <w:r w:rsidRPr="005F030A">
        <w:rPr>
          <w:rFonts w:ascii="Arial" w:hAnsi="Arial" w:cs="Arial"/>
        </w:rPr>
        <w:t xml:space="preserve">vergleichsweise </w:t>
      </w:r>
      <w:r w:rsidR="0056572B">
        <w:rPr>
          <w:rFonts w:ascii="Arial" w:hAnsi="Arial" w:cs="Arial"/>
        </w:rPr>
        <w:t>zügig voranschreite.</w:t>
      </w:r>
      <w:r>
        <w:rPr>
          <w:rFonts w:ascii="Arial" w:hAnsi="Arial" w:cs="Arial"/>
        </w:rPr>
        <w:t xml:space="preserve"> </w:t>
      </w:r>
      <w:r w:rsidR="001F7188">
        <w:rPr>
          <w:rFonts w:ascii="Arial" w:hAnsi="Arial" w:cs="Arial"/>
        </w:rPr>
        <w:t>Vor dem Hintergrund des hiesigen Fachkräftemangels</w:t>
      </w:r>
      <w:r w:rsidR="0056572B">
        <w:rPr>
          <w:rFonts w:ascii="Arial" w:hAnsi="Arial" w:cs="Arial"/>
        </w:rPr>
        <w:t xml:space="preserve"> und der schnellen Vergabe von Arbeitserlaubnissen würden sich </w:t>
      </w:r>
      <w:r w:rsidR="001F7188">
        <w:rPr>
          <w:rFonts w:ascii="Arial" w:hAnsi="Arial" w:cs="Arial"/>
        </w:rPr>
        <w:t>viele geflüchtete Menschen auf die Su</w:t>
      </w:r>
      <w:r w:rsidR="001151DB">
        <w:rPr>
          <w:rFonts w:ascii="Arial" w:hAnsi="Arial" w:cs="Arial"/>
        </w:rPr>
        <w:t>che nach einer Wohnung begeben – oftmals dorthin, wo bereits Wohnungsknappheit vorherrscht und die Lage auf dem Immobilienmarkt ohnehin angespannt ist.</w:t>
      </w:r>
    </w:p>
    <w:p w14:paraId="5F7C352C" w14:textId="09BAE5F8" w:rsidR="001F7188" w:rsidRDefault="001F7188" w:rsidP="00A560F6">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62151948" w14:textId="1F319F60" w:rsidR="005F030A" w:rsidRPr="005F030A" w:rsidRDefault="005F030A" w:rsidP="00A560F6">
      <w:pPr>
        <w:pStyle w:val="StandardWeb"/>
        <w:shd w:val="clear" w:color="auto" w:fill="FFFFFF"/>
        <w:tabs>
          <w:tab w:val="left" w:pos="2948"/>
        </w:tabs>
        <w:spacing w:before="0" w:beforeAutospacing="0" w:after="0" w:afterAutospacing="0" w:line="360" w:lineRule="auto"/>
        <w:jc w:val="both"/>
        <w:textAlignment w:val="baseline"/>
        <w:rPr>
          <w:rFonts w:ascii="Arial" w:hAnsi="Arial" w:cs="Arial"/>
          <w:b/>
        </w:rPr>
      </w:pPr>
      <w:r w:rsidRPr="005F030A">
        <w:rPr>
          <w:rFonts w:ascii="Arial" w:hAnsi="Arial" w:cs="Arial"/>
          <w:b/>
        </w:rPr>
        <w:t>ZIA bekräftigt Forderung nach Flüchtlingsgipfel und Bauerleichterungen</w:t>
      </w:r>
    </w:p>
    <w:p w14:paraId="00655D5A" w14:textId="1A3DFB1B" w:rsidR="0076600F" w:rsidRDefault="001F7188" w:rsidP="0076600F">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Pr>
          <w:rFonts w:ascii="Arial" w:hAnsi="Arial" w:cs="Arial"/>
        </w:rPr>
        <w:t xml:space="preserve">Angesichts dieser dramatischen Zahlen hat der ZIA seine Forderung </w:t>
      </w:r>
      <w:r w:rsidRPr="001F7188">
        <w:rPr>
          <w:rFonts w:ascii="Arial" w:hAnsi="Arial" w:cs="Arial"/>
        </w:rPr>
        <w:t xml:space="preserve">an den Bundeskanzler bekräftigt, einen Flüchtlingsgipfel zur Aufnahme und Versorgung der </w:t>
      </w:r>
      <w:r w:rsidRPr="001F7188">
        <w:rPr>
          <w:rFonts w:ascii="Arial" w:hAnsi="Arial" w:cs="Arial"/>
        </w:rPr>
        <w:lastRenderedPageBreak/>
        <w:t>Geflüchteten einzuberufen – unter Beteiligung des Bundes, der Länder und Gemeinden sowie der Wirtschaft und Hilfsorganisationen.</w:t>
      </w:r>
      <w:r>
        <w:rPr>
          <w:rFonts w:ascii="Arial" w:hAnsi="Arial" w:cs="Arial"/>
        </w:rPr>
        <w:t xml:space="preserve"> Z</w:t>
      </w:r>
      <w:r w:rsidR="0076600F">
        <w:rPr>
          <w:rFonts w:ascii="Arial" w:hAnsi="Arial" w:cs="Arial"/>
        </w:rPr>
        <w:t xml:space="preserve">IA-Präsident </w:t>
      </w:r>
      <w:r w:rsidR="0076600F" w:rsidRPr="00EB18AB">
        <w:rPr>
          <w:rFonts w:ascii="Arial" w:hAnsi="Arial" w:cs="Arial"/>
        </w:rPr>
        <w:t>Andreas Mattner: „</w:t>
      </w:r>
      <w:r w:rsidR="009A19E8">
        <w:rPr>
          <w:rFonts w:ascii="Arial" w:hAnsi="Arial" w:cs="Arial"/>
        </w:rPr>
        <w:t xml:space="preserve">Wir haben wenig Zeit. </w:t>
      </w:r>
      <w:r w:rsidR="0076600F" w:rsidRPr="00EB18AB">
        <w:rPr>
          <w:rFonts w:ascii="Arial" w:hAnsi="Arial" w:cs="Arial"/>
        </w:rPr>
        <w:t xml:space="preserve">Für die aus der Ukraine geflohenen Menschen </w:t>
      </w:r>
      <w:r w:rsidR="0076600F">
        <w:rPr>
          <w:rFonts w:ascii="Arial" w:hAnsi="Arial" w:cs="Arial"/>
        </w:rPr>
        <w:t>mü</w:t>
      </w:r>
      <w:r w:rsidR="009A19E8">
        <w:rPr>
          <w:rFonts w:ascii="Arial" w:hAnsi="Arial" w:cs="Arial"/>
        </w:rPr>
        <w:t xml:space="preserve">ssen wir so schnell wie möglich </w:t>
      </w:r>
      <w:r w:rsidR="0076600F">
        <w:rPr>
          <w:rFonts w:ascii="Arial" w:hAnsi="Arial" w:cs="Arial"/>
        </w:rPr>
        <w:t>ausreichende Kapazitäten schaffen</w:t>
      </w:r>
      <w:r w:rsidR="0076600F" w:rsidRPr="00EB18AB">
        <w:rPr>
          <w:rFonts w:ascii="Arial" w:hAnsi="Arial" w:cs="Arial"/>
        </w:rPr>
        <w:t>, um sie menschenwürdig unterzubringen, mit Wohnungen zu versorgen und uns an der Integration beteiligen, so wie es unsere Wohnungsunternehmen bereits in der Flüchtlingswell</w:t>
      </w:r>
      <w:r w:rsidR="0076600F">
        <w:rPr>
          <w:rFonts w:ascii="Arial" w:hAnsi="Arial" w:cs="Arial"/>
        </w:rPr>
        <w:t>e 2015 vorbildlich getan haben.</w:t>
      </w:r>
      <w:r w:rsidR="0076600F" w:rsidRPr="00EB18AB">
        <w:rPr>
          <w:rFonts w:ascii="Arial" w:hAnsi="Arial" w:cs="Arial"/>
        </w:rPr>
        <w:t xml:space="preserve"> Dazu brauchen wir kurzfristig einen kapazitätsorientierten Verteilungsschlüssel und zudem sollten wir </w:t>
      </w:r>
      <w:r w:rsidR="0076600F">
        <w:rPr>
          <w:rFonts w:ascii="Arial" w:hAnsi="Arial" w:cs="Arial"/>
        </w:rPr>
        <w:t xml:space="preserve">die </w:t>
      </w:r>
      <w:r w:rsidR="0076600F" w:rsidRPr="00EB18AB">
        <w:rPr>
          <w:rFonts w:ascii="Arial" w:hAnsi="Arial" w:cs="Arial"/>
        </w:rPr>
        <w:t>bestehend</w:t>
      </w:r>
      <w:r w:rsidR="0076600F">
        <w:rPr>
          <w:rFonts w:ascii="Arial" w:hAnsi="Arial" w:cs="Arial"/>
        </w:rPr>
        <w:t>en</w:t>
      </w:r>
      <w:r w:rsidR="0076600F" w:rsidRPr="00EB18AB">
        <w:rPr>
          <w:rFonts w:ascii="Arial" w:hAnsi="Arial" w:cs="Arial"/>
        </w:rPr>
        <w:t xml:space="preserve"> Möglichkeiten des Baugesetzbuches für Flüchtlingsunterkünfte nutzen und weitere Beschleunigungsmaßnahmen ergreifen.</w:t>
      </w:r>
      <w:r w:rsidR="0076600F">
        <w:rPr>
          <w:rFonts w:ascii="Arial" w:hAnsi="Arial" w:cs="Arial"/>
        </w:rPr>
        <w:t xml:space="preserve"> Wir brauchen grünes Licht für Erleichterungen in sämtliche Phasen des Wohnungsbaus. Immobilienwirtschaft und Kommunen müssen an einem Strang ziehen.“</w:t>
      </w:r>
    </w:p>
    <w:p w14:paraId="56D70B21" w14:textId="12D2E667" w:rsidR="002B6245" w:rsidRDefault="002B6245" w:rsidP="0076600F">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255233A4" w14:textId="77777777" w:rsidR="008A50E3" w:rsidRDefault="008A50E3" w:rsidP="00A560F6">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bookmarkEnd w:id="2"/>
    <w:p w14:paraId="3988C991" w14:textId="77777777" w:rsidR="006956A1" w:rsidRPr="006D049D" w:rsidRDefault="006956A1" w:rsidP="00CE3822">
      <w:pPr>
        <w:autoSpaceDE w:val="0"/>
        <w:autoSpaceDN w:val="0"/>
        <w:adjustRightInd w:val="0"/>
        <w:spacing w:line="276" w:lineRule="auto"/>
        <w:ind w:left="0" w:firstLine="0"/>
        <w:rPr>
          <w:b/>
          <w:sz w:val="20"/>
          <w:szCs w:val="20"/>
        </w:rPr>
      </w:pPr>
      <w:r>
        <w:rPr>
          <w:b/>
          <w:sz w:val="20"/>
          <w:szCs w:val="20"/>
        </w:rPr>
        <w:t>D</w:t>
      </w:r>
      <w:r w:rsidRPr="006D049D">
        <w:rPr>
          <w:b/>
          <w:sz w:val="20"/>
          <w:szCs w:val="20"/>
        </w:rPr>
        <w:t>er ZIA</w:t>
      </w:r>
    </w:p>
    <w:p w14:paraId="4FA9970B" w14:textId="525A7E2D"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sidR="000C1CA3">
        <w:rPr>
          <w:bCs/>
          <w:sz w:val="20"/>
          <w:szCs w:val="20"/>
        </w:rPr>
        <w:t>30</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381452E5" w14:textId="77777777" w:rsidR="00FE3BF6" w:rsidRPr="006B72B5" w:rsidRDefault="007F1E5D">
      <w:pPr>
        <w:spacing w:after="17" w:line="259" w:lineRule="auto"/>
        <w:ind w:left="0" w:right="0" w:firstLine="0"/>
        <w:jc w:val="left"/>
        <w:rPr>
          <w:color w:val="000000" w:themeColor="text1"/>
        </w:rPr>
      </w:pPr>
      <w:r w:rsidRPr="006B72B5">
        <w:rPr>
          <w:b/>
          <w:color w:val="000000" w:themeColor="text1"/>
          <w:sz w:val="20"/>
        </w:rPr>
        <w:t xml:space="preserve"> </w:t>
      </w:r>
    </w:p>
    <w:p w14:paraId="7EBCE31E"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2F62047D" w14:textId="77777777" w:rsidR="00FE3BF6" w:rsidRPr="006B72B5" w:rsidRDefault="00A4688A">
      <w:pPr>
        <w:spacing w:after="10" w:line="268" w:lineRule="auto"/>
        <w:ind w:left="-5" w:right="54"/>
        <w:rPr>
          <w:color w:val="000000" w:themeColor="text1"/>
        </w:rPr>
      </w:pPr>
      <w:r>
        <w:rPr>
          <w:color w:val="000000" w:themeColor="text1"/>
          <w:sz w:val="20"/>
        </w:rPr>
        <w:t>André Hentz</w:t>
      </w:r>
    </w:p>
    <w:p w14:paraId="5E52FC5C"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p>
    <w:p w14:paraId="30A8442B"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424BEAEE"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14:paraId="758086F9"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Tel.: 030/20 21 585 </w:t>
      </w:r>
      <w:r w:rsidR="00A4688A">
        <w:rPr>
          <w:color w:val="000000" w:themeColor="text1"/>
          <w:sz w:val="20"/>
        </w:rPr>
        <w:t>23</w:t>
      </w:r>
    </w:p>
    <w:p w14:paraId="5EC6E87B" w14:textId="77777777" w:rsidR="00FE3BF6" w:rsidRPr="006B72B5" w:rsidRDefault="007F1E5D">
      <w:pPr>
        <w:spacing w:after="12" w:line="265" w:lineRule="auto"/>
        <w:ind w:left="-5" w:right="0"/>
        <w:jc w:val="left"/>
        <w:rPr>
          <w:color w:val="000000" w:themeColor="text1"/>
        </w:rPr>
      </w:pPr>
      <w:r w:rsidRPr="006B72B5">
        <w:rPr>
          <w:color w:val="000000" w:themeColor="text1"/>
          <w:sz w:val="20"/>
        </w:rPr>
        <w:t xml:space="preserve">E-Mail: </w:t>
      </w:r>
      <w:hyperlink r:id="rId6" w:history="1">
        <w:r w:rsidR="00A4688A" w:rsidRPr="00E07145">
          <w:rPr>
            <w:rStyle w:val="Hyperlink"/>
            <w:sz w:val="20"/>
          </w:rPr>
          <w:t>andre.hentz@zia-deutschland.de</w:t>
        </w:r>
      </w:hyperlink>
      <w:r w:rsidR="000D0A9E">
        <w:rPr>
          <w:color w:val="000000" w:themeColor="text1"/>
          <w:sz w:val="20"/>
        </w:rPr>
        <w:t xml:space="preserve"> </w:t>
      </w:r>
      <w:r w:rsidRPr="006B72B5">
        <w:rPr>
          <w:color w:val="000000" w:themeColor="text1"/>
          <w:sz w:val="20"/>
        </w:rPr>
        <w:t xml:space="preserve">  </w:t>
      </w:r>
    </w:p>
    <w:p w14:paraId="4006FCC2" w14:textId="1BC9400D" w:rsidR="001A73EB" w:rsidRPr="001A73EB" w:rsidRDefault="001A73EB" w:rsidP="001A73EB">
      <w:pPr>
        <w:spacing w:after="10144" w:line="265" w:lineRule="auto"/>
        <w:ind w:left="-5" w:right="0"/>
        <w:jc w:val="left"/>
      </w:pPr>
      <w:r w:rsidRPr="001A73EB">
        <w:rPr>
          <w:noProof/>
          <w:color w:val="0000FF"/>
          <w:sz w:val="20"/>
          <w:u w:val="single" w:color="0000FF"/>
        </w:rPr>
        <w:drawing>
          <wp:anchor distT="0" distB="0" distL="114300" distR="114300" simplePos="0" relativeHeight="251658240" behindDoc="0" locked="0" layoutInCell="1" allowOverlap="1" wp14:anchorId="6D3C816F" wp14:editId="575905AF">
            <wp:simplePos x="0" y="0"/>
            <wp:positionH relativeFrom="margin">
              <wp:posOffset>-1270</wp:posOffset>
            </wp:positionH>
            <wp:positionV relativeFrom="paragraph">
              <wp:posOffset>293370</wp:posOffset>
            </wp:positionV>
            <wp:extent cx="5713730" cy="1428115"/>
            <wp:effectExtent l="0" t="0" r="1270" b="635"/>
            <wp:wrapNone/>
            <wp:docPr id="1" name="Grafik 1" descr="O:\I Presse + Öffentlichkeitsarbeit\I.3 Pressemitteilungen ZIA\2021\Sonstiges\zia_pressemitteilungen_footer_kampagne_l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 Presse + Öffentlichkeitsarbeit\I.3 Pressemitteilungen ZIA\2021\Sonstiges\zia_pressemitteilungen_footer_kampagne_leb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373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E5D">
        <w:rPr>
          <w:sz w:val="20"/>
        </w:rPr>
        <w:t xml:space="preserve">Internet: </w:t>
      </w:r>
      <w:hyperlink r:id="rId8">
        <w:r w:rsidR="007F1E5D">
          <w:rPr>
            <w:color w:val="0000FF"/>
            <w:sz w:val="20"/>
            <w:u w:val="single" w:color="0000FF"/>
          </w:rPr>
          <w:t>www.zia</w:t>
        </w:r>
      </w:hyperlink>
      <w:hyperlink r:id="rId9">
        <w:r w:rsidR="007F1E5D">
          <w:rPr>
            <w:color w:val="0000FF"/>
            <w:sz w:val="20"/>
            <w:u w:val="single" w:color="0000FF"/>
          </w:rPr>
          <w:t>-</w:t>
        </w:r>
      </w:hyperlink>
      <w:r w:rsidRPr="001A73EB">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sidR="007F1E5D">
        <w:rPr>
          <w:color w:val="0000FF"/>
          <w:sz w:val="20"/>
          <w:u w:val="single" w:color="0000FF"/>
        </w:rPr>
        <w:t>deutschland.de</w:t>
      </w:r>
    </w:p>
    <w:sectPr w:rsidR="001A73EB" w:rsidRPr="001A73EB" w:rsidSect="006956A1">
      <w:pgSz w:w="11906" w:h="16838"/>
      <w:pgMar w:top="1418" w:right="1489" w:bottom="1418" w:left="1419"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C8635" w16cex:dateUtc="2021-12-09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37ED5F" w16cid:durableId="25C38453"/>
  <w16cid:commentId w16cid:paraId="474C150F" w16cid:durableId="25C3853B"/>
  <w16cid:commentId w16cid:paraId="5569D00D" w16cid:durableId="25C3855A"/>
  <w16cid:commentId w16cid:paraId="5A642A4F" w16cid:durableId="25C38569"/>
  <w16cid:commentId w16cid:paraId="3002531B" w16cid:durableId="25C38C06"/>
  <w16cid:commentId w16cid:paraId="6FC4BC17" w16cid:durableId="25C38D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7"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1"/>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6"/>
  </w:num>
  <w:num w:numId="8">
    <w:abstractNumId w:val="15"/>
  </w:num>
  <w:num w:numId="9">
    <w:abstractNumId w:val="5"/>
  </w:num>
  <w:num w:numId="10">
    <w:abstractNumId w:val="10"/>
  </w:num>
  <w:num w:numId="11">
    <w:abstractNumId w:val="11"/>
  </w:num>
  <w:num w:numId="12">
    <w:abstractNumId w:val="12"/>
  </w:num>
  <w:num w:numId="13">
    <w:abstractNumId w:val="4"/>
  </w:num>
  <w:num w:numId="14">
    <w:abstractNumId w:val="0"/>
  </w:num>
  <w:num w:numId="15">
    <w:abstractNumId w:val="8"/>
  </w:num>
  <w:num w:numId="16">
    <w:abstractNumId w:val="3"/>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F6"/>
    <w:rsid w:val="000006AE"/>
    <w:rsid w:val="000020D7"/>
    <w:rsid w:val="000055EF"/>
    <w:rsid w:val="00007058"/>
    <w:rsid w:val="000138FA"/>
    <w:rsid w:val="00014C67"/>
    <w:rsid w:val="0002174A"/>
    <w:rsid w:val="000221CD"/>
    <w:rsid w:val="000242EC"/>
    <w:rsid w:val="00027913"/>
    <w:rsid w:val="000435EB"/>
    <w:rsid w:val="0004569F"/>
    <w:rsid w:val="000538AB"/>
    <w:rsid w:val="00073AE1"/>
    <w:rsid w:val="00074304"/>
    <w:rsid w:val="00090DC8"/>
    <w:rsid w:val="000A4359"/>
    <w:rsid w:val="000B37E5"/>
    <w:rsid w:val="000B48F7"/>
    <w:rsid w:val="000B74AE"/>
    <w:rsid w:val="000C1CA3"/>
    <w:rsid w:val="000D0A9E"/>
    <w:rsid w:val="000D6D26"/>
    <w:rsid w:val="000E02D9"/>
    <w:rsid w:val="000E247F"/>
    <w:rsid w:val="000E32BC"/>
    <w:rsid w:val="000F001D"/>
    <w:rsid w:val="000F372E"/>
    <w:rsid w:val="001031D7"/>
    <w:rsid w:val="00103818"/>
    <w:rsid w:val="0010589B"/>
    <w:rsid w:val="0011006B"/>
    <w:rsid w:val="0011178F"/>
    <w:rsid w:val="001151DB"/>
    <w:rsid w:val="00120B8D"/>
    <w:rsid w:val="00122ADD"/>
    <w:rsid w:val="00124012"/>
    <w:rsid w:val="00126D09"/>
    <w:rsid w:val="0014259D"/>
    <w:rsid w:val="001436B7"/>
    <w:rsid w:val="00146119"/>
    <w:rsid w:val="00155BB8"/>
    <w:rsid w:val="00167E86"/>
    <w:rsid w:val="00177ABB"/>
    <w:rsid w:val="0018064A"/>
    <w:rsid w:val="00185B51"/>
    <w:rsid w:val="001A2248"/>
    <w:rsid w:val="001A58E3"/>
    <w:rsid w:val="001A73EB"/>
    <w:rsid w:val="001B388E"/>
    <w:rsid w:val="001B5226"/>
    <w:rsid w:val="001C6E81"/>
    <w:rsid w:val="001D28C6"/>
    <w:rsid w:val="001D30C7"/>
    <w:rsid w:val="001E2547"/>
    <w:rsid w:val="001E2B25"/>
    <w:rsid w:val="001F3EF9"/>
    <w:rsid w:val="001F4108"/>
    <w:rsid w:val="001F5203"/>
    <w:rsid w:val="001F7188"/>
    <w:rsid w:val="001F732C"/>
    <w:rsid w:val="00202DBE"/>
    <w:rsid w:val="00211596"/>
    <w:rsid w:val="00212F87"/>
    <w:rsid w:val="002207E7"/>
    <w:rsid w:val="0022305D"/>
    <w:rsid w:val="00223626"/>
    <w:rsid w:val="00227BA6"/>
    <w:rsid w:val="00230C91"/>
    <w:rsid w:val="00241E99"/>
    <w:rsid w:val="00246B4F"/>
    <w:rsid w:val="002527CB"/>
    <w:rsid w:val="00254ECE"/>
    <w:rsid w:val="00263335"/>
    <w:rsid w:val="00277ED6"/>
    <w:rsid w:val="00285211"/>
    <w:rsid w:val="00291C78"/>
    <w:rsid w:val="00291CE7"/>
    <w:rsid w:val="002A7632"/>
    <w:rsid w:val="002B6245"/>
    <w:rsid w:val="002C01E6"/>
    <w:rsid w:val="002C4862"/>
    <w:rsid w:val="002C6D7C"/>
    <w:rsid w:val="002D36A9"/>
    <w:rsid w:val="002D52F9"/>
    <w:rsid w:val="002F075C"/>
    <w:rsid w:val="002F6D5E"/>
    <w:rsid w:val="002F7633"/>
    <w:rsid w:val="00301A17"/>
    <w:rsid w:val="00303C3D"/>
    <w:rsid w:val="00315752"/>
    <w:rsid w:val="003276A2"/>
    <w:rsid w:val="00331653"/>
    <w:rsid w:val="003338DC"/>
    <w:rsid w:val="00334A86"/>
    <w:rsid w:val="0034462A"/>
    <w:rsid w:val="00363412"/>
    <w:rsid w:val="00377EE2"/>
    <w:rsid w:val="00386777"/>
    <w:rsid w:val="0039248C"/>
    <w:rsid w:val="00394A83"/>
    <w:rsid w:val="003952E4"/>
    <w:rsid w:val="003A67EF"/>
    <w:rsid w:val="003B3086"/>
    <w:rsid w:val="003B465E"/>
    <w:rsid w:val="003B63D9"/>
    <w:rsid w:val="003C44ED"/>
    <w:rsid w:val="003D0B4D"/>
    <w:rsid w:val="003D369F"/>
    <w:rsid w:val="003E03AB"/>
    <w:rsid w:val="003E45A1"/>
    <w:rsid w:val="00402436"/>
    <w:rsid w:val="004024B1"/>
    <w:rsid w:val="00410C4C"/>
    <w:rsid w:val="00412448"/>
    <w:rsid w:val="004211CE"/>
    <w:rsid w:val="00424372"/>
    <w:rsid w:val="00430EC6"/>
    <w:rsid w:val="00435160"/>
    <w:rsid w:val="00436A77"/>
    <w:rsid w:val="0044144A"/>
    <w:rsid w:val="004422C4"/>
    <w:rsid w:val="00444BAD"/>
    <w:rsid w:val="004501D3"/>
    <w:rsid w:val="00454663"/>
    <w:rsid w:val="00474B06"/>
    <w:rsid w:val="00484453"/>
    <w:rsid w:val="0049199A"/>
    <w:rsid w:val="00492130"/>
    <w:rsid w:val="00495EE0"/>
    <w:rsid w:val="0049762B"/>
    <w:rsid w:val="004A316A"/>
    <w:rsid w:val="004B2933"/>
    <w:rsid w:val="004C08F8"/>
    <w:rsid w:val="004C3FB9"/>
    <w:rsid w:val="004E060E"/>
    <w:rsid w:val="004E140F"/>
    <w:rsid w:val="004E648E"/>
    <w:rsid w:val="004F05A4"/>
    <w:rsid w:val="00503883"/>
    <w:rsid w:val="00517920"/>
    <w:rsid w:val="00517AC3"/>
    <w:rsid w:val="00521A30"/>
    <w:rsid w:val="00522AB0"/>
    <w:rsid w:val="00524DBD"/>
    <w:rsid w:val="005263E9"/>
    <w:rsid w:val="00530257"/>
    <w:rsid w:val="00533087"/>
    <w:rsid w:val="00540ADA"/>
    <w:rsid w:val="00543560"/>
    <w:rsid w:val="00555F86"/>
    <w:rsid w:val="005638E5"/>
    <w:rsid w:val="0056572B"/>
    <w:rsid w:val="00565A8D"/>
    <w:rsid w:val="00590E6B"/>
    <w:rsid w:val="0059422E"/>
    <w:rsid w:val="005A74E0"/>
    <w:rsid w:val="005B4417"/>
    <w:rsid w:val="005B66CE"/>
    <w:rsid w:val="005B6B05"/>
    <w:rsid w:val="005C0AA8"/>
    <w:rsid w:val="005C28F9"/>
    <w:rsid w:val="005C34AF"/>
    <w:rsid w:val="005C6EBB"/>
    <w:rsid w:val="005D13EB"/>
    <w:rsid w:val="005D1853"/>
    <w:rsid w:val="005D6E5F"/>
    <w:rsid w:val="005E0D23"/>
    <w:rsid w:val="005F030A"/>
    <w:rsid w:val="005F328A"/>
    <w:rsid w:val="005F5107"/>
    <w:rsid w:val="00600445"/>
    <w:rsid w:val="00600E88"/>
    <w:rsid w:val="00605C33"/>
    <w:rsid w:val="00612751"/>
    <w:rsid w:val="006153B9"/>
    <w:rsid w:val="006259AE"/>
    <w:rsid w:val="00657160"/>
    <w:rsid w:val="006579DC"/>
    <w:rsid w:val="00657EB6"/>
    <w:rsid w:val="00673A4D"/>
    <w:rsid w:val="0067735A"/>
    <w:rsid w:val="006818F0"/>
    <w:rsid w:val="00685176"/>
    <w:rsid w:val="006857B5"/>
    <w:rsid w:val="00686796"/>
    <w:rsid w:val="006956A1"/>
    <w:rsid w:val="00695A92"/>
    <w:rsid w:val="006B3423"/>
    <w:rsid w:val="006B72B5"/>
    <w:rsid w:val="006C2CEA"/>
    <w:rsid w:val="006D4345"/>
    <w:rsid w:val="006D49E9"/>
    <w:rsid w:val="006D7503"/>
    <w:rsid w:val="006E334B"/>
    <w:rsid w:val="006E79F6"/>
    <w:rsid w:val="006F1453"/>
    <w:rsid w:val="006F1C55"/>
    <w:rsid w:val="0070451B"/>
    <w:rsid w:val="007119C7"/>
    <w:rsid w:val="00714400"/>
    <w:rsid w:val="00715598"/>
    <w:rsid w:val="0072529B"/>
    <w:rsid w:val="00730DC7"/>
    <w:rsid w:val="00740DA9"/>
    <w:rsid w:val="007538C8"/>
    <w:rsid w:val="007553A4"/>
    <w:rsid w:val="00755C37"/>
    <w:rsid w:val="0075666B"/>
    <w:rsid w:val="00763F36"/>
    <w:rsid w:val="0076600F"/>
    <w:rsid w:val="00766586"/>
    <w:rsid w:val="00767788"/>
    <w:rsid w:val="00772E49"/>
    <w:rsid w:val="00777E1F"/>
    <w:rsid w:val="00794036"/>
    <w:rsid w:val="007A12F3"/>
    <w:rsid w:val="007B181E"/>
    <w:rsid w:val="007B2D6A"/>
    <w:rsid w:val="007B5CE5"/>
    <w:rsid w:val="007C6BDB"/>
    <w:rsid w:val="007C6D70"/>
    <w:rsid w:val="007D0529"/>
    <w:rsid w:val="007D3731"/>
    <w:rsid w:val="007D557A"/>
    <w:rsid w:val="007E5745"/>
    <w:rsid w:val="007F0257"/>
    <w:rsid w:val="007F1E5D"/>
    <w:rsid w:val="00800092"/>
    <w:rsid w:val="00802531"/>
    <w:rsid w:val="00802FE2"/>
    <w:rsid w:val="00810751"/>
    <w:rsid w:val="00821131"/>
    <w:rsid w:val="008222C9"/>
    <w:rsid w:val="00822C6D"/>
    <w:rsid w:val="00836D35"/>
    <w:rsid w:val="00840661"/>
    <w:rsid w:val="00852773"/>
    <w:rsid w:val="00870E71"/>
    <w:rsid w:val="008751D2"/>
    <w:rsid w:val="00881098"/>
    <w:rsid w:val="0088773C"/>
    <w:rsid w:val="00891E2B"/>
    <w:rsid w:val="00893A7C"/>
    <w:rsid w:val="008A0467"/>
    <w:rsid w:val="008A305E"/>
    <w:rsid w:val="008A50E3"/>
    <w:rsid w:val="008A542E"/>
    <w:rsid w:val="008B0252"/>
    <w:rsid w:val="008C0C03"/>
    <w:rsid w:val="008D366D"/>
    <w:rsid w:val="008E0704"/>
    <w:rsid w:val="008E2821"/>
    <w:rsid w:val="008E3175"/>
    <w:rsid w:val="008E5D7E"/>
    <w:rsid w:val="008E65A4"/>
    <w:rsid w:val="008F1B30"/>
    <w:rsid w:val="00907AF2"/>
    <w:rsid w:val="009108A1"/>
    <w:rsid w:val="00912CB9"/>
    <w:rsid w:val="00920FD8"/>
    <w:rsid w:val="00921FFB"/>
    <w:rsid w:val="00932041"/>
    <w:rsid w:val="00933CB8"/>
    <w:rsid w:val="00935AE9"/>
    <w:rsid w:val="009410B9"/>
    <w:rsid w:val="0094215F"/>
    <w:rsid w:val="0094512A"/>
    <w:rsid w:val="009511F2"/>
    <w:rsid w:val="00954A7D"/>
    <w:rsid w:val="00955D62"/>
    <w:rsid w:val="00956521"/>
    <w:rsid w:val="009573C4"/>
    <w:rsid w:val="00961130"/>
    <w:rsid w:val="00965A4D"/>
    <w:rsid w:val="00973A34"/>
    <w:rsid w:val="00973BCE"/>
    <w:rsid w:val="00973D04"/>
    <w:rsid w:val="00994771"/>
    <w:rsid w:val="009A19E8"/>
    <w:rsid w:val="009A57C7"/>
    <w:rsid w:val="009A70C9"/>
    <w:rsid w:val="009B318F"/>
    <w:rsid w:val="009B7A37"/>
    <w:rsid w:val="009C24C5"/>
    <w:rsid w:val="009C2DF8"/>
    <w:rsid w:val="009F405A"/>
    <w:rsid w:val="00A160AD"/>
    <w:rsid w:val="00A40A0D"/>
    <w:rsid w:val="00A43EED"/>
    <w:rsid w:val="00A45C28"/>
    <w:rsid w:val="00A4688A"/>
    <w:rsid w:val="00A51B9C"/>
    <w:rsid w:val="00A54E5C"/>
    <w:rsid w:val="00A560F6"/>
    <w:rsid w:val="00A6187E"/>
    <w:rsid w:val="00A649AF"/>
    <w:rsid w:val="00A70560"/>
    <w:rsid w:val="00A93CF2"/>
    <w:rsid w:val="00A9548E"/>
    <w:rsid w:val="00A97B7D"/>
    <w:rsid w:val="00AB6292"/>
    <w:rsid w:val="00AD20BE"/>
    <w:rsid w:val="00AD38EE"/>
    <w:rsid w:val="00AF05EE"/>
    <w:rsid w:val="00AF31CE"/>
    <w:rsid w:val="00AF4D78"/>
    <w:rsid w:val="00AF67B3"/>
    <w:rsid w:val="00B00197"/>
    <w:rsid w:val="00B010E3"/>
    <w:rsid w:val="00B118CF"/>
    <w:rsid w:val="00B12816"/>
    <w:rsid w:val="00B137E5"/>
    <w:rsid w:val="00B139FA"/>
    <w:rsid w:val="00B17326"/>
    <w:rsid w:val="00B20A97"/>
    <w:rsid w:val="00B24A4A"/>
    <w:rsid w:val="00B26CA6"/>
    <w:rsid w:val="00B42DC1"/>
    <w:rsid w:val="00B45908"/>
    <w:rsid w:val="00B51668"/>
    <w:rsid w:val="00B640A5"/>
    <w:rsid w:val="00B670E4"/>
    <w:rsid w:val="00B74FEF"/>
    <w:rsid w:val="00B77F03"/>
    <w:rsid w:val="00B82A8A"/>
    <w:rsid w:val="00B82D8D"/>
    <w:rsid w:val="00B92162"/>
    <w:rsid w:val="00B927F0"/>
    <w:rsid w:val="00B936C1"/>
    <w:rsid w:val="00B94DC0"/>
    <w:rsid w:val="00B973BA"/>
    <w:rsid w:val="00BA193F"/>
    <w:rsid w:val="00BA45B3"/>
    <w:rsid w:val="00BA763C"/>
    <w:rsid w:val="00BB20DD"/>
    <w:rsid w:val="00BB5B07"/>
    <w:rsid w:val="00BB7FA4"/>
    <w:rsid w:val="00BC3551"/>
    <w:rsid w:val="00BC4F48"/>
    <w:rsid w:val="00BC679D"/>
    <w:rsid w:val="00BF0919"/>
    <w:rsid w:val="00C02A5A"/>
    <w:rsid w:val="00C03B56"/>
    <w:rsid w:val="00C3361E"/>
    <w:rsid w:val="00C34FEE"/>
    <w:rsid w:val="00C36662"/>
    <w:rsid w:val="00C401B4"/>
    <w:rsid w:val="00C40B6C"/>
    <w:rsid w:val="00C43502"/>
    <w:rsid w:val="00C515B0"/>
    <w:rsid w:val="00C53FF7"/>
    <w:rsid w:val="00C5677F"/>
    <w:rsid w:val="00C63ED5"/>
    <w:rsid w:val="00C67855"/>
    <w:rsid w:val="00C778AD"/>
    <w:rsid w:val="00C77A29"/>
    <w:rsid w:val="00C8497E"/>
    <w:rsid w:val="00CA38CC"/>
    <w:rsid w:val="00CB0059"/>
    <w:rsid w:val="00CB0F25"/>
    <w:rsid w:val="00CB15A8"/>
    <w:rsid w:val="00CB648E"/>
    <w:rsid w:val="00CD0775"/>
    <w:rsid w:val="00CE3822"/>
    <w:rsid w:val="00CE64A2"/>
    <w:rsid w:val="00D029FB"/>
    <w:rsid w:val="00D114F2"/>
    <w:rsid w:val="00D122D7"/>
    <w:rsid w:val="00D13839"/>
    <w:rsid w:val="00D26A9E"/>
    <w:rsid w:val="00D36A51"/>
    <w:rsid w:val="00D4749F"/>
    <w:rsid w:val="00D47FE9"/>
    <w:rsid w:val="00D6089E"/>
    <w:rsid w:val="00D61929"/>
    <w:rsid w:val="00D625DD"/>
    <w:rsid w:val="00D62EBF"/>
    <w:rsid w:val="00D65A5C"/>
    <w:rsid w:val="00D71972"/>
    <w:rsid w:val="00D76BAA"/>
    <w:rsid w:val="00D77DF3"/>
    <w:rsid w:val="00D83E4E"/>
    <w:rsid w:val="00D850A2"/>
    <w:rsid w:val="00DB76B1"/>
    <w:rsid w:val="00DC0CA9"/>
    <w:rsid w:val="00DC4911"/>
    <w:rsid w:val="00DD0C78"/>
    <w:rsid w:val="00DD3EEB"/>
    <w:rsid w:val="00DE2E9E"/>
    <w:rsid w:val="00DF3543"/>
    <w:rsid w:val="00DF441F"/>
    <w:rsid w:val="00DF67B8"/>
    <w:rsid w:val="00E11E13"/>
    <w:rsid w:val="00E13699"/>
    <w:rsid w:val="00E1723A"/>
    <w:rsid w:val="00E20CD8"/>
    <w:rsid w:val="00E2372D"/>
    <w:rsid w:val="00E26EAB"/>
    <w:rsid w:val="00E27306"/>
    <w:rsid w:val="00E426CF"/>
    <w:rsid w:val="00E50863"/>
    <w:rsid w:val="00E5478B"/>
    <w:rsid w:val="00E730FC"/>
    <w:rsid w:val="00E74F99"/>
    <w:rsid w:val="00E80E37"/>
    <w:rsid w:val="00E86BB2"/>
    <w:rsid w:val="00E900B2"/>
    <w:rsid w:val="00E90FF2"/>
    <w:rsid w:val="00E91DAB"/>
    <w:rsid w:val="00E93664"/>
    <w:rsid w:val="00EA40F8"/>
    <w:rsid w:val="00EB18AB"/>
    <w:rsid w:val="00EB5262"/>
    <w:rsid w:val="00EB74C6"/>
    <w:rsid w:val="00ED13BA"/>
    <w:rsid w:val="00ED7B51"/>
    <w:rsid w:val="00EE2EC9"/>
    <w:rsid w:val="00EF0B8A"/>
    <w:rsid w:val="00EF2844"/>
    <w:rsid w:val="00EF3D22"/>
    <w:rsid w:val="00F01BBD"/>
    <w:rsid w:val="00F05EC7"/>
    <w:rsid w:val="00F06760"/>
    <w:rsid w:val="00F0691A"/>
    <w:rsid w:val="00F14CDF"/>
    <w:rsid w:val="00F17A1A"/>
    <w:rsid w:val="00F32BBB"/>
    <w:rsid w:val="00F345B9"/>
    <w:rsid w:val="00F452AE"/>
    <w:rsid w:val="00F5463E"/>
    <w:rsid w:val="00F54A93"/>
    <w:rsid w:val="00F558C6"/>
    <w:rsid w:val="00F56C40"/>
    <w:rsid w:val="00F63CEC"/>
    <w:rsid w:val="00F663E0"/>
    <w:rsid w:val="00F82AAF"/>
    <w:rsid w:val="00F9078D"/>
    <w:rsid w:val="00F9408D"/>
    <w:rsid w:val="00F941CB"/>
    <w:rsid w:val="00F97EB2"/>
    <w:rsid w:val="00FA5178"/>
    <w:rsid w:val="00FC6B69"/>
    <w:rsid w:val="00FD639D"/>
    <w:rsid w:val="00FE0A56"/>
    <w:rsid w:val="00FE1015"/>
    <w:rsid w:val="00FE199C"/>
    <w:rsid w:val="00FE3BF6"/>
    <w:rsid w:val="00FF7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2E66"/>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hyperlink" Target="mailto:andre.hentz@zia-deutschland.d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André Hentz</cp:lastModifiedBy>
  <cp:revision>2</cp:revision>
  <cp:lastPrinted>2022-02-28T10:52:00Z</cp:lastPrinted>
  <dcterms:created xsi:type="dcterms:W3CDTF">2022-03-11T17:37:00Z</dcterms:created>
  <dcterms:modified xsi:type="dcterms:W3CDTF">2022-03-11T17:37:00Z</dcterms:modified>
</cp:coreProperties>
</file>