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048C" w14:textId="41E4BDBB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38A1B" wp14:editId="648615BB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DC09" w14:textId="11BD85BA" w:rsidR="00732C71" w:rsidRDefault="00D45695" w:rsidP="00732C71">
                            <w:r w:rsidRPr="00D45695">
                              <w:t>23</w:t>
                            </w:r>
                            <w:r w:rsidR="00732C71" w:rsidRPr="00D45695">
                              <w:t xml:space="preserve">. </w:t>
                            </w:r>
                            <w:r w:rsidR="00023891" w:rsidRPr="00D45695">
                              <w:t>Juni</w:t>
                            </w:r>
                            <w:r w:rsidR="00732C71" w:rsidRPr="00D45695">
                              <w:t xml:space="preserve"> 202</w:t>
                            </w:r>
                            <w:r w:rsidR="003F00F0" w:rsidRPr="00D45695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38A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3470DC09" w14:textId="11BD85BA" w:rsidR="00732C71" w:rsidRDefault="00D45695" w:rsidP="00732C71">
                      <w:r w:rsidRPr="00D45695">
                        <w:t>23</w:t>
                      </w:r>
                      <w:r w:rsidR="00732C71" w:rsidRPr="00D45695">
                        <w:t xml:space="preserve">. </w:t>
                      </w:r>
                      <w:r w:rsidR="00023891" w:rsidRPr="00D45695">
                        <w:t>Juni</w:t>
                      </w:r>
                      <w:r w:rsidR="00732C71" w:rsidRPr="00D45695">
                        <w:t xml:space="preserve"> 202</w:t>
                      </w:r>
                      <w:r w:rsidR="003F00F0" w:rsidRPr="00D45695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06FCA4AB" wp14:editId="2545DFA8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D3">
        <w:rPr>
          <w:noProof/>
        </w:rPr>
        <w:t>Grundwasser</w:t>
      </w:r>
      <w:r w:rsidR="003F1156">
        <w:rPr>
          <w:noProof/>
        </w:rPr>
        <w:t xml:space="preserve"> </w:t>
      </w:r>
      <w:r w:rsidR="000F6302">
        <w:rPr>
          <w:noProof/>
        </w:rPr>
        <w:t xml:space="preserve">erforschen </w:t>
      </w:r>
      <w:r w:rsidR="00EE59D3">
        <w:rPr>
          <w:noProof/>
        </w:rPr>
        <w:br/>
      </w:r>
      <w:r w:rsidR="000F6302">
        <w:rPr>
          <w:noProof/>
        </w:rPr>
        <w:t xml:space="preserve">und </w:t>
      </w:r>
      <w:r w:rsidR="004F171E">
        <w:rPr>
          <w:noProof/>
        </w:rPr>
        <w:t>schützen</w:t>
      </w:r>
    </w:p>
    <w:p w14:paraId="1CD56B9E" w14:textId="5D8F21F4" w:rsidR="00732C71" w:rsidRPr="00BF12CE" w:rsidRDefault="00A850FC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DBU-geförderte Aktionen zum </w:t>
      </w:r>
      <w:r w:rsidR="00EE59D3">
        <w:t>GEO-Tag der Natur 2022</w:t>
      </w:r>
      <w:r>
        <w:t xml:space="preserve"> </w:t>
      </w:r>
    </w:p>
    <w:p w14:paraId="428E5082" w14:textId="77777777" w:rsidR="00732C71" w:rsidRDefault="00732C71" w:rsidP="00732C71">
      <w:pPr>
        <w:pStyle w:val="Default"/>
      </w:pPr>
    </w:p>
    <w:p w14:paraId="6E8F5AD7" w14:textId="627CC826" w:rsidR="00F97789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04A1F7F7" wp14:editId="54B28097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25A0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F7F7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2B2825A0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32A61">
        <w:t>Berlin/Neuenburg am Rhein</w:t>
      </w:r>
      <w:r w:rsidR="00B72A5D">
        <w:t xml:space="preserve">. </w:t>
      </w:r>
      <w:r w:rsidR="00F87966">
        <w:t>D</w:t>
      </w:r>
      <w:r w:rsidR="00F97789">
        <w:t xml:space="preserve">ie Deutsche Bundesstiftung Umwelt (DBU) wirbt </w:t>
      </w:r>
      <w:r w:rsidR="00180578">
        <w:t xml:space="preserve">für </w:t>
      </w:r>
      <w:r w:rsidR="008639E3">
        <w:t>den</w:t>
      </w:r>
      <w:r w:rsidR="00F97789">
        <w:t xml:space="preserve"> Schutz </w:t>
      </w:r>
      <w:r w:rsidR="008708A5">
        <w:t>des</w:t>
      </w:r>
      <w:r w:rsidR="00F97789">
        <w:t xml:space="preserve"> </w:t>
      </w:r>
      <w:r w:rsidR="008708A5">
        <w:t>Grundwasser</w:t>
      </w:r>
      <w:r w:rsidR="00544EE6">
        <w:t>s</w:t>
      </w:r>
      <w:r w:rsidR="008708A5">
        <w:t xml:space="preserve"> </w:t>
      </w:r>
      <w:r w:rsidR="00F97789">
        <w:t xml:space="preserve">und dessen wichtige Ökosystemleistungen. </w:t>
      </w:r>
      <w:r w:rsidR="00875FFA">
        <w:t>Anlass ist eine von der DBU geförderte dreitägige Veranstaltungsreihe</w:t>
      </w:r>
      <w:r w:rsidR="0041649B">
        <w:t xml:space="preserve"> mit regionalen und überregionalen Aktionen</w:t>
      </w:r>
      <w:r w:rsidR="00875FFA">
        <w:t xml:space="preserve"> </w:t>
      </w:r>
      <w:r w:rsidR="00B76D34">
        <w:t xml:space="preserve">passend </w:t>
      </w:r>
      <w:r w:rsidR="00875FFA">
        <w:t xml:space="preserve">zu dem von der Zeitschrift </w:t>
      </w:r>
      <w:r w:rsidR="00B76D34">
        <w:t xml:space="preserve">„GEO“ </w:t>
      </w:r>
      <w:r w:rsidR="00875FFA">
        <w:t xml:space="preserve">ausgerufenen </w:t>
      </w:r>
      <w:r w:rsidR="00544EE6">
        <w:t xml:space="preserve">„GEO-Tag der Natur 2022“ </w:t>
      </w:r>
      <w:r w:rsidR="00875FFA">
        <w:t>über das</w:t>
      </w:r>
      <w:r w:rsidR="00544EE6">
        <w:t xml:space="preserve"> Thema Grundwasser</w:t>
      </w:r>
      <w:r w:rsidR="00875FFA">
        <w:t>.</w:t>
      </w:r>
      <w:r w:rsidR="00544EE6">
        <w:t xml:space="preserve"> </w:t>
      </w:r>
      <w:r w:rsidR="00B76D34">
        <w:t xml:space="preserve">Beim Auftakt am Freitag, 24. Juni, in Berlin sind neben </w:t>
      </w:r>
      <w:r w:rsidR="00F97789">
        <w:t xml:space="preserve">DBU-Generalsekretär </w:t>
      </w:r>
      <w:r w:rsidR="007B00DE">
        <w:t>Alexander Bonde</w:t>
      </w:r>
      <w:r w:rsidR="00875FFA">
        <w:t xml:space="preserve"> </w:t>
      </w:r>
      <w:r w:rsidR="004348B7">
        <w:t>die Parlamentarische Staatssekretärin</w:t>
      </w:r>
      <w:r w:rsidR="00875FFA">
        <w:t xml:space="preserve"> im Bundesumweltministerium</w:t>
      </w:r>
      <w:r w:rsidR="004348B7">
        <w:t xml:space="preserve">, </w:t>
      </w:r>
      <w:r w:rsidR="007B00DE" w:rsidRPr="007B00DE">
        <w:t>Dr. Bettina Hoffmann</w:t>
      </w:r>
      <w:r w:rsidR="00654655">
        <w:t>,</w:t>
      </w:r>
      <w:r w:rsidR="007B00DE" w:rsidRPr="007B00DE">
        <w:t xml:space="preserve"> </w:t>
      </w:r>
      <w:r w:rsidR="00A44D30">
        <w:t xml:space="preserve">und </w:t>
      </w:r>
      <w:r w:rsidR="00875FFA">
        <w:t xml:space="preserve">der Präsident der Stiftung Preußischer Kulturbesitz, </w:t>
      </w:r>
      <w:r w:rsidR="00A44D30" w:rsidRPr="00A44D30">
        <w:t xml:space="preserve">Prof. Dr. Hermann </w:t>
      </w:r>
      <w:proofErr w:type="spellStart"/>
      <w:r w:rsidR="00A44D30" w:rsidRPr="00A44D30">
        <w:t>Parzinger</w:t>
      </w:r>
      <w:proofErr w:type="spellEnd"/>
      <w:r w:rsidR="00A44D30">
        <w:t xml:space="preserve">, </w:t>
      </w:r>
      <w:r w:rsidR="00B76D34">
        <w:t xml:space="preserve">dabei. </w:t>
      </w:r>
      <w:r w:rsidR="0041649B">
        <w:t>Den Abschluss bilden exklusive Führungen auf der Landesgartenschau im baden-württembergischen Neuenburg.</w:t>
      </w:r>
    </w:p>
    <w:p w14:paraId="60A6ADFC" w14:textId="0C66CC65" w:rsidR="00D84BF8" w:rsidRPr="00D84BF8" w:rsidRDefault="00D84BF8" w:rsidP="00564413">
      <w:pPr>
        <w:pStyle w:val="Textklein"/>
        <w:spacing w:after="240" w:line="300" w:lineRule="atLeast"/>
        <w:rPr>
          <w:i/>
          <w:color w:val="auto"/>
          <w:sz w:val="18"/>
        </w:rPr>
      </w:pPr>
      <w:r w:rsidRPr="00C07BBB">
        <w:rPr>
          <w:i/>
          <w:color w:val="auto"/>
          <w:sz w:val="18"/>
        </w:rPr>
        <w:t>Lebensraum</w:t>
      </w:r>
      <w:r w:rsidR="008708A5">
        <w:rPr>
          <w:i/>
          <w:color w:val="auto"/>
          <w:sz w:val="18"/>
        </w:rPr>
        <w:t xml:space="preserve"> und Ressource</w:t>
      </w:r>
      <w:r w:rsidRPr="00C07BBB">
        <w:rPr>
          <w:i/>
          <w:color w:val="auto"/>
          <w:sz w:val="18"/>
        </w:rPr>
        <w:t xml:space="preserve"> Grundwasser</w:t>
      </w:r>
    </w:p>
    <w:p w14:paraId="048A7A58" w14:textId="6625A7E7" w:rsidR="00E63AC1" w:rsidRDefault="00875FFA" w:rsidP="00564413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Neben dem Senckenberg Museum für Naturkunde Görlitz sowie der Universität Koblenz</w:t>
      </w:r>
      <w:r w:rsidR="002C0764">
        <w:rPr>
          <w:color w:val="auto"/>
          <w:sz w:val="18"/>
        </w:rPr>
        <w:t>-</w:t>
      </w:r>
      <w:r>
        <w:rPr>
          <w:color w:val="auto"/>
          <w:sz w:val="18"/>
        </w:rPr>
        <w:t xml:space="preserve">Landau sind noch andere Partnerinnen und Partner </w:t>
      </w:r>
      <w:r w:rsidR="002C0764">
        <w:rPr>
          <w:color w:val="auto"/>
          <w:sz w:val="18"/>
        </w:rPr>
        <w:t>an der dreitägigen Veranstaltung</w:t>
      </w:r>
      <w:r w:rsidR="0041649B">
        <w:rPr>
          <w:color w:val="auto"/>
          <w:sz w:val="18"/>
        </w:rPr>
        <w:t>sreihe</w:t>
      </w:r>
      <w:r w:rsidR="002C0764">
        <w:rPr>
          <w:color w:val="auto"/>
          <w:sz w:val="18"/>
        </w:rPr>
        <w:t xml:space="preserve"> beteiligt. </w:t>
      </w:r>
      <w:r w:rsidR="00564413">
        <w:rPr>
          <w:color w:val="auto"/>
          <w:sz w:val="18"/>
        </w:rPr>
        <w:t>„</w:t>
      </w:r>
      <w:r w:rsidR="008A3AE3">
        <w:rPr>
          <w:color w:val="auto"/>
          <w:sz w:val="18"/>
        </w:rPr>
        <w:t xml:space="preserve">Das </w:t>
      </w:r>
      <w:r w:rsidR="00564413">
        <w:rPr>
          <w:color w:val="auto"/>
          <w:sz w:val="18"/>
        </w:rPr>
        <w:t>Grundwasser ist die wichtigste Quelle für sauberes Trinkwasser</w:t>
      </w:r>
      <w:r w:rsidR="004348B7">
        <w:rPr>
          <w:color w:val="auto"/>
          <w:sz w:val="18"/>
        </w:rPr>
        <w:t xml:space="preserve"> und somit lebenswichtige Ressource für Mensch, Umwelt, Landwirtschaft und Wirtschaft</w:t>
      </w:r>
      <w:r w:rsidR="00564413">
        <w:rPr>
          <w:color w:val="auto"/>
          <w:sz w:val="18"/>
        </w:rPr>
        <w:t>“, betont DBU-Generalsekretär</w:t>
      </w:r>
      <w:r w:rsidR="002C0764">
        <w:rPr>
          <w:color w:val="auto"/>
          <w:sz w:val="18"/>
        </w:rPr>
        <w:t xml:space="preserve"> Bonde</w:t>
      </w:r>
      <w:r w:rsidR="00564413">
        <w:rPr>
          <w:color w:val="auto"/>
          <w:sz w:val="18"/>
        </w:rPr>
        <w:t>.</w:t>
      </w:r>
      <w:r w:rsidR="00564413" w:rsidRPr="00AA0A3D">
        <w:rPr>
          <w:color w:val="auto"/>
          <w:sz w:val="18"/>
        </w:rPr>
        <w:t xml:space="preserve"> </w:t>
      </w:r>
      <w:r w:rsidR="00654655">
        <w:rPr>
          <w:color w:val="auto"/>
          <w:sz w:val="18"/>
        </w:rPr>
        <w:t xml:space="preserve">Zudem </w:t>
      </w:r>
      <w:r w:rsidR="004348B7">
        <w:rPr>
          <w:color w:val="auto"/>
          <w:sz w:val="18"/>
        </w:rPr>
        <w:t xml:space="preserve">ist </w:t>
      </w:r>
      <w:r w:rsidR="00654655">
        <w:rPr>
          <w:color w:val="auto"/>
          <w:sz w:val="18"/>
        </w:rPr>
        <w:t>das</w:t>
      </w:r>
      <w:r w:rsidR="00564413">
        <w:rPr>
          <w:color w:val="auto"/>
          <w:sz w:val="18"/>
        </w:rPr>
        <w:t xml:space="preserve"> Grundwasser älteste</w:t>
      </w:r>
      <w:r w:rsidR="004348B7">
        <w:rPr>
          <w:color w:val="auto"/>
          <w:sz w:val="18"/>
        </w:rPr>
        <w:t>r</w:t>
      </w:r>
      <w:r w:rsidR="00564413">
        <w:rPr>
          <w:color w:val="auto"/>
          <w:sz w:val="18"/>
        </w:rPr>
        <w:t xml:space="preserve"> kontinentale Lebensraum und steckt voller Leben</w:t>
      </w:r>
      <w:r w:rsidR="00D84BF8">
        <w:rPr>
          <w:color w:val="auto"/>
          <w:sz w:val="18"/>
        </w:rPr>
        <w:t>.</w:t>
      </w:r>
      <w:r w:rsidR="00A21BCD">
        <w:rPr>
          <w:color w:val="auto"/>
          <w:sz w:val="18"/>
        </w:rPr>
        <w:t xml:space="preserve"> </w:t>
      </w:r>
      <w:r w:rsidR="00C07BBB">
        <w:rPr>
          <w:color w:val="auto"/>
          <w:sz w:val="18"/>
        </w:rPr>
        <w:t xml:space="preserve">„Allein in Deutschland wurden fast 500 Tierarten </w:t>
      </w:r>
      <w:r w:rsidR="004348B7">
        <w:rPr>
          <w:color w:val="auto"/>
          <w:sz w:val="18"/>
        </w:rPr>
        <w:t>in den unterirdischen Wasserspeichern</w:t>
      </w:r>
      <w:r w:rsidR="00C07BBB">
        <w:rPr>
          <w:color w:val="auto"/>
          <w:sz w:val="18"/>
        </w:rPr>
        <w:t xml:space="preserve"> nachgewiesen“, so Bonde</w:t>
      </w:r>
      <w:r w:rsidR="00C07BBB" w:rsidRPr="00AE6837">
        <w:rPr>
          <w:color w:val="auto"/>
          <w:sz w:val="18"/>
        </w:rPr>
        <w:t xml:space="preserve">. </w:t>
      </w:r>
      <w:r w:rsidR="00564413" w:rsidRPr="00AE6837">
        <w:rPr>
          <w:color w:val="auto"/>
          <w:sz w:val="18"/>
        </w:rPr>
        <w:t xml:space="preserve">Aber </w:t>
      </w:r>
      <w:r w:rsidR="00E651EA" w:rsidRPr="00AE6837">
        <w:rPr>
          <w:color w:val="auto"/>
          <w:sz w:val="18"/>
        </w:rPr>
        <w:t>dieser</w:t>
      </w:r>
      <w:r w:rsidR="001F3F6B" w:rsidRPr="00AE6837">
        <w:rPr>
          <w:color w:val="auto"/>
          <w:sz w:val="18"/>
        </w:rPr>
        <w:t xml:space="preserve"> Lebensraum </w:t>
      </w:r>
      <w:r w:rsidR="00D84BF8" w:rsidRPr="00AE6837">
        <w:rPr>
          <w:color w:val="auto"/>
          <w:sz w:val="18"/>
        </w:rPr>
        <w:t>ist laut</w:t>
      </w:r>
      <w:r w:rsidR="001F3F6B" w:rsidRPr="00AE6837">
        <w:rPr>
          <w:color w:val="auto"/>
          <w:sz w:val="18"/>
        </w:rPr>
        <w:t xml:space="preserve"> </w:t>
      </w:r>
      <w:r w:rsidR="0099435B" w:rsidRPr="00AE6837">
        <w:rPr>
          <w:color w:val="auto"/>
          <w:sz w:val="18"/>
        </w:rPr>
        <w:t xml:space="preserve">Dr. Hans Jürgen Hahn </w:t>
      </w:r>
      <w:r w:rsidR="008708A5" w:rsidRPr="00AE6837">
        <w:rPr>
          <w:color w:val="auto"/>
          <w:sz w:val="18"/>
        </w:rPr>
        <w:t xml:space="preserve">von </w:t>
      </w:r>
      <w:r w:rsidR="0099435B" w:rsidRPr="00AE6837">
        <w:rPr>
          <w:color w:val="auto"/>
          <w:sz w:val="18"/>
        </w:rPr>
        <w:t xml:space="preserve">der Universität Koblenz-Landau </w:t>
      </w:r>
      <w:r w:rsidR="00E63AC1" w:rsidRPr="00AE6837">
        <w:rPr>
          <w:color w:val="auto"/>
          <w:sz w:val="18"/>
        </w:rPr>
        <w:t xml:space="preserve">bisher </w:t>
      </w:r>
      <w:r w:rsidR="00D84BF8" w:rsidRPr="00AE6837">
        <w:rPr>
          <w:color w:val="auto"/>
          <w:sz w:val="18"/>
        </w:rPr>
        <w:t>kaum</w:t>
      </w:r>
      <w:r w:rsidR="00E63AC1" w:rsidRPr="00AE6837">
        <w:rPr>
          <w:color w:val="auto"/>
          <w:sz w:val="18"/>
        </w:rPr>
        <w:t xml:space="preserve"> berücksichtigt worden: „Biotop- und Artenschutz findet, anders als bei oberirdischen Gewässern, im Grundwasser</w:t>
      </w:r>
      <w:r w:rsidR="002C0764" w:rsidRPr="00AE6837">
        <w:rPr>
          <w:color w:val="auto"/>
          <w:sz w:val="18"/>
        </w:rPr>
        <w:t xml:space="preserve"> nicht statt. </w:t>
      </w:r>
      <w:r w:rsidR="00E63AC1" w:rsidRPr="00AE6837">
        <w:rPr>
          <w:color w:val="auto"/>
          <w:sz w:val="18"/>
        </w:rPr>
        <w:t xml:space="preserve">Das muss sich ändern – auch angesichts der </w:t>
      </w:r>
      <w:r w:rsidR="002C0764" w:rsidRPr="00AE6837">
        <w:rPr>
          <w:color w:val="auto"/>
          <w:sz w:val="18"/>
        </w:rPr>
        <w:t>Klimakrise“, so Hahn.</w:t>
      </w:r>
      <w:r w:rsidR="00E63AC1" w:rsidRPr="00AE6837">
        <w:rPr>
          <w:color w:val="auto"/>
          <w:sz w:val="18"/>
        </w:rPr>
        <w:t xml:space="preserve"> Denn steigende Temperaturen </w:t>
      </w:r>
      <w:r w:rsidR="004710BA" w:rsidRPr="00AE6837">
        <w:rPr>
          <w:color w:val="auto"/>
          <w:sz w:val="18"/>
        </w:rPr>
        <w:t>bedeuten</w:t>
      </w:r>
      <w:r w:rsidR="00E63AC1" w:rsidRPr="00AE6837">
        <w:rPr>
          <w:color w:val="auto"/>
          <w:sz w:val="18"/>
        </w:rPr>
        <w:t xml:space="preserve"> </w:t>
      </w:r>
      <w:r w:rsidR="002C0764" w:rsidRPr="00AE6837">
        <w:rPr>
          <w:color w:val="auto"/>
          <w:sz w:val="18"/>
        </w:rPr>
        <w:t xml:space="preserve">nach seinen Worten </w:t>
      </w:r>
      <w:r w:rsidR="00E63AC1" w:rsidRPr="00AE6837">
        <w:rPr>
          <w:color w:val="auto"/>
          <w:sz w:val="18"/>
        </w:rPr>
        <w:t>wärmer</w:t>
      </w:r>
      <w:r w:rsidR="008708A5" w:rsidRPr="00AE6837">
        <w:rPr>
          <w:color w:val="auto"/>
          <w:sz w:val="18"/>
        </w:rPr>
        <w:t>es Wasser</w:t>
      </w:r>
      <w:r w:rsidR="00A44D30" w:rsidRPr="00AE6837">
        <w:rPr>
          <w:color w:val="auto"/>
          <w:sz w:val="18"/>
        </w:rPr>
        <w:t xml:space="preserve"> und</w:t>
      </w:r>
      <w:r w:rsidR="00E63AC1" w:rsidRPr="00AE6837">
        <w:rPr>
          <w:color w:val="auto"/>
          <w:sz w:val="18"/>
        </w:rPr>
        <w:t xml:space="preserve"> „das stellt die hochspezialisierten Leben</w:t>
      </w:r>
      <w:r w:rsidR="00AE6837">
        <w:rPr>
          <w:color w:val="auto"/>
          <w:sz w:val="18"/>
        </w:rPr>
        <w:t>sgemeinschaften</w:t>
      </w:r>
      <w:r w:rsidR="00E63AC1" w:rsidRPr="00AE6837">
        <w:rPr>
          <w:color w:val="auto"/>
          <w:sz w:val="18"/>
        </w:rPr>
        <w:t xml:space="preserve"> auf den Kopf“</w:t>
      </w:r>
      <w:r w:rsidR="002C0764" w:rsidRPr="00AE6837">
        <w:rPr>
          <w:color w:val="auto"/>
          <w:sz w:val="18"/>
        </w:rPr>
        <w:t>. Und</w:t>
      </w:r>
      <w:r w:rsidR="0037538A" w:rsidRPr="00AE6837">
        <w:rPr>
          <w:color w:val="auto"/>
          <w:sz w:val="18"/>
        </w:rPr>
        <w:t>:</w:t>
      </w:r>
      <w:r w:rsidR="00564413" w:rsidRPr="00AE6837">
        <w:rPr>
          <w:color w:val="auto"/>
          <w:sz w:val="18"/>
        </w:rPr>
        <w:t xml:space="preserve"> „</w:t>
      </w:r>
      <w:r w:rsidR="00E651EA" w:rsidRPr="00AE6837">
        <w:rPr>
          <w:color w:val="auto"/>
          <w:sz w:val="18"/>
        </w:rPr>
        <w:t>Bei Hitze</w:t>
      </w:r>
      <w:r w:rsidR="008A3AE3" w:rsidRPr="00AE6837">
        <w:rPr>
          <w:color w:val="auto"/>
          <w:sz w:val="18"/>
        </w:rPr>
        <w:t xml:space="preserve"> </w:t>
      </w:r>
      <w:r w:rsidR="001F3F6B" w:rsidRPr="00AE6837">
        <w:rPr>
          <w:color w:val="auto"/>
          <w:sz w:val="18"/>
        </w:rPr>
        <w:t>verdunstet</w:t>
      </w:r>
      <w:r w:rsidR="00564413" w:rsidRPr="00AE6837">
        <w:rPr>
          <w:color w:val="auto"/>
          <w:sz w:val="18"/>
        </w:rPr>
        <w:t xml:space="preserve"> mehr Niederschlag</w:t>
      </w:r>
      <w:r w:rsidR="002C0764" w:rsidRPr="00AE6837">
        <w:rPr>
          <w:color w:val="auto"/>
          <w:sz w:val="18"/>
        </w:rPr>
        <w:t>,</w:t>
      </w:r>
      <w:r w:rsidR="00564413" w:rsidRPr="00AE6837">
        <w:rPr>
          <w:color w:val="auto"/>
          <w:sz w:val="18"/>
        </w:rPr>
        <w:t xml:space="preserve"> weniger Wasser versickert</w:t>
      </w:r>
      <w:r w:rsidR="0037538A" w:rsidRPr="00AE6837">
        <w:rPr>
          <w:color w:val="auto"/>
          <w:sz w:val="18"/>
        </w:rPr>
        <w:t xml:space="preserve"> </w:t>
      </w:r>
      <w:r w:rsidR="001F3F6B" w:rsidRPr="00AE6837">
        <w:rPr>
          <w:color w:val="auto"/>
          <w:sz w:val="18"/>
        </w:rPr>
        <w:t xml:space="preserve">in </w:t>
      </w:r>
      <w:r w:rsidR="00A44D30" w:rsidRPr="00AE6837">
        <w:rPr>
          <w:color w:val="auto"/>
          <w:sz w:val="18"/>
        </w:rPr>
        <w:t>den</w:t>
      </w:r>
      <w:r w:rsidR="001F3F6B" w:rsidRPr="00AE6837">
        <w:rPr>
          <w:color w:val="auto"/>
          <w:sz w:val="18"/>
        </w:rPr>
        <w:t xml:space="preserve"> unterirdischen Wasserspeicher</w:t>
      </w:r>
      <w:r w:rsidR="00A44D30" w:rsidRPr="00AE6837">
        <w:rPr>
          <w:color w:val="auto"/>
          <w:sz w:val="18"/>
        </w:rPr>
        <w:t>n</w:t>
      </w:r>
      <w:r w:rsidR="00D84BF8" w:rsidRPr="00AE6837">
        <w:rPr>
          <w:color w:val="auto"/>
          <w:sz w:val="18"/>
        </w:rPr>
        <w:t>“</w:t>
      </w:r>
      <w:r w:rsidR="004710BA" w:rsidRPr="00AE6837">
        <w:rPr>
          <w:color w:val="auto"/>
          <w:sz w:val="18"/>
        </w:rPr>
        <w:t xml:space="preserve">, sagt </w:t>
      </w:r>
      <w:r w:rsidR="00A44D30" w:rsidRPr="00AE6837">
        <w:rPr>
          <w:color w:val="auto"/>
          <w:sz w:val="18"/>
        </w:rPr>
        <w:t>der Ökologe</w:t>
      </w:r>
      <w:r w:rsidR="004710BA" w:rsidRPr="00AE6837">
        <w:rPr>
          <w:color w:val="auto"/>
          <w:sz w:val="18"/>
        </w:rPr>
        <w:t>.</w:t>
      </w:r>
      <w:r w:rsidR="004348B7" w:rsidRPr="00AE6837">
        <w:rPr>
          <w:color w:val="auto"/>
          <w:sz w:val="18"/>
        </w:rPr>
        <w:t xml:space="preserve"> Um d</w:t>
      </w:r>
      <w:r w:rsidR="004348B7">
        <w:rPr>
          <w:color w:val="auto"/>
          <w:sz w:val="18"/>
        </w:rPr>
        <w:t>ie wichtige Bedeutung hervorzuheben, erklärte das Umweltbundesamt (UBA) Grundwasser zum Gewässer des Jahres 2022.</w:t>
      </w:r>
    </w:p>
    <w:p w14:paraId="5D452397" w14:textId="254057B6" w:rsidR="00415B19" w:rsidRPr="00415B19" w:rsidRDefault="004710BA" w:rsidP="003B7B6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lastRenderedPageBreak/>
        <w:t>Bewusstsein für wichtigen Lebensraum schaffen</w:t>
      </w:r>
      <w:r w:rsidR="002C0764">
        <w:rPr>
          <w:i/>
          <w:color w:val="auto"/>
          <w:sz w:val="18"/>
        </w:rPr>
        <w:t xml:space="preserve"> </w:t>
      </w:r>
    </w:p>
    <w:p w14:paraId="52CB0278" w14:textId="3587F3A1" w:rsidR="00F2287E" w:rsidRDefault="004710BA" w:rsidP="003B7B6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Ziel</w:t>
      </w:r>
      <w:r w:rsidR="002C0764">
        <w:rPr>
          <w:color w:val="auto"/>
          <w:sz w:val="18"/>
        </w:rPr>
        <w:t xml:space="preserve"> muss </w:t>
      </w:r>
      <w:r w:rsidR="00E651EA">
        <w:rPr>
          <w:color w:val="auto"/>
          <w:sz w:val="18"/>
        </w:rPr>
        <w:t>laut</w:t>
      </w:r>
      <w:r>
        <w:rPr>
          <w:color w:val="auto"/>
          <w:sz w:val="18"/>
        </w:rPr>
        <w:t xml:space="preserve"> DBU-Generalsekretär sein, ein größeres Bewusstsein für </w:t>
      </w:r>
      <w:r w:rsidR="002C0764">
        <w:rPr>
          <w:color w:val="auto"/>
          <w:sz w:val="18"/>
        </w:rPr>
        <w:t xml:space="preserve">diesen </w:t>
      </w:r>
      <w:r>
        <w:rPr>
          <w:color w:val="auto"/>
          <w:sz w:val="18"/>
        </w:rPr>
        <w:t>wichtigen Lebensraum und dessen Gefährdung zu schaffen</w:t>
      </w:r>
      <w:r w:rsidR="002C0764">
        <w:rPr>
          <w:color w:val="auto"/>
          <w:sz w:val="18"/>
        </w:rPr>
        <w:t>, die Erforschung des Grundwassers zu fördern</w:t>
      </w:r>
      <w:r w:rsidR="00B76D34">
        <w:rPr>
          <w:color w:val="auto"/>
          <w:sz w:val="18"/>
        </w:rPr>
        <w:t xml:space="preserve"> und vor allem auch, Bürgerinnen und Bürger zu informieren und zu beteiligen.</w:t>
      </w:r>
      <w:r>
        <w:rPr>
          <w:color w:val="auto"/>
          <w:sz w:val="18"/>
        </w:rPr>
        <w:t xml:space="preserve"> Zum Auftakt </w:t>
      </w:r>
      <w:r w:rsidR="00B76D34">
        <w:rPr>
          <w:color w:val="auto"/>
          <w:sz w:val="18"/>
        </w:rPr>
        <w:t xml:space="preserve">der von der DBU geförderten Veranstaltungsreihe </w:t>
      </w:r>
      <w:r>
        <w:rPr>
          <w:color w:val="auto"/>
          <w:sz w:val="18"/>
        </w:rPr>
        <w:t>am 24. Juni</w:t>
      </w:r>
      <w:r w:rsidR="00B76D34">
        <w:rPr>
          <w:color w:val="auto"/>
          <w:sz w:val="18"/>
        </w:rPr>
        <w:t xml:space="preserve"> </w:t>
      </w:r>
      <w:r w:rsidR="00DD0052">
        <w:rPr>
          <w:color w:val="auto"/>
          <w:sz w:val="18"/>
        </w:rPr>
        <w:t xml:space="preserve">stellen </w:t>
      </w:r>
      <w:r>
        <w:rPr>
          <w:color w:val="auto"/>
          <w:sz w:val="18"/>
        </w:rPr>
        <w:t xml:space="preserve">Expertinnen und Experten </w:t>
      </w:r>
      <w:r w:rsidR="00DD0052">
        <w:rPr>
          <w:color w:val="auto"/>
          <w:sz w:val="18"/>
        </w:rPr>
        <w:t xml:space="preserve">Herausforderungen und Lösungsansätze vor, wie eine nachhaltige Nutzung des Grundwassers mit dem Schutz </w:t>
      </w:r>
      <w:r w:rsidR="006464E6">
        <w:rPr>
          <w:color w:val="auto"/>
          <w:sz w:val="18"/>
        </w:rPr>
        <w:t>dieses</w:t>
      </w:r>
      <w:r w:rsidR="00DD0052">
        <w:rPr>
          <w:color w:val="auto"/>
          <w:sz w:val="18"/>
        </w:rPr>
        <w:t xml:space="preserve"> Lebensraums zusammengedacht werden kann.</w:t>
      </w:r>
      <w:r w:rsidR="00F2287E">
        <w:rPr>
          <w:color w:val="auto"/>
          <w:sz w:val="18"/>
        </w:rPr>
        <w:t xml:space="preserve"> Für die Veranstaltung in Berlin können sich Interessierte noch bis heute, 23. Juni, anmelden unter: </w:t>
      </w:r>
      <w:hyperlink r:id="rId9" w:history="1">
        <w:r w:rsidR="00F2287E" w:rsidRPr="008F55A2">
          <w:rPr>
            <w:rStyle w:val="Hyperlink"/>
            <w:sz w:val="18"/>
          </w:rPr>
          <w:t>https://www.dbu.de/@AuftaktGEOTag</w:t>
        </w:r>
      </w:hyperlink>
      <w:r w:rsidR="00F2287E">
        <w:rPr>
          <w:color w:val="auto"/>
          <w:sz w:val="18"/>
        </w:rPr>
        <w:t>.</w:t>
      </w:r>
    </w:p>
    <w:p w14:paraId="357DF649" w14:textId="236375FB" w:rsidR="00415B19" w:rsidRPr="00C2112B" w:rsidRDefault="008708A5" w:rsidP="003B7B6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Führungen durch </w:t>
      </w:r>
      <w:r w:rsidR="00C2112B" w:rsidRPr="00C2112B">
        <w:rPr>
          <w:i/>
          <w:color w:val="auto"/>
          <w:sz w:val="18"/>
        </w:rPr>
        <w:t>DBU-geförderte Ausstellung „Grundwasser lebt!“</w:t>
      </w:r>
      <w:r>
        <w:rPr>
          <w:i/>
          <w:color w:val="auto"/>
          <w:sz w:val="18"/>
        </w:rPr>
        <w:t xml:space="preserve"> am 26. Juni</w:t>
      </w:r>
    </w:p>
    <w:p w14:paraId="332FF5AF" w14:textId="681753B6" w:rsidR="00C2112B" w:rsidRPr="00085B0B" w:rsidRDefault="0041649B" w:rsidP="00C2112B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Zum Abschluss der dreitägigen Veranstaltungsreihe am </w:t>
      </w:r>
      <w:r w:rsidR="00C2112B">
        <w:rPr>
          <w:color w:val="auto"/>
          <w:sz w:val="18"/>
        </w:rPr>
        <w:t xml:space="preserve">Sonntag, 26. Juni, </w:t>
      </w:r>
      <w:r>
        <w:rPr>
          <w:color w:val="auto"/>
          <w:sz w:val="18"/>
        </w:rPr>
        <w:t xml:space="preserve">wartet auf </w:t>
      </w:r>
      <w:r w:rsidR="00C2112B">
        <w:rPr>
          <w:color w:val="auto"/>
          <w:sz w:val="18"/>
        </w:rPr>
        <w:t>alle Besuchende der Landesgartenschau Neuenburg am Rhein</w:t>
      </w:r>
      <w:r w:rsidR="00B76D34">
        <w:rPr>
          <w:color w:val="auto"/>
          <w:sz w:val="18"/>
        </w:rPr>
        <w:t xml:space="preserve"> in Baden-Württemberg</w:t>
      </w:r>
      <w:r w:rsidR="00C2112B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ein besonderes Angebot: Sie haben </w:t>
      </w:r>
      <w:r w:rsidR="00C2112B">
        <w:rPr>
          <w:color w:val="auto"/>
          <w:sz w:val="18"/>
        </w:rPr>
        <w:t xml:space="preserve">die </w:t>
      </w:r>
      <w:r w:rsidR="00DD0052">
        <w:rPr>
          <w:color w:val="auto"/>
          <w:sz w:val="18"/>
        </w:rPr>
        <w:t>Möglichkeit</w:t>
      </w:r>
      <w:r w:rsidR="00C2112B">
        <w:rPr>
          <w:color w:val="auto"/>
          <w:sz w:val="18"/>
        </w:rPr>
        <w:t xml:space="preserve">, an exklusiven Führungen durch die von der DBU geförderte Senckenberg-Ausstellung „Grundwasser lebt!“ </w:t>
      </w:r>
      <w:r w:rsidR="00DD0052">
        <w:rPr>
          <w:color w:val="auto"/>
          <w:sz w:val="18"/>
        </w:rPr>
        <w:t xml:space="preserve">sowie an </w:t>
      </w:r>
      <w:proofErr w:type="spellStart"/>
      <w:r w:rsidR="00DD0052">
        <w:rPr>
          <w:color w:val="auto"/>
          <w:sz w:val="18"/>
        </w:rPr>
        <w:t>Grundwasserbeprobungen</w:t>
      </w:r>
      <w:proofErr w:type="spellEnd"/>
      <w:r w:rsidR="00DD0052">
        <w:rPr>
          <w:color w:val="auto"/>
          <w:sz w:val="18"/>
        </w:rPr>
        <w:t xml:space="preserve"> </w:t>
      </w:r>
      <w:r w:rsidR="00C2112B">
        <w:rPr>
          <w:color w:val="auto"/>
          <w:sz w:val="18"/>
        </w:rPr>
        <w:t>teilzunehmen</w:t>
      </w:r>
      <w:r w:rsidR="00DD0052">
        <w:rPr>
          <w:color w:val="auto"/>
          <w:sz w:val="18"/>
        </w:rPr>
        <w:t>.</w:t>
      </w:r>
      <w:r w:rsidR="00C2112B" w:rsidRPr="00C2112B">
        <w:rPr>
          <w:color w:val="auto"/>
          <w:sz w:val="18"/>
        </w:rPr>
        <w:t xml:space="preserve"> </w:t>
      </w:r>
      <w:r>
        <w:rPr>
          <w:color w:val="auto"/>
          <w:sz w:val="18"/>
        </w:rPr>
        <w:t>Aber auch nach dem</w:t>
      </w:r>
      <w:r w:rsidR="006464E6">
        <w:rPr>
          <w:color w:val="auto"/>
          <w:sz w:val="18"/>
        </w:rPr>
        <w:t xml:space="preserve"> GEO-Tag</w:t>
      </w:r>
      <w:r>
        <w:rPr>
          <w:color w:val="auto"/>
          <w:sz w:val="18"/>
        </w:rPr>
        <w:t xml:space="preserve"> der Natur 2022</w:t>
      </w:r>
      <w:r w:rsidR="006464E6">
        <w:rPr>
          <w:color w:val="auto"/>
          <w:sz w:val="18"/>
        </w:rPr>
        <w:t xml:space="preserve"> ist d</w:t>
      </w:r>
      <w:r w:rsidR="00C2112B">
        <w:rPr>
          <w:color w:val="auto"/>
          <w:sz w:val="18"/>
        </w:rPr>
        <w:t xml:space="preserve">ie Ausstellung </w:t>
      </w:r>
      <w:r w:rsidR="004348B7">
        <w:rPr>
          <w:color w:val="auto"/>
          <w:sz w:val="18"/>
        </w:rPr>
        <w:t xml:space="preserve">noch </w:t>
      </w:r>
      <w:r w:rsidR="00C2112B">
        <w:rPr>
          <w:color w:val="auto"/>
          <w:sz w:val="18"/>
        </w:rPr>
        <w:t>bis Oktober in Neuenburg am Rhein zu sehen und gibt Einblicke in den Lebensraum Grundwasser</w:t>
      </w:r>
      <w:r w:rsidR="004348B7">
        <w:rPr>
          <w:color w:val="auto"/>
          <w:sz w:val="18"/>
        </w:rPr>
        <w:t xml:space="preserve"> sowie die </w:t>
      </w:r>
      <w:r w:rsidR="00C2112B">
        <w:rPr>
          <w:color w:val="auto"/>
          <w:sz w:val="18"/>
        </w:rPr>
        <w:t>negative</w:t>
      </w:r>
      <w:r w:rsidR="004348B7">
        <w:rPr>
          <w:color w:val="auto"/>
          <w:sz w:val="18"/>
        </w:rPr>
        <w:t>n</w:t>
      </w:r>
      <w:r w:rsidR="00C2112B">
        <w:rPr>
          <w:color w:val="auto"/>
          <w:sz w:val="18"/>
        </w:rPr>
        <w:t xml:space="preserve"> Einflüsse durch den Menschen. Ein Höhepunkt ist eine virtuelle Tauchfahrt mittels neuartiger Hologrammtechnik, mit der Besucherinnen und Besucher das Grundwasser und dessen Bewohner</w:t>
      </w:r>
      <w:r w:rsidR="00406642">
        <w:rPr>
          <w:color w:val="auto"/>
          <w:sz w:val="18"/>
        </w:rPr>
        <w:t xml:space="preserve"> </w:t>
      </w:r>
      <w:r w:rsidR="00C2112B">
        <w:rPr>
          <w:color w:val="auto"/>
          <w:sz w:val="18"/>
        </w:rPr>
        <w:t>erkunden können.</w:t>
      </w:r>
    </w:p>
    <w:p w14:paraId="1BE94DFF" w14:textId="61F35B43" w:rsidR="00C47655" w:rsidRPr="00C2112B" w:rsidRDefault="007B00DE" w:rsidP="00C2112B">
      <w:pPr>
        <w:pStyle w:val="Textklein"/>
        <w:spacing w:after="240" w:line="300" w:lineRule="atLeast"/>
        <w:rPr>
          <w:color w:val="auto"/>
          <w:sz w:val="18"/>
        </w:rPr>
      </w:pPr>
      <w:r w:rsidRPr="00C2112B">
        <w:rPr>
          <w:color w:val="auto"/>
          <w:sz w:val="18"/>
        </w:rPr>
        <w:t xml:space="preserve">Mehr Informationen zum Programm </w:t>
      </w:r>
      <w:r w:rsidR="00A44D30">
        <w:rPr>
          <w:color w:val="auto"/>
          <w:sz w:val="18"/>
        </w:rPr>
        <w:t>des G</w:t>
      </w:r>
      <w:r w:rsidR="00AC2B0F">
        <w:rPr>
          <w:color w:val="auto"/>
          <w:sz w:val="18"/>
        </w:rPr>
        <w:t>EO</w:t>
      </w:r>
      <w:r w:rsidR="00A44D30">
        <w:rPr>
          <w:color w:val="auto"/>
          <w:sz w:val="18"/>
        </w:rPr>
        <w:t xml:space="preserve">-Tages </w:t>
      </w:r>
      <w:r w:rsidRPr="00C2112B">
        <w:rPr>
          <w:color w:val="auto"/>
          <w:sz w:val="18"/>
        </w:rPr>
        <w:t xml:space="preserve">gibt es hier: </w:t>
      </w:r>
      <w:hyperlink r:id="rId10" w:history="1">
        <w:r w:rsidRPr="00C2112B">
          <w:rPr>
            <w:rStyle w:val="Hyperlink"/>
            <w:sz w:val="18"/>
          </w:rPr>
          <w:t>https://www.dbu.de/@GeoTagderNatur</w:t>
        </w:r>
      </w:hyperlink>
      <w:r w:rsidRPr="00C2112B">
        <w:rPr>
          <w:color w:val="auto"/>
          <w:sz w:val="18"/>
        </w:rPr>
        <w:t>.</w:t>
      </w:r>
    </w:p>
    <w:p w14:paraId="5DF89E4D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25DDEA55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FE76E8" w:rsidSect="006867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62BAE" w14:textId="77777777" w:rsidR="001751AF" w:rsidRDefault="001751AF" w:rsidP="00732C71">
      <w:pPr>
        <w:spacing w:after="0" w:line="240" w:lineRule="auto"/>
      </w:pPr>
      <w:r>
        <w:separator/>
      </w:r>
    </w:p>
  </w:endnote>
  <w:endnote w:type="continuationSeparator" w:id="0">
    <w:p w14:paraId="1D34A9D2" w14:textId="77777777" w:rsidR="001751AF" w:rsidRDefault="001751AF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D1245" w14:textId="77777777" w:rsidR="000B61EC" w:rsidRDefault="000B61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417A3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E590B" wp14:editId="0E6ADB6F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0228FFA6" w14:textId="77777777" w:rsidTr="008647A7">
                            <w:tc>
                              <w:tcPr>
                                <w:tcW w:w="2376" w:type="dxa"/>
                              </w:tcPr>
                              <w:p w14:paraId="7843B422" w14:textId="2C1AA6BF" w:rsidR="00C47655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0B61EC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073</w:t>
                                </w:r>
                                <w:bookmarkStart w:id="0" w:name="_GoBack"/>
                                <w:bookmarkEnd w:id="0"/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F00F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C47655" w:rsidRPr="00C47655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38044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C47655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</w:p>
                              <w:p w14:paraId="69C9A91B" w14:textId="786965B2" w:rsidR="00544EE6" w:rsidRPr="00732C71" w:rsidRDefault="00544EE6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>AZ 34290/01</w:t>
                                </w:r>
                                <w:r w:rsidR="00732C71"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7EC51E31" w14:textId="77777777" w:rsidR="00732C71" w:rsidRPr="00B01A03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A71291"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B242D38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65E79B14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0135311A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70A955F5" w14:textId="77777777" w:rsidR="00732C71" w:rsidRPr="00732C71" w:rsidRDefault="000B61EC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2B539BF5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192C013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6093025" wp14:editId="4988CCE3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0290B51" wp14:editId="61A3D6A6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56E8F4B" wp14:editId="5D7C2D26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5DF69FA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FDD0323" wp14:editId="5CCE4AFA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11F3CFF" wp14:editId="5673FD38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AC62D7A" wp14:editId="5FCB7CE2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6DE84196" w14:textId="0DF1631F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79E422FF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E590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0228FFA6" w14:textId="77777777" w:rsidTr="008647A7">
                      <w:tc>
                        <w:tcPr>
                          <w:tcW w:w="2376" w:type="dxa"/>
                        </w:tcPr>
                        <w:p w14:paraId="7843B422" w14:textId="2C1AA6BF" w:rsidR="00C47655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0B61EC">
                            <w:rPr>
                              <w:b/>
                              <w:sz w:val="12"/>
                              <w:szCs w:val="12"/>
                            </w:rPr>
                            <w:t>073</w:t>
                          </w:r>
                          <w:bookmarkStart w:id="1" w:name="_GoBack"/>
                          <w:bookmarkEnd w:id="1"/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F00F0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C47655" w:rsidRPr="00C47655">
                            <w:rPr>
                              <w:b/>
                              <w:sz w:val="12"/>
                              <w:szCs w:val="12"/>
                            </w:rPr>
                            <w:t>38044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C47655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</w:p>
                        <w:p w14:paraId="69C9A91B" w14:textId="786965B2" w:rsidR="00544EE6" w:rsidRPr="00732C71" w:rsidRDefault="00544EE6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>AZ 34290/01</w:t>
                          </w:r>
                          <w:r w:rsidR="00732C71"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7EC51E31" w14:textId="77777777" w:rsidR="00732C71" w:rsidRPr="00B01A03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A71291"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B242D38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65E79B14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0135311A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70A955F5" w14:textId="77777777" w:rsidR="00732C71" w:rsidRPr="00732C71" w:rsidRDefault="000B61EC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2B539BF5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4192C013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6093025" wp14:editId="4988CCE3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0290B51" wp14:editId="61A3D6A6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56E8F4B" wp14:editId="5D7C2D26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DF69FA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FDD0323" wp14:editId="5CCE4AFA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11F3CFF" wp14:editId="5673FD38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AC62D7A" wp14:editId="5FCB7CE2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6DE84196" w14:textId="0DF1631F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14:paraId="79E422FF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682B8B93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F3D7" w14:textId="77777777" w:rsidR="000B61EC" w:rsidRDefault="000B6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AA423" w14:textId="77777777" w:rsidR="001751AF" w:rsidRDefault="001751AF" w:rsidP="00732C71">
      <w:pPr>
        <w:spacing w:after="0" w:line="240" w:lineRule="auto"/>
      </w:pPr>
      <w:r>
        <w:separator/>
      </w:r>
    </w:p>
  </w:footnote>
  <w:footnote w:type="continuationSeparator" w:id="0">
    <w:p w14:paraId="4C444166" w14:textId="77777777" w:rsidR="001751AF" w:rsidRDefault="001751AF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A0E0" w14:textId="77777777" w:rsidR="000B61EC" w:rsidRDefault="000B61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59BFB428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2A6F3A33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E5D1" w14:textId="77777777" w:rsidR="000B61EC" w:rsidRDefault="000B61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0294"/>
    <w:multiLevelType w:val="hybridMultilevel"/>
    <w:tmpl w:val="7DF0F40C"/>
    <w:lvl w:ilvl="0" w:tplc="6D5AB5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46413"/>
    <w:multiLevelType w:val="hybridMultilevel"/>
    <w:tmpl w:val="E41C8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028C0"/>
    <w:multiLevelType w:val="hybridMultilevel"/>
    <w:tmpl w:val="9B7C4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65"/>
    <w:rsid w:val="00023891"/>
    <w:rsid w:val="000517B9"/>
    <w:rsid w:val="00073784"/>
    <w:rsid w:val="00085B0B"/>
    <w:rsid w:val="000B61EC"/>
    <w:rsid w:val="000F6302"/>
    <w:rsid w:val="00111323"/>
    <w:rsid w:val="00131EE0"/>
    <w:rsid w:val="00141856"/>
    <w:rsid w:val="0016766D"/>
    <w:rsid w:val="00170F00"/>
    <w:rsid w:val="001751AF"/>
    <w:rsid w:val="00180578"/>
    <w:rsid w:val="001F3F6B"/>
    <w:rsid w:val="00212A31"/>
    <w:rsid w:val="002C0764"/>
    <w:rsid w:val="002F56AB"/>
    <w:rsid w:val="0032088B"/>
    <w:rsid w:val="00331CE3"/>
    <w:rsid w:val="0036139A"/>
    <w:rsid w:val="0037538A"/>
    <w:rsid w:val="003A427D"/>
    <w:rsid w:val="003B47D9"/>
    <w:rsid w:val="003B7B6E"/>
    <w:rsid w:val="003E70BC"/>
    <w:rsid w:val="003F00F0"/>
    <w:rsid w:val="003F1156"/>
    <w:rsid w:val="00406642"/>
    <w:rsid w:val="00415B19"/>
    <w:rsid w:val="0041649B"/>
    <w:rsid w:val="004348B7"/>
    <w:rsid w:val="004710BA"/>
    <w:rsid w:val="00496541"/>
    <w:rsid w:val="004F171E"/>
    <w:rsid w:val="00501427"/>
    <w:rsid w:val="00501791"/>
    <w:rsid w:val="00544EE6"/>
    <w:rsid w:val="00564413"/>
    <w:rsid w:val="005B2F0C"/>
    <w:rsid w:val="005F5D78"/>
    <w:rsid w:val="00631FD8"/>
    <w:rsid w:val="006464E6"/>
    <w:rsid w:val="00654655"/>
    <w:rsid w:val="006750B1"/>
    <w:rsid w:val="00686764"/>
    <w:rsid w:val="006914C4"/>
    <w:rsid w:val="006E0812"/>
    <w:rsid w:val="006F469F"/>
    <w:rsid w:val="0072099C"/>
    <w:rsid w:val="00732A61"/>
    <w:rsid w:val="00732C71"/>
    <w:rsid w:val="007B00DE"/>
    <w:rsid w:val="007C1A9C"/>
    <w:rsid w:val="007D1CB0"/>
    <w:rsid w:val="007F74D2"/>
    <w:rsid w:val="008639E3"/>
    <w:rsid w:val="008708A5"/>
    <w:rsid w:val="00875FFA"/>
    <w:rsid w:val="00881BE2"/>
    <w:rsid w:val="0088230E"/>
    <w:rsid w:val="008A3AE3"/>
    <w:rsid w:val="008A59A5"/>
    <w:rsid w:val="008C355F"/>
    <w:rsid w:val="008D6B65"/>
    <w:rsid w:val="008E1693"/>
    <w:rsid w:val="00900387"/>
    <w:rsid w:val="00944EFE"/>
    <w:rsid w:val="0099435B"/>
    <w:rsid w:val="009E1C90"/>
    <w:rsid w:val="00A12465"/>
    <w:rsid w:val="00A21BCD"/>
    <w:rsid w:val="00A44D30"/>
    <w:rsid w:val="00A65F71"/>
    <w:rsid w:val="00A71291"/>
    <w:rsid w:val="00A850FC"/>
    <w:rsid w:val="00AA0A3D"/>
    <w:rsid w:val="00AA7A55"/>
    <w:rsid w:val="00AC2B0F"/>
    <w:rsid w:val="00AC4699"/>
    <w:rsid w:val="00AE6837"/>
    <w:rsid w:val="00B01A03"/>
    <w:rsid w:val="00B32861"/>
    <w:rsid w:val="00B61098"/>
    <w:rsid w:val="00B72A5D"/>
    <w:rsid w:val="00B76D34"/>
    <w:rsid w:val="00BF56C7"/>
    <w:rsid w:val="00BF616A"/>
    <w:rsid w:val="00BF7446"/>
    <w:rsid w:val="00C07BBB"/>
    <w:rsid w:val="00C2112B"/>
    <w:rsid w:val="00C47655"/>
    <w:rsid w:val="00C50BF3"/>
    <w:rsid w:val="00C77045"/>
    <w:rsid w:val="00D249AA"/>
    <w:rsid w:val="00D43EE6"/>
    <w:rsid w:val="00D45695"/>
    <w:rsid w:val="00D607E0"/>
    <w:rsid w:val="00D84BF8"/>
    <w:rsid w:val="00DD0052"/>
    <w:rsid w:val="00E63AC1"/>
    <w:rsid w:val="00E651EA"/>
    <w:rsid w:val="00EE077F"/>
    <w:rsid w:val="00EE2484"/>
    <w:rsid w:val="00EE59D3"/>
    <w:rsid w:val="00F05537"/>
    <w:rsid w:val="00F2287E"/>
    <w:rsid w:val="00F43C2D"/>
    <w:rsid w:val="00F80A3B"/>
    <w:rsid w:val="00F87966"/>
    <w:rsid w:val="00F97789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14B3A9"/>
  <w15:docId w15:val="{39947306-1A43-4D2F-A3F0-3427F42D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0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14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14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1427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4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1427"/>
    <w:rPr>
      <w:rFonts w:ascii="Verdana" w:hAnsi="Verdana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B00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bu.de/@GeoTagderNat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bu.de/@AuftaktGEOTa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BTS-DAT\REF-PRES\Ver&#246;ffentlichungen%202022\2022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6035-352F-4A8C-ACC0-6308A2AB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PR_Pressemitteilung_blanko_DBU.DOTX</Template>
  <TotalTime>0</TotalTime>
  <Pages>2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Lenz, Wiebke</dc:creator>
  <cp:lastModifiedBy>Kessens, Lea</cp:lastModifiedBy>
  <cp:revision>32</cp:revision>
  <cp:lastPrinted>2022-06-20T15:33:00Z</cp:lastPrinted>
  <dcterms:created xsi:type="dcterms:W3CDTF">2022-06-17T11:42:00Z</dcterms:created>
  <dcterms:modified xsi:type="dcterms:W3CDTF">2022-06-22T10:16:00Z</dcterms:modified>
</cp:coreProperties>
</file>