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D84" w:rsidRPr="005D5646" w:rsidRDefault="007A1D51" w:rsidP="00726EE1">
      <w:pPr>
        <w:pStyle w:val="berschrift1"/>
        <w:rPr>
          <w:rFonts w:ascii="Arial" w:hAnsi="Arial" w:cs="Arial"/>
          <w:color w:val="000000"/>
          <w:sz w:val="20"/>
        </w:rPr>
      </w:pPr>
      <w:r>
        <w:rPr>
          <w:rFonts w:ascii="Arial" w:hAnsi="Arial" w:cs="Arial"/>
          <w:color w:val="000000"/>
          <w:sz w:val="20"/>
        </w:rPr>
        <w:t>P</w:t>
      </w:r>
      <w:r w:rsidR="00445D84" w:rsidRPr="005D5646">
        <w:rPr>
          <w:rFonts w:ascii="Arial" w:hAnsi="Arial" w:cs="Arial"/>
          <w:color w:val="000000"/>
          <w:sz w:val="20"/>
        </w:rPr>
        <w:t>ressem</w:t>
      </w:r>
      <w:r w:rsidR="00342D21">
        <w:rPr>
          <w:rFonts w:ascii="Arial" w:hAnsi="Arial" w:cs="Arial"/>
          <w:color w:val="000000"/>
          <w:sz w:val="20"/>
        </w:rPr>
        <w:t>eld</w:t>
      </w:r>
      <w:r w:rsidR="00445D84" w:rsidRPr="005D5646">
        <w:rPr>
          <w:rFonts w:ascii="Arial" w:hAnsi="Arial" w:cs="Arial"/>
          <w:color w:val="000000"/>
          <w:sz w:val="20"/>
        </w:rPr>
        <w:t>ung von MPDV</w:t>
      </w:r>
    </w:p>
    <w:p w:rsidR="00CD7F03" w:rsidRPr="005D5646" w:rsidRDefault="00CD7F03" w:rsidP="00726EE1">
      <w:pPr>
        <w:pStyle w:val="berschrift3"/>
        <w:rPr>
          <w:rFonts w:ascii="Arial" w:hAnsi="Arial" w:cs="Arial"/>
          <w:color w:val="000000"/>
          <w:sz w:val="20"/>
        </w:rPr>
      </w:pPr>
    </w:p>
    <w:p w:rsidR="00CD7F03" w:rsidRPr="005D5646" w:rsidRDefault="00CD7F03" w:rsidP="00726EE1">
      <w:pPr>
        <w:pStyle w:val="berschrift3"/>
        <w:rPr>
          <w:rFonts w:ascii="Arial" w:hAnsi="Arial" w:cs="Arial"/>
          <w:color w:val="000000"/>
          <w:sz w:val="20"/>
        </w:rPr>
      </w:pPr>
    </w:p>
    <w:p w:rsidR="005D5646" w:rsidRPr="005D5646" w:rsidRDefault="00DB7D5E" w:rsidP="005D5646">
      <w:pPr>
        <w:pStyle w:val="berschrift1"/>
        <w:spacing w:line="360" w:lineRule="auto"/>
        <w:rPr>
          <w:rFonts w:ascii="Arial" w:hAnsi="Arial" w:cs="Arial"/>
          <w:sz w:val="28"/>
        </w:rPr>
      </w:pPr>
      <w:r>
        <w:rPr>
          <w:rFonts w:ascii="Arial" w:hAnsi="Arial" w:cs="Arial"/>
          <w:sz w:val="28"/>
        </w:rPr>
        <w:t>Erfolgreiche erste virtuelle HUG-Konferenz 2020</w:t>
      </w:r>
    </w:p>
    <w:p w:rsidR="00445D84" w:rsidRPr="005D5646" w:rsidRDefault="003743B0" w:rsidP="005D5646">
      <w:pPr>
        <w:pStyle w:val="berschrift3"/>
        <w:spacing w:line="360" w:lineRule="auto"/>
        <w:rPr>
          <w:rFonts w:ascii="Arial" w:hAnsi="Arial" w:cs="Arial"/>
          <w:b w:val="0"/>
          <w:color w:val="000000"/>
          <w:sz w:val="18"/>
        </w:rPr>
      </w:pPr>
      <w:r>
        <w:rPr>
          <w:rFonts w:ascii="Arial" w:hAnsi="Arial" w:cs="Arial"/>
          <w:sz w:val="24"/>
        </w:rPr>
        <w:t>Online-Anwenderkonferenz der HYDRA Users Group</w:t>
      </w:r>
    </w:p>
    <w:p w:rsidR="00C5307E" w:rsidRPr="005D5646" w:rsidRDefault="00C5307E" w:rsidP="00726EE1">
      <w:pPr>
        <w:pStyle w:val="HighlightsText"/>
        <w:spacing w:line="240" w:lineRule="auto"/>
        <w:jc w:val="both"/>
        <w:rPr>
          <w:rFonts w:ascii="Arial" w:hAnsi="Arial" w:cs="Arial"/>
          <w:b w:val="0"/>
          <w:color w:val="000000"/>
          <w:sz w:val="20"/>
        </w:rPr>
      </w:pPr>
    </w:p>
    <w:p w:rsidR="005D5646" w:rsidRPr="00A42786" w:rsidRDefault="0008264D" w:rsidP="005D5646">
      <w:pPr>
        <w:rPr>
          <w:rFonts w:ascii="Arial" w:hAnsi="Arial" w:cs="Arial"/>
          <w:sz w:val="20"/>
          <w:szCs w:val="20"/>
        </w:rPr>
      </w:pPr>
      <w:r w:rsidRPr="00A42786">
        <w:rPr>
          <w:rFonts w:ascii="Arial" w:hAnsi="Arial" w:cs="Arial"/>
          <w:b/>
          <w:i/>
          <w:sz w:val="20"/>
          <w:szCs w:val="20"/>
        </w:rPr>
        <w:t>Mos</w:t>
      </w:r>
      <w:bookmarkStart w:id="0" w:name="_GoBack"/>
      <w:bookmarkEnd w:id="0"/>
      <w:r w:rsidRPr="00A42786">
        <w:rPr>
          <w:rFonts w:ascii="Arial" w:hAnsi="Arial" w:cs="Arial"/>
          <w:b/>
          <w:i/>
          <w:sz w:val="20"/>
          <w:szCs w:val="20"/>
        </w:rPr>
        <w:t xml:space="preserve">bach, </w:t>
      </w:r>
      <w:r w:rsidR="00615373">
        <w:rPr>
          <w:rFonts w:ascii="Arial" w:hAnsi="Arial" w:cs="Arial"/>
          <w:b/>
          <w:i/>
          <w:sz w:val="20"/>
          <w:szCs w:val="20"/>
        </w:rPr>
        <w:t>28.09.2020</w:t>
      </w:r>
      <w:r w:rsidR="00C5307E" w:rsidRPr="00A42786">
        <w:rPr>
          <w:rFonts w:ascii="Arial" w:hAnsi="Arial" w:cs="Arial"/>
          <w:b/>
          <w:sz w:val="20"/>
          <w:szCs w:val="20"/>
        </w:rPr>
        <w:t xml:space="preserve"> – </w:t>
      </w:r>
      <w:bookmarkStart w:id="1" w:name="OLE_LINK5"/>
      <w:bookmarkStart w:id="2" w:name="OLE_LINK6"/>
      <w:r w:rsidR="003743B0" w:rsidRPr="00A42786">
        <w:rPr>
          <w:rFonts w:ascii="Arial" w:hAnsi="Arial" w:cs="Arial"/>
          <w:sz w:val="20"/>
          <w:szCs w:val="20"/>
        </w:rPr>
        <w:t>Am 23. und 24. September 2020 fand die jährliche Anwenderkonferenz der HYDRA Users Group (HUG) statt – aufgrund der aktuellen Situation erstmals als Online-Veranstaltung.</w:t>
      </w:r>
    </w:p>
    <w:p w:rsidR="003743B0" w:rsidRPr="00A42786" w:rsidRDefault="003743B0" w:rsidP="005D5646">
      <w:pPr>
        <w:rPr>
          <w:rFonts w:ascii="Arial" w:hAnsi="Arial" w:cs="Arial"/>
          <w:sz w:val="20"/>
          <w:szCs w:val="20"/>
        </w:rPr>
      </w:pPr>
    </w:p>
    <w:p w:rsidR="005D5646" w:rsidRPr="00A42786" w:rsidRDefault="00DB7D5E" w:rsidP="005D5646">
      <w:pPr>
        <w:rPr>
          <w:rFonts w:ascii="Arial" w:hAnsi="Arial" w:cs="Arial"/>
          <w:b/>
          <w:sz w:val="20"/>
          <w:szCs w:val="20"/>
        </w:rPr>
      </w:pPr>
      <w:r w:rsidRPr="00A42786">
        <w:rPr>
          <w:rFonts w:ascii="Arial" w:hAnsi="Arial" w:cs="Arial"/>
          <w:b/>
          <w:sz w:val="20"/>
          <w:szCs w:val="20"/>
        </w:rPr>
        <w:t>Digitale Medie</w:t>
      </w:r>
      <w:r w:rsidR="003743B0" w:rsidRPr="00A42786">
        <w:rPr>
          <w:rFonts w:ascii="Arial" w:hAnsi="Arial" w:cs="Arial"/>
          <w:b/>
          <w:sz w:val="20"/>
          <w:szCs w:val="20"/>
        </w:rPr>
        <w:t>nvielfalt</w:t>
      </w:r>
    </w:p>
    <w:p w:rsidR="0068272C" w:rsidRPr="00A42786" w:rsidRDefault="00DB7D5E" w:rsidP="00D04770">
      <w:pPr>
        <w:rPr>
          <w:rFonts w:ascii="Arial" w:hAnsi="Arial" w:cs="Arial"/>
          <w:sz w:val="20"/>
          <w:szCs w:val="20"/>
        </w:rPr>
      </w:pPr>
      <w:r w:rsidRPr="00A42786">
        <w:rPr>
          <w:rFonts w:ascii="Arial" w:hAnsi="Arial" w:cs="Arial"/>
          <w:sz w:val="20"/>
          <w:szCs w:val="20"/>
        </w:rPr>
        <w:t xml:space="preserve">Die geplante Anwenderkonferenz der HYDRA Users Group konnte in diesem Jahr aufgrund der unsicheren Corona-Lage nicht wie geplant vor Ort </w:t>
      </w:r>
      <w:r w:rsidR="00A22109">
        <w:rPr>
          <w:rFonts w:ascii="Arial" w:hAnsi="Arial" w:cs="Arial"/>
          <w:sz w:val="20"/>
          <w:szCs w:val="20"/>
        </w:rPr>
        <w:t xml:space="preserve">in der Stadthalle in Hockenheim </w:t>
      </w:r>
      <w:r w:rsidRPr="00A42786">
        <w:rPr>
          <w:rFonts w:ascii="Arial" w:hAnsi="Arial" w:cs="Arial"/>
          <w:sz w:val="20"/>
          <w:szCs w:val="20"/>
        </w:rPr>
        <w:t>stattfinden. „</w:t>
      </w:r>
      <w:r w:rsidR="003743B0" w:rsidRPr="00A42786">
        <w:rPr>
          <w:rFonts w:ascii="Arial" w:hAnsi="Arial" w:cs="Arial"/>
          <w:sz w:val="20"/>
          <w:szCs w:val="20"/>
        </w:rPr>
        <w:t>Pandemiebeding</w:t>
      </w:r>
      <w:r w:rsidR="00A42786">
        <w:rPr>
          <w:rFonts w:ascii="Arial" w:hAnsi="Arial" w:cs="Arial"/>
          <w:sz w:val="20"/>
          <w:szCs w:val="20"/>
        </w:rPr>
        <w:t>t</w:t>
      </w:r>
      <w:r w:rsidR="003743B0" w:rsidRPr="00A42786">
        <w:rPr>
          <w:rFonts w:ascii="Arial" w:hAnsi="Arial" w:cs="Arial"/>
          <w:sz w:val="20"/>
          <w:szCs w:val="20"/>
        </w:rPr>
        <w:t xml:space="preserve"> </w:t>
      </w:r>
      <w:r w:rsidRPr="00A42786">
        <w:rPr>
          <w:rFonts w:ascii="Arial" w:hAnsi="Arial" w:cs="Arial"/>
          <w:sz w:val="20"/>
          <w:szCs w:val="20"/>
        </w:rPr>
        <w:t xml:space="preserve">haben wir uns bereits im Sommer dazu entschieden, ein solches Gesundheitsrisiko für die Teilnehmer nicht einzugehen und die HUG daher als Online-Event zu veranstalten“, begründet Mathias </w:t>
      </w:r>
      <w:proofErr w:type="spellStart"/>
      <w:r w:rsidRPr="00A42786">
        <w:rPr>
          <w:rFonts w:ascii="Arial" w:hAnsi="Arial" w:cs="Arial"/>
          <w:sz w:val="20"/>
          <w:szCs w:val="20"/>
        </w:rPr>
        <w:t>Schmälzle</w:t>
      </w:r>
      <w:proofErr w:type="spellEnd"/>
      <w:r w:rsidRPr="00A42786">
        <w:rPr>
          <w:rFonts w:ascii="Arial" w:hAnsi="Arial" w:cs="Arial"/>
          <w:sz w:val="20"/>
          <w:szCs w:val="20"/>
        </w:rPr>
        <w:t xml:space="preserve">, </w:t>
      </w:r>
      <w:r w:rsidR="00D04770" w:rsidRPr="00A42786">
        <w:rPr>
          <w:rFonts w:ascii="Arial" w:hAnsi="Arial" w:cs="Arial"/>
          <w:sz w:val="20"/>
          <w:szCs w:val="20"/>
        </w:rPr>
        <w:t xml:space="preserve">HUG Vorstandsvorsitzender und CFO von </w:t>
      </w:r>
      <w:r w:rsidR="00A22109" w:rsidRPr="00A22109">
        <w:rPr>
          <w:rFonts w:ascii="Arial" w:hAnsi="Arial" w:cs="Arial"/>
          <w:sz w:val="20"/>
          <w:szCs w:val="20"/>
        </w:rPr>
        <w:t>RUCH NOVAPLAST</w:t>
      </w:r>
      <w:r w:rsidR="0068272C" w:rsidRPr="00A42786">
        <w:rPr>
          <w:rFonts w:ascii="Arial" w:hAnsi="Arial" w:cs="Arial"/>
          <w:sz w:val="20"/>
          <w:szCs w:val="20"/>
        </w:rPr>
        <w:t xml:space="preserve">, </w:t>
      </w:r>
      <w:r w:rsidRPr="00A42786">
        <w:rPr>
          <w:rFonts w:ascii="Arial" w:hAnsi="Arial" w:cs="Arial"/>
          <w:sz w:val="20"/>
          <w:szCs w:val="20"/>
        </w:rPr>
        <w:t xml:space="preserve">die Entscheidung. </w:t>
      </w:r>
    </w:p>
    <w:p w:rsidR="0068272C" w:rsidRPr="00A42786" w:rsidRDefault="0068272C" w:rsidP="00D04770">
      <w:pPr>
        <w:rPr>
          <w:rFonts w:ascii="Arial" w:hAnsi="Arial" w:cs="Arial"/>
          <w:sz w:val="20"/>
          <w:szCs w:val="20"/>
        </w:rPr>
      </w:pPr>
    </w:p>
    <w:p w:rsidR="00D04770" w:rsidRPr="00A42786" w:rsidRDefault="00D04770" w:rsidP="00D04770">
      <w:pPr>
        <w:rPr>
          <w:rFonts w:ascii="Arial" w:hAnsi="Arial" w:cs="Arial"/>
          <w:sz w:val="20"/>
          <w:szCs w:val="20"/>
        </w:rPr>
      </w:pPr>
      <w:r w:rsidRPr="00A42786">
        <w:rPr>
          <w:rFonts w:ascii="Arial" w:hAnsi="Arial" w:cs="Arial"/>
          <w:sz w:val="20"/>
          <w:szCs w:val="20"/>
        </w:rPr>
        <w:t xml:space="preserve">Im Fokus der diesjährigen </w:t>
      </w:r>
      <w:r w:rsidR="00B97E75">
        <w:rPr>
          <w:rFonts w:ascii="Arial" w:hAnsi="Arial" w:cs="Arial"/>
          <w:sz w:val="20"/>
          <w:szCs w:val="20"/>
        </w:rPr>
        <w:t xml:space="preserve">bereits </w:t>
      </w:r>
      <w:r w:rsidR="00A22109">
        <w:rPr>
          <w:rFonts w:ascii="Arial" w:hAnsi="Arial" w:cs="Arial"/>
          <w:sz w:val="20"/>
          <w:szCs w:val="20"/>
        </w:rPr>
        <w:t xml:space="preserve">16. </w:t>
      </w:r>
      <w:r w:rsidRPr="00A42786">
        <w:rPr>
          <w:rFonts w:ascii="Arial" w:hAnsi="Arial" w:cs="Arial"/>
          <w:sz w:val="20"/>
          <w:szCs w:val="20"/>
        </w:rPr>
        <w:t>HUG</w:t>
      </w:r>
      <w:r w:rsidR="00852913" w:rsidRPr="00A42786">
        <w:rPr>
          <w:rFonts w:ascii="Arial" w:hAnsi="Arial" w:cs="Arial"/>
          <w:sz w:val="20"/>
          <w:szCs w:val="20"/>
        </w:rPr>
        <w:t>-Konferenz</w:t>
      </w:r>
      <w:r w:rsidRPr="00A42786">
        <w:rPr>
          <w:rFonts w:ascii="Arial" w:hAnsi="Arial" w:cs="Arial"/>
          <w:sz w:val="20"/>
          <w:szCs w:val="20"/>
        </w:rPr>
        <w:t xml:space="preserve"> stand –</w:t>
      </w:r>
      <w:r w:rsidR="0068272C" w:rsidRPr="00A42786">
        <w:rPr>
          <w:rFonts w:ascii="Arial" w:hAnsi="Arial" w:cs="Arial"/>
          <w:sz w:val="20"/>
          <w:szCs w:val="20"/>
        </w:rPr>
        <w:t xml:space="preserve"> neben Neuigkeiten zu Produkten und Services der MPDV – die Verbindung von Logistik und Produktion</w:t>
      </w:r>
      <w:r w:rsidR="00852913" w:rsidRPr="00A42786">
        <w:rPr>
          <w:rFonts w:ascii="Arial" w:hAnsi="Arial" w:cs="Arial"/>
          <w:sz w:val="20"/>
          <w:szCs w:val="20"/>
        </w:rPr>
        <w:t xml:space="preserve"> auf dem Weg zur Smart Factory</w:t>
      </w:r>
      <w:r w:rsidR="0068272C" w:rsidRPr="00A42786">
        <w:rPr>
          <w:rFonts w:ascii="Arial" w:hAnsi="Arial" w:cs="Arial"/>
          <w:sz w:val="20"/>
          <w:szCs w:val="20"/>
        </w:rPr>
        <w:t xml:space="preserve">, zu dem Thema auch </w:t>
      </w:r>
      <w:r w:rsidR="00852913" w:rsidRPr="00A42786">
        <w:rPr>
          <w:rFonts w:ascii="Arial" w:hAnsi="Arial" w:cs="Arial"/>
          <w:sz w:val="20"/>
          <w:szCs w:val="20"/>
        </w:rPr>
        <w:t>Kevin Mahler von VACOM</w:t>
      </w:r>
      <w:r w:rsidR="0068272C" w:rsidRPr="00A42786">
        <w:rPr>
          <w:rFonts w:ascii="Arial" w:hAnsi="Arial" w:cs="Arial"/>
          <w:sz w:val="20"/>
          <w:szCs w:val="20"/>
        </w:rPr>
        <w:t xml:space="preserve"> einen der Best Practice Vorträge hielt. </w:t>
      </w:r>
      <w:r w:rsidR="00A42786" w:rsidRPr="00A42786">
        <w:rPr>
          <w:rFonts w:ascii="Arial" w:hAnsi="Arial" w:cs="Arial"/>
          <w:sz w:val="20"/>
          <w:szCs w:val="20"/>
        </w:rPr>
        <w:t xml:space="preserve">Die Kombination aus Produktneuheiten, Live-Zuschaltungen mit Best Practices und Videobotschaften von Partnern aus dem MIP-Ökosystem machten die Online-Veranstaltung zu einem vollen Erfolg. </w:t>
      </w:r>
      <w:r w:rsidR="0068272C" w:rsidRPr="00A42786">
        <w:rPr>
          <w:rFonts w:ascii="Arial" w:hAnsi="Arial" w:cs="Arial"/>
          <w:sz w:val="20"/>
          <w:szCs w:val="20"/>
        </w:rPr>
        <w:t xml:space="preserve">„Wir haben aus der Not eine Tugend gemacht“, sagt Laura Kirstätter, Manager Research </w:t>
      </w:r>
      <w:r w:rsidR="0068272C" w:rsidRPr="00A42786">
        <w:rPr>
          <w:rFonts w:ascii="Arial" w:eastAsia="MS Gothic" w:hAnsi="Arial" w:cs="Arial"/>
          <w:sz w:val="20"/>
          <w:szCs w:val="20"/>
        </w:rPr>
        <w:t>＆</w:t>
      </w:r>
      <w:r w:rsidR="0068272C" w:rsidRPr="00A42786">
        <w:rPr>
          <w:rFonts w:ascii="Arial" w:hAnsi="Arial" w:cs="Arial"/>
          <w:sz w:val="20"/>
          <w:szCs w:val="20"/>
        </w:rPr>
        <w:t xml:space="preserve"> Education bei MPDV, die auch Ansprechpartnerin für die HUG ist. „De</w:t>
      </w:r>
      <w:r w:rsidR="00852913" w:rsidRPr="00A42786">
        <w:rPr>
          <w:rFonts w:ascii="Arial" w:hAnsi="Arial" w:cs="Arial"/>
          <w:sz w:val="20"/>
          <w:szCs w:val="20"/>
        </w:rPr>
        <w:t>r</w:t>
      </w:r>
      <w:r w:rsidR="0068272C" w:rsidRPr="00A42786">
        <w:rPr>
          <w:rFonts w:ascii="Arial" w:hAnsi="Arial" w:cs="Arial"/>
          <w:sz w:val="20"/>
          <w:szCs w:val="20"/>
        </w:rPr>
        <w:t xml:space="preserve"> sonst übliche bunte Strauß aus Vorträgen aller Art </w:t>
      </w:r>
      <w:r w:rsidR="00852913" w:rsidRPr="00A42786">
        <w:rPr>
          <w:rFonts w:ascii="Arial" w:hAnsi="Arial" w:cs="Arial"/>
          <w:sz w:val="20"/>
          <w:szCs w:val="20"/>
        </w:rPr>
        <w:t xml:space="preserve">wurde </w:t>
      </w:r>
      <w:r w:rsidR="0068272C" w:rsidRPr="00A42786">
        <w:rPr>
          <w:rFonts w:ascii="Arial" w:hAnsi="Arial" w:cs="Arial"/>
          <w:sz w:val="20"/>
          <w:szCs w:val="20"/>
        </w:rPr>
        <w:t xml:space="preserve">dieses Mal durch den Einsatz digitaler Medien weiter </w:t>
      </w:r>
      <w:r w:rsidR="00852913" w:rsidRPr="00A42786">
        <w:rPr>
          <w:rFonts w:ascii="Arial" w:hAnsi="Arial" w:cs="Arial"/>
          <w:sz w:val="20"/>
          <w:szCs w:val="20"/>
        </w:rPr>
        <w:t>angereichert</w:t>
      </w:r>
      <w:r w:rsidR="0068272C" w:rsidRPr="00A42786">
        <w:rPr>
          <w:rFonts w:ascii="Arial" w:hAnsi="Arial" w:cs="Arial"/>
          <w:sz w:val="20"/>
          <w:szCs w:val="20"/>
        </w:rPr>
        <w:t>. Und dank der Verteilung auf zwei Tage</w:t>
      </w:r>
      <w:r w:rsidR="00852913" w:rsidRPr="00A42786">
        <w:rPr>
          <w:rFonts w:ascii="Arial" w:hAnsi="Arial" w:cs="Arial"/>
          <w:sz w:val="20"/>
          <w:szCs w:val="20"/>
        </w:rPr>
        <w:t>,</w:t>
      </w:r>
      <w:r w:rsidR="0068272C" w:rsidRPr="00A42786">
        <w:rPr>
          <w:rFonts w:ascii="Arial" w:hAnsi="Arial" w:cs="Arial"/>
          <w:sz w:val="20"/>
          <w:szCs w:val="20"/>
        </w:rPr>
        <w:t xml:space="preserve"> konnten sich die Anwender die Zeit selbst gut einteilen</w:t>
      </w:r>
      <w:r w:rsidR="00127B21" w:rsidRPr="00A42786">
        <w:rPr>
          <w:rFonts w:ascii="Arial" w:hAnsi="Arial" w:cs="Arial"/>
          <w:sz w:val="20"/>
          <w:szCs w:val="20"/>
        </w:rPr>
        <w:t xml:space="preserve"> und haben trotzdem nichts verpasst</w:t>
      </w:r>
      <w:r w:rsidR="0068272C" w:rsidRPr="00A42786">
        <w:rPr>
          <w:rFonts w:ascii="Arial" w:hAnsi="Arial" w:cs="Arial"/>
          <w:sz w:val="20"/>
          <w:szCs w:val="20"/>
        </w:rPr>
        <w:t>.“</w:t>
      </w:r>
    </w:p>
    <w:p w:rsidR="00273DC6" w:rsidRPr="00A42786" w:rsidRDefault="00273DC6" w:rsidP="00CC40F6">
      <w:pPr>
        <w:rPr>
          <w:rFonts w:ascii="Arial" w:hAnsi="Arial" w:cs="Arial"/>
          <w:sz w:val="20"/>
          <w:szCs w:val="20"/>
        </w:rPr>
      </w:pPr>
    </w:p>
    <w:p w:rsidR="00273DC6" w:rsidRPr="00A42786" w:rsidRDefault="00273DC6" w:rsidP="00CC40F6">
      <w:pPr>
        <w:rPr>
          <w:rFonts w:ascii="Arial" w:hAnsi="Arial" w:cs="Arial"/>
          <w:b/>
          <w:sz w:val="20"/>
          <w:szCs w:val="20"/>
        </w:rPr>
      </w:pPr>
      <w:r w:rsidRPr="00A42786">
        <w:rPr>
          <w:rFonts w:ascii="Arial" w:hAnsi="Arial" w:cs="Arial"/>
          <w:b/>
          <w:sz w:val="20"/>
          <w:szCs w:val="20"/>
        </w:rPr>
        <w:t>Begeisterte Teilnehmer</w:t>
      </w:r>
    </w:p>
    <w:p w:rsidR="00273DC6" w:rsidRPr="00A42786" w:rsidRDefault="00446EBE" w:rsidP="00CC40F6">
      <w:pPr>
        <w:rPr>
          <w:rFonts w:ascii="Arial" w:hAnsi="Arial" w:cs="Arial"/>
          <w:sz w:val="20"/>
          <w:szCs w:val="20"/>
        </w:rPr>
      </w:pPr>
      <w:r w:rsidRPr="00A42786">
        <w:rPr>
          <w:rFonts w:ascii="Arial" w:hAnsi="Arial" w:cs="Arial"/>
          <w:sz w:val="20"/>
          <w:szCs w:val="20"/>
        </w:rPr>
        <w:t>„</w:t>
      </w:r>
      <w:r w:rsidR="00852913" w:rsidRPr="00A42786">
        <w:rPr>
          <w:rFonts w:ascii="Arial" w:hAnsi="Arial" w:cs="Arial"/>
          <w:sz w:val="20"/>
          <w:szCs w:val="20"/>
        </w:rPr>
        <w:t xml:space="preserve">Tolle digitale Umsetzung der </w:t>
      </w:r>
      <w:r w:rsidR="00A22109">
        <w:rPr>
          <w:rFonts w:ascii="Arial" w:hAnsi="Arial" w:cs="Arial"/>
          <w:sz w:val="20"/>
          <w:szCs w:val="20"/>
        </w:rPr>
        <w:t xml:space="preserve">16. </w:t>
      </w:r>
      <w:r w:rsidR="00852913" w:rsidRPr="00A42786">
        <w:rPr>
          <w:rFonts w:ascii="Arial" w:hAnsi="Arial" w:cs="Arial"/>
          <w:sz w:val="20"/>
          <w:szCs w:val="20"/>
        </w:rPr>
        <w:t xml:space="preserve">HUG-Konferenz. Es </w:t>
      </w:r>
      <w:r w:rsidRPr="00A42786">
        <w:rPr>
          <w:rFonts w:ascii="Arial" w:hAnsi="Arial" w:cs="Arial"/>
          <w:sz w:val="20"/>
          <w:szCs w:val="20"/>
        </w:rPr>
        <w:t xml:space="preserve">war </w:t>
      </w:r>
      <w:r w:rsidR="00852913" w:rsidRPr="00A42786">
        <w:rPr>
          <w:rFonts w:ascii="Arial" w:hAnsi="Arial" w:cs="Arial"/>
          <w:sz w:val="20"/>
          <w:szCs w:val="20"/>
        </w:rPr>
        <w:t xml:space="preserve">wieder eine informative und abwechselnde </w:t>
      </w:r>
      <w:r w:rsidRPr="00A42786">
        <w:rPr>
          <w:rFonts w:ascii="Arial" w:hAnsi="Arial" w:cs="Arial"/>
          <w:sz w:val="20"/>
          <w:szCs w:val="20"/>
        </w:rPr>
        <w:t>Veranstaltung mit vielen unterschiedlichen Vorträgen – und das ganz ohne Reisezeit</w:t>
      </w:r>
      <w:r w:rsidR="00544FDF" w:rsidRPr="00A42786">
        <w:rPr>
          <w:rFonts w:ascii="Arial" w:hAnsi="Arial" w:cs="Arial"/>
          <w:sz w:val="20"/>
          <w:szCs w:val="20"/>
        </w:rPr>
        <w:t>“, berichtet ein</w:t>
      </w:r>
      <w:r w:rsidR="00127B21" w:rsidRPr="00A42786">
        <w:rPr>
          <w:rFonts w:ascii="Arial" w:hAnsi="Arial" w:cs="Arial"/>
          <w:sz w:val="20"/>
          <w:szCs w:val="20"/>
        </w:rPr>
        <w:t>er von knapp 300</w:t>
      </w:r>
      <w:r w:rsidR="00544FDF" w:rsidRPr="00A42786">
        <w:rPr>
          <w:rFonts w:ascii="Arial" w:hAnsi="Arial" w:cs="Arial"/>
          <w:sz w:val="20"/>
          <w:szCs w:val="20"/>
        </w:rPr>
        <w:t xml:space="preserve"> Teilnehmer</w:t>
      </w:r>
      <w:r w:rsidR="00127B21" w:rsidRPr="00A42786">
        <w:rPr>
          <w:rFonts w:ascii="Arial" w:hAnsi="Arial" w:cs="Arial"/>
          <w:sz w:val="20"/>
          <w:szCs w:val="20"/>
        </w:rPr>
        <w:t>n</w:t>
      </w:r>
      <w:r w:rsidR="00544FDF" w:rsidRPr="00A42786">
        <w:rPr>
          <w:rFonts w:ascii="Arial" w:hAnsi="Arial" w:cs="Arial"/>
          <w:sz w:val="20"/>
          <w:szCs w:val="20"/>
        </w:rPr>
        <w:t xml:space="preserve"> im Feedback zur Veranstaltung</w:t>
      </w:r>
      <w:r w:rsidR="00127B21" w:rsidRPr="00A42786">
        <w:rPr>
          <w:rFonts w:ascii="Arial" w:hAnsi="Arial" w:cs="Arial"/>
          <w:sz w:val="20"/>
          <w:szCs w:val="20"/>
        </w:rPr>
        <w:t xml:space="preserve"> noch während der HUG</w:t>
      </w:r>
      <w:r w:rsidR="00544FDF" w:rsidRPr="00A42786">
        <w:rPr>
          <w:rFonts w:ascii="Arial" w:hAnsi="Arial" w:cs="Arial"/>
          <w:sz w:val="20"/>
          <w:szCs w:val="20"/>
        </w:rPr>
        <w:t>. Laura Kirstätter kommentiert: „</w:t>
      </w:r>
      <w:r w:rsidR="00127B21" w:rsidRPr="00A42786">
        <w:rPr>
          <w:rFonts w:ascii="Arial" w:hAnsi="Arial" w:cs="Arial"/>
          <w:sz w:val="20"/>
          <w:szCs w:val="20"/>
        </w:rPr>
        <w:t xml:space="preserve">Zwar wünschen wir uns, </w:t>
      </w:r>
      <w:r w:rsidR="00544FDF" w:rsidRPr="00A42786">
        <w:rPr>
          <w:rFonts w:ascii="Arial" w:hAnsi="Arial" w:cs="Arial"/>
          <w:sz w:val="20"/>
          <w:szCs w:val="20"/>
        </w:rPr>
        <w:t xml:space="preserve">bald wieder Präsenzveranstaltungen dieser Größenordnung </w:t>
      </w:r>
      <w:r w:rsidR="00A22109">
        <w:rPr>
          <w:rFonts w:ascii="Arial" w:hAnsi="Arial" w:cs="Arial"/>
          <w:sz w:val="20"/>
          <w:szCs w:val="20"/>
        </w:rPr>
        <w:t xml:space="preserve">in Hockenheim </w:t>
      </w:r>
      <w:r w:rsidR="00544FDF" w:rsidRPr="00A42786">
        <w:rPr>
          <w:rFonts w:ascii="Arial" w:hAnsi="Arial" w:cs="Arial"/>
          <w:sz w:val="20"/>
          <w:szCs w:val="20"/>
        </w:rPr>
        <w:t xml:space="preserve">durchführen </w:t>
      </w:r>
      <w:r w:rsidR="00127B21" w:rsidRPr="00A42786">
        <w:rPr>
          <w:rFonts w:ascii="Arial" w:hAnsi="Arial" w:cs="Arial"/>
          <w:sz w:val="20"/>
          <w:szCs w:val="20"/>
        </w:rPr>
        <w:t xml:space="preserve">zu </w:t>
      </w:r>
      <w:r w:rsidR="00544FDF" w:rsidRPr="00A42786">
        <w:rPr>
          <w:rFonts w:ascii="Arial" w:hAnsi="Arial" w:cs="Arial"/>
          <w:sz w:val="20"/>
          <w:szCs w:val="20"/>
        </w:rPr>
        <w:t xml:space="preserve">können, </w:t>
      </w:r>
      <w:r w:rsidR="00127B21" w:rsidRPr="00A42786">
        <w:rPr>
          <w:rFonts w:ascii="Arial" w:hAnsi="Arial" w:cs="Arial"/>
          <w:sz w:val="20"/>
          <w:szCs w:val="20"/>
        </w:rPr>
        <w:t>doch dieses</w:t>
      </w:r>
      <w:r w:rsidR="00544FDF" w:rsidRPr="00A42786">
        <w:rPr>
          <w:rFonts w:ascii="Arial" w:hAnsi="Arial" w:cs="Arial"/>
          <w:sz w:val="20"/>
          <w:szCs w:val="20"/>
        </w:rPr>
        <w:t xml:space="preserve"> Experiment </w:t>
      </w:r>
      <w:r w:rsidR="00127B21" w:rsidRPr="00A42786">
        <w:rPr>
          <w:rFonts w:ascii="Arial" w:hAnsi="Arial" w:cs="Arial"/>
          <w:sz w:val="20"/>
          <w:szCs w:val="20"/>
        </w:rPr>
        <w:t>hat</w:t>
      </w:r>
      <w:r w:rsidR="00544FDF" w:rsidRPr="00A42786">
        <w:rPr>
          <w:rFonts w:ascii="Arial" w:hAnsi="Arial" w:cs="Arial"/>
          <w:sz w:val="20"/>
          <w:szCs w:val="20"/>
        </w:rPr>
        <w:t xml:space="preserve"> bewiesen, dass </w:t>
      </w:r>
      <w:r w:rsidR="00127B21" w:rsidRPr="00A42786">
        <w:rPr>
          <w:rFonts w:ascii="Arial" w:hAnsi="Arial" w:cs="Arial"/>
          <w:sz w:val="20"/>
          <w:szCs w:val="20"/>
        </w:rPr>
        <w:t>die Online-Veranstaltung eine echte Alternative bildet.</w:t>
      </w:r>
      <w:r w:rsidR="00544FDF" w:rsidRPr="00A42786">
        <w:rPr>
          <w:rFonts w:ascii="Arial" w:hAnsi="Arial" w:cs="Arial"/>
          <w:sz w:val="20"/>
          <w:szCs w:val="20"/>
        </w:rPr>
        <w:t>“</w:t>
      </w:r>
    </w:p>
    <w:p w:rsidR="00D04770" w:rsidRPr="00A42786" w:rsidRDefault="00D04770" w:rsidP="00CC40F6">
      <w:pPr>
        <w:rPr>
          <w:rFonts w:ascii="Arial" w:hAnsi="Arial" w:cs="Arial"/>
          <w:sz w:val="20"/>
          <w:szCs w:val="20"/>
        </w:rPr>
      </w:pPr>
    </w:p>
    <w:p w:rsidR="00F825E5" w:rsidRPr="00A42786" w:rsidRDefault="005D5646" w:rsidP="005D5646">
      <w:pPr>
        <w:rPr>
          <w:rFonts w:ascii="Arial" w:hAnsi="Arial" w:cs="Arial"/>
          <w:b/>
          <w:color w:val="000000"/>
          <w:sz w:val="20"/>
          <w:szCs w:val="20"/>
        </w:rPr>
      </w:pPr>
      <w:r w:rsidRPr="00A42786">
        <w:rPr>
          <w:rFonts w:ascii="Arial" w:hAnsi="Arial" w:cs="Arial"/>
          <w:i/>
          <w:sz w:val="20"/>
          <w:szCs w:val="20"/>
        </w:rPr>
        <w:t xml:space="preserve">(ca. </w:t>
      </w:r>
      <w:r w:rsidR="00127B21" w:rsidRPr="00A42786">
        <w:rPr>
          <w:rFonts w:ascii="Arial" w:hAnsi="Arial" w:cs="Arial"/>
          <w:i/>
          <w:sz w:val="20"/>
          <w:szCs w:val="20"/>
        </w:rPr>
        <w:t>2.3</w:t>
      </w:r>
      <w:r w:rsidR="000F5763" w:rsidRPr="00A42786">
        <w:rPr>
          <w:rFonts w:ascii="Arial" w:hAnsi="Arial" w:cs="Arial"/>
          <w:i/>
          <w:sz w:val="20"/>
          <w:szCs w:val="20"/>
        </w:rPr>
        <w:t>00</w:t>
      </w:r>
      <w:r w:rsidRPr="00A42786">
        <w:rPr>
          <w:rFonts w:ascii="Arial" w:hAnsi="Arial" w:cs="Arial"/>
          <w:i/>
          <w:sz w:val="20"/>
          <w:szCs w:val="20"/>
        </w:rPr>
        <w:t xml:space="preserve"> Zeichen)</w:t>
      </w:r>
    </w:p>
    <w:p w:rsidR="00D128D1" w:rsidRDefault="009E2DBF" w:rsidP="009E2DBF">
      <w:pPr>
        <w:pStyle w:val="HighlightsText"/>
        <w:tabs>
          <w:tab w:val="left" w:pos="1365"/>
        </w:tabs>
        <w:spacing w:line="240" w:lineRule="auto"/>
        <w:jc w:val="both"/>
        <w:rPr>
          <w:rFonts w:ascii="Arial" w:hAnsi="Arial" w:cs="Arial"/>
          <w:b w:val="0"/>
          <w:color w:val="000000"/>
          <w:sz w:val="20"/>
        </w:rPr>
      </w:pPr>
      <w:r w:rsidRPr="00A42786">
        <w:rPr>
          <w:rFonts w:ascii="Arial" w:hAnsi="Arial" w:cs="Arial"/>
          <w:b w:val="0"/>
          <w:color w:val="000000"/>
          <w:sz w:val="20"/>
        </w:rPr>
        <w:tab/>
      </w:r>
    </w:p>
    <w:p w:rsidR="00A42786" w:rsidRDefault="00A42786" w:rsidP="009E2DBF">
      <w:pPr>
        <w:pStyle w:val="HighlightsText"/>
        <w:tabs>
          <w:tab w:val="left" w:pos="1365"/>
        </w:tabs>
        <w:spacing w:line="240" w:lineRule="auto"/>
        <w:jc w:val="both"/>
        <w:rPr>
          <w:rFonts w:ascii="Arial" w:hAnsi="Arial" w:cs="Arial"/>
          <w:b w:val="0"/>
          <w:color w:val="000000"/>
          <w:sz w:val="20"/>
        </w:rPr>
      </w:pPr>
    </w:p>
    <w:p w:rsidR="00A42786" w:rsidRPr="00A42786" w:rsidRDefault="00A42786" w:rsidP="009E2DBF">
      <w:pPr>
        <w:pStyle w:val="HighlightsText"/>
        <w:tabs>
          <w:tab w:val="left" w:pos="1365"/>
        </w:tabs>
        <w:spacing w:line="240" w:lineRule="auto"/>
        <w:jc w:val="both"/>
        <w:rPr>
          <w:rFonts w:ascii="Arial" w:hAnsi="Arial" w:cs="Arial"/>
          <w:b w:val="0"/>
          <w:color w:val="000000"/>
          <w:sz w:val="20"/>
        </w:rPr>
      </w:pPr>
    </w:p>
    <w:p w:rsidR="00DD7C86" w:rsidRDefault="00DD7C86" w:rsidP="00390558">
      <w:pPr>
        <w:pStyle w:val="HighlightsText"/>
        <w:spacing w:line="240" w:lineRule="auto"/>
        <w:jc w:val="both"/>
        <w:rPr>
          <w:rFonts w:ascii="Arial" w:hAnsi="Arial" w:cs="Arial"/>
          <w:b w:val="0"/>
          <w:color w:val="000000"/>
          <w:sz w:val="20"/>
        </w:rPr>
      </w:pPr>
    </w:p>
    <w:p w:rsidR="00DD7C86" w:rsidRPr="001B5AC2" w:rsidRDefault="00DD7C86" w:rsidP="001B5AC2">
      <w:pPr>
        <w:pStyle w:val="berschrift3"/>
        <w:spacing w:line="360" w:lineRule="auto"/>
        <w:jc w:val="left"/>
        <w:rPr>
          <w:rFonts w:ascii="Arial" w:hAnsi="Arial" w:cs="Arial"/>
          <w:sz w:val="24"/>
        </w:rPr>
      </w:pPr>
      <w:r w:rsidRPr="001B5AC2">
        <w:rPr>
          <w:rFonts w:ascii="Arial" w:hAnsi="Arial" w:cs="Arial"/>
          <w:sz w:val="24"/>
        </w:rPr>
        <w:lastRenderedPageBreak/>
        <w:t>Bildmaterial</w:t>
      </w:r>
    </w:p>
    <w:p w:rsidR="000F5763" w:rsidRDefault="00615373" w:rsidP="009E2DBF">
      <w:pPr>
        <w:tabs>
          <w:tab w:val="left" w:pos="2755"/>
        </w:tabs>
        <w:rPr>
          <w:rFonts w:ascii="Arial" w:hAnsi="Arial" w:cs="Arial"/>
          <w:color w:val="000000"/>
          <w:sz w:val="20"/>
        </w:rPr>
      </w:pPr>
      <w:r>
        <w:rPr>
          <w:rFonts w:ascii="Arial" w:hAnsi="Arial" w:cs="Arial"/>
          <w:color w:val="000000"/>
          <w:sz w:val="20"/>
        </w:rPr>
        <w:pict w14:anchorId="6CD389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8pt;height:169.2pt">
            <v:imagedata r:id="rId8" o:title="IMG_6086_A"/>
          </v:shape>
        </w:pict>
      </w:r>
    </w:p>
    <w:p w:rsidR="009725D1" w:rsidRPr="000F5763" w:rsidRDefault="000F5763" w:rsidP="009E2DBF">
      <w:pPr>
        <w:tabs>
          <w:tab w:val="left" w:pos="2755"/>
        </w:tabs>
        <w:rPr>
          <w:rFonts w:ascii="Arial" w:hAnsi="Arial" w:cs="Arial"/>
          <w:i/>
          <w:color w:val="000000"/>
          <w:sz w:val="20"/>
        </w:rPr>
      </w:pPr>
      <w:r w:rsidRPr="000F5763">
        <w:rPr>
          <w:rFonts w:ascii="Arial" w:hAnsi="Arial" w:cs="Arial"/>
          <w:i/>
          <w:color w:val="000000"/>
          <w:sz w:val="20"/>
        </w:rPr>
        <w:t>Begrüßung zur Online-Anwenderkonferenz im improvisierten MPDV-Studio</w:t>
      </w:r>
      <w:r w:rsidR="009E2DBF" w:rsidRPr="000F5763">
        <w:rPr>
          <w:rFonts w:ascii="Arial" w:hAnsi="Arial" w:cs="Arial"/>
          <w:i/>
          <w:color w:val="000000"/>
          <w:sz w:val="20"/>
        </w:rPr>
        <w:tab/>
      </w:r>
    </w:p>
    <w:p w:rsidR="009725D1" w:rsidRDefault="009725D1" w:rsidP="009E2DBF">
      <w:pPr>
        <w:tabs>
          <w:tab w:val="left" w:pos="2755"/>
        </w:tabs>
        <w:rPr>
          <w:rFonts w:ascii="Arial" w:hAnsi="Arial" w:cs="Arial"/>
          <w:color w:val="000000"/>
          <w:sz w:val="20"/>
        </w:rPr>
      </w:pPr>
      <w:r>
        <w:rPr>
          <w:rFonts w:ascii="Arial" w:hAnsi="Arial" w:cs="Arial"/>
          <w:color w:val="000000"/>
          <w:sz w:val="20"/>
        </w:rPr>
        <w:t xml:space="preserve">Bildquelle: </w:t>
      </w:r>
      <w:r w:rsidR="00A0760E" w:rsidRPr="00A0760E">
        <w:rPr>
          <w:rFonts w:ascii="Arial" w:hAnsi="Arial" w:cs="Arial"/>
          <w:color w:val="000000"/>
          <w:sz w:val="20"/>
        </w:rPr>
        <w:t>MPDV</w:t>
      </w:r>
    </w:p>
    <w:p w:rsidR="007814A6" w:rsidRDefault="007814A6" w:rsidP="009E2DBF">
      <w:pPr>
        <w:tabs>
          <w:tab w:val="left" w:pos="2755"/>
        </w:tabs>
        <w:rPr>
          <w:rFonts w:ascii="Arial" w:hAnsi="Arial" w:cs="Arial"/>
          <w:color w:val="000000"/>
          <w:sz w:val="20"/>
        </w:rPr>
      </w:pPr>
    </w:p>
    <w:p w:rsidR="007814A6" w:rsidRPr="001B5AC2" w:rsidRDefault="007814A6" w:rsidP="007814A6">
      <w:pPr>
        <w:pStyle w:val="berschrift3"/>
        <w:spacing w:line="360" w:lineRule="auto"/>
        <w:jc w:val="left"/>
        <w:rPr>
          <w:rFonts w:ascii="Arial" w:hAnsi="Arial" w:cs="Arial"/>
          <w:sz w:val="24"/>
        </w:rPr>
      </w:pPr>
      <w:r>
        <w:rPr>
          <w:rFonts w:ascii="Arial" w:hAnsi="Arial" w:cs="Arial"/>
          <w:sz w:val="24"/>
        </w:rPr>
        <w:t>Keywords / Schlagworte</w:t>
      </w:r>
    </w:p>
    <w:p w:rsidR="00DD7C86" w:rsidRPr="000F5763" w:rsidRDefault="000F5763" w:rsidP="000F5763">
      <w:pPr>
        <w:tabs>
          <w:tab w:val="left" w:pos="2755"/>
        </w:tabs>
        <w:rPr>
          <w:rFonts w:ascii="Arial" w:hAnsi="Arial" w:cs="Arial"/>
          <w:b/>
          <w:snapToGrid w:val="0"/>
          <w:color w:val="000000"/>
          <w:sz w:val="20"/>
          <w:szCs w:val="20"/>
        </w:rPr>
      </w:pPr>
      <w:r w:rsidRPr="000F5763">
        <w:rPr>
          <w:rFonts w:ascii="Arial" w:hAnsi="Arial" w:cs="Arial"/>
          <w:color w:val="000000"/>
          <w:sz w:val="20"/>
        </w:rPr>
        <w:t xml:space="preserve">HYDRA Users Group (HUG), Anwendervereinigung, </w:t>
      </w:r>
      <w:r>
        <w:rPr>
          <w:rFonts w:ascii="Arial" w:hAnsi="Arial" w:cs="Arial"/>
          <w:color w:val="000000"/>
          <w:sz w:val="20"/>
        </w:rPr>
        <w:t>Anwenderkonferenz, MPDV, HYDRA, MIP, Mosbach, Laura Kirstätter, Online</w:t>
      </w:r>
      <w:r w:rsidR="00DD7C86" w:rsidRPr="000F5763">
        <w:rPr>
          <w:rFonts w:ascii="Arial" w:hAnsi="Arial" w:cs="Arial"/>
          <w:color w:val="000000"/>
          <w:sz w:val="20"/>
        </w:rPr>
        <w:br w:type="page"/>
      </w:r>
    </w:p>
    <w:p w:rsidR="00DD7C86" w:rsidRPr="00BD3E03" w:rsidRDefault="00BD3E03" w:rsidP="00BD3E03">
      <w:pPr>
        <w:pStyle w:val="berschrift3"/>
        <w:spacing w:line="360" w:lineRule="auto"/>
        <w:jc w:val="left"/>
        <w:rPr>
          <w:rFonts w:ascii="Arial" w:hAnsi="Arial" w:cs="Arial"/>
          <w:sz w:val="24"/>
        </w:rPr>
      </w:pPr>
      <w:r>
        <w:rPr>
          <w:rFonts w:ascii="Arial" w:hAnsi="Arial" w:cs="Arial"/>
          <w:sz w:val="24"/>
        </w:rPr>
        <w:lastRenderedPageBreak/>
        <w:t>Über MPDV</w:t>
      </w:r>
    </w:p>
    <w:bookmarkEnd w:id="1"/>
    <w:bookmarkEnd w:id="2"/>
    <w:p w:rsidR="00BD3E03" w:rsidRDefault="00BD3E03" w:rsidP="00BD3E03">
      <w:pPr>
        <w:pStyle w:val="HighlightsText"/>
        <w:spacing w:line="240" w:lineRule="auto"/>
        <w:jc w:val="both"/>
        <w:rPr>
          <w:rFonts w:ascii="Arial" w:hAnsi="Arial" w:cs="Arial"/>
          <w:b w:val="0"/>
          <w:color w:val="000000"/>
          <w:sz w:val="20"/>
        </w:rPr>
      </w:pPr>
    </w:p>
    <w:p w:rsidR="00BD3E03" w:rsidRDefault="00BD3E03" w:rsidP="00BD3E03">
      <w:pPr>
        <w:rPr>
          <w:rFonts w:ascii="Arial" w:hAnsi="Arial" w:cs="Arial"/>
          <w:color w:val="000000" w:themeColor="text1"/>
          <w:sz w:val="20"/>
        </w:rPr>
      </w:pPr>
      <w:r>
        <w:rPr>
          <w:rFonts w:ascii="Arial" w:hAnsi="Arial" w:cs="Arial"/>
          <w:color w:val="000000" w:themeColor="text1"/>
          <w:sz w:val="20"/>
        </w:rPr>
        <w:t xml:space="preserve">MPDV mit Hauptsitz in Mosbach ist der Marktführer für IT-Lösungen in der Fertigung. Mit mehr als 40 Jahren Projekterfahrung im Produktionsumfeld verfügt MPDV über umfangreiches Fachwissen und unterstützt Unternehmen jeder Größe auf ihrem Weg zur Smart Factory. </w:t>
      </w:r>
      <w:r w:rsidR="005A7843" w:rsidRPr="005A7843">
        <w:rPr>
          <w:rFonts w:ascii="Arial" w:hAnsi="Arial" w:cs="Arial"/>
          <w:color w:val="000000" w:themeColor="text1"/>
          <w:sz w:val="20"/>
        </w:rPr>
        <w:t xml:space="preserve">Produkte von MPDV wie das Manufacturing </w:t>
      </w:r>
      <w:proofErr w:type="spellStart"/>
      <w:r w:rsidR="005A7843" w:rsidRPr="005A7843">
        <w:rPr>
          <w:rFonts w:ascii="Arial" w:hAnsi="Arial" w:cs="Arial"/>
          <w:color w:val="000000" w:themeColor="text1"/>
          <w:sz w:val="20"/>
        </w:rPr>
        <w:t>Execution</w:t>
      </w:r>
      <w:proofErr w:type="spellEnd"/>
      <w:r w:rsidR="005A7843" w:rsidRPr="005A7843">
        <w:rPr>
          <w:rFonts w:ascii="Arial" w:hAnsi="Arial" w:cs="Arial"/>
          <w:color w:val="000000" w:themeColor="text1"/>
          <w:sz w:val="20"/>
        </w:rPr>
        <w:t xml:space="preserve"> System (MES) HYDRA, das </w:t>
      </w:r>
      <w:proofErr w:type="spellStart"/>
      <w:r w:rsidR="005A7843" w:rsidRPr="005A7843">
        <w:rPr>
          <w:rFonts w:ascii="Arial" w:hAnsi="Arial" w:cs="Arial"/>
          <w:color w:val="000000" w:themeColor="text1"/>
          <w:sz w:val="20"/>
        </w:rPr>
        <w:t>Advanced</w:t>
      </w:r>
      <w:proofErr w:type="spellEnd"/>
      <w:r w:rsidR="005A7843" w:rsidRPr="005A7843">
        <w:rPr>
          <w:rFonts w:ascii="Arial" w:hAnsi="Arial" w:cs="Arial"/>
          <w:color w:val="000000" w:themeColor="text1"/>
          <w:sz w:val="20"/>
        </w:rPr>
        <w:t xml:space="preserve"> </w:t>
      </w:r>
      <w:proofErr w:type="spellStart"/>
      <w:r w:rsidR="005A7843" w:rsidRPr="005A7843">
        <w:rPr>
          <w:rFonts w:ascii="Arial" w:hAnsi="Arial" w:cs="Arial"/>
          <w:color w:val="000000" w:themeColor="text1"/>
          <w:sz w:val="20"/>
        </w:rPr>
        <w:t>Planning</w:t>
      </w:r>
      <w:proofErr w:type="spellEnd"/>
      <w:r w:rsidR="005A7843" w:rsidRPr="005A7843">
        <w:rPr>
          <w:rFonts w:ascii="Arial" w:hAnsi="Arial" w:cs="Arial"/>
          <w:color w:val="000000" w:themeColor="text1"/>
          <w:sz w:val="20"/>
        </w:rPr>
        <w:t xml:space="preserve"> </w:t>
      </w:r>
      <w:proofErr w:type="spellStart"/>
      <w:r w:rsidR="005A7843" w:rsidRPr="005A7843">
        <w:rPr>
          <w:rFonts w:ascii="Arial" w:hAnsi="Arial" w:cs="Arial"/>
          <w:color w:val="000000" w:themeColor="text1"/>
          <w:sz w:val="20"/>
        </w:rPr>
        <w:t>and</w:t>
      </w:r>
      <w:proofErr w:type="spellEnd"/>
      <w:r w:rsidR="005A7843" w:rsidRPr="005A7843">
        <w:rPr>
          <w:rFonts w:ascii="Arial" w:hAnsi="Arial" w:cs="Arial"/>
          <w:color w:val="000000" w:themeColor="text1"/>
          <w:sz w:val="20"/>
        </w:rPr>
        <w:t xml:space="preserve"> </w:t>
      </w:r>
      <w:proofErr w:type="spellStart"/>
      <w:r w:rsidR="005A7843" w:rsidRPr="005A7843">
        <w:rPr>
          <w:rFonts w:ascii="Arial" w:hAnsi="Arial" w:cs="Arial"/>
          <w:color w:val="000000" w:themeColor="text1"/>
          <w:sz w:val="20"/>
        </w:rPr>
        <w:t>Scheduling</w:t>
      </w:r>
      <w:proofErr w:type="spellEnd"/>
      <w:r w:rsidR="005A7843" w:rsidRPr="005A7843">
        <w:rPr>
          <w:rFonts w:ascii="Arial" w:hAnsi="Arial" w:cs="Arial"/>
          <w:color w:val="000000" w:themeColor="text1"/>
          <w:sz w:val="20"/>
        </w:rPr>
        <w:t xml:space="preserve"> System (APS) FEDRA oder die Manufacturing Integration </w:t>
      </w:r>
      <w:proofErr w:type="spellStart"/>
      <w:r w:rsidR="005A7843" w:rsidRPr="005A7843">
        <w:rPr>
          <w:rFonts w:ascii="Arial" w:hAnsi="Arial" w:cs="Arial"/>
          <w:color w:val="000000" w:themeColor="text1"/>
          <w:sz w:val="20"/>
        </w:rPr>
        <w:t>Platform</w:t>
      </w:r>
      <w:proofErr w:type="spellEnd"/>
      <w:r w:rsidR="005A7843" w:rsidRPr="005A7843">
        <w:rPr>
          <w:rFonts w:ascii="Arial" w:hAnsi="Arial" w:cs="Arial"/>
          <w:color w:val="000000" w:themeColor="text1"/>
          <w:sz w:val="20"/>
        </w:rPr>
        <w:t xml:space="preserve"> (MIP) ermöglichen es Fertigungsunternehmen, ihre Produktionsprozesse effizienter zu gestalten und dem Wettbewerb so einen Schritt voraus zu sein.</w:t>
      </w:r>
      <w:r>
        <w:rPr>
          <w:rFonts w:ascii="Arial" w:hAnsi="Arial" w:cs="Arial"/>
          <w:color w:val="000000" w:themeColor="text1"/>
          <w:sz w:val="20"/>
        </w:rPr>
        <w:t xml:space="preserve"> In Echtzeit lassen sich mit den Systemen fertigungsnahe Daten entlang der gesamten Wertschöpfungskette erfassen und auswerten. Verzögert sich der Produktionsprozess, erkennen Mitarbeiter das sofort und können gezielt Maßnahmen einleiten. Täglich nutzen weltweit mehr als </w:t>
      </w:r>
      <w:r w:rsidR="00CE0981">
        <w:rPr>
          <w:rFonts w:ascii="Arial" w:hAnsi="Arial" w:cs="Arial"/>
          <w:color w:val="000000" w:themeColor="text1"/>
          <w:sz w:val="20"/>
        </w:rPr>
        <w:t>9</w:t>
      </w:r>
      <w:r>
        <w:rPr>
          <w:rFonts w:ascii="Arial" w:hAnsi="Arial" w:cs="Arial"/>
          <w:color w:val="000000" w:themeColor="text1"/>
          <w:sz w:val="20"/>
        </w:rPr>
        <w:t>00.000 Menschen in über 1.</w:t>
      </w:r>
      <w:r w:rsidR="00CE0981">
        <w:rPr>
          <w:rFonts w:ascii="Arial" w:hAnsi="Arial" w:cs="Arial"/>
          <w:color w:val="000000" w:themeColor="text1"/>
          <w:sz w:val="20"/>
        </w:rPr>
        <w:t>40</w:t>
      </w:r>
      <w:r>
        <w:rPr>
          <w:rFonts w:ascii="Arial" w:hAnsi="Arial" w:cs="Arial"/>
          <w:color w:val="000000" w:themeColor="text1"/>
          <w:sz w:val="20"/>
        </w:rPr>
        <w:t>0 Fertigungsunternehmen die innovativen Softwarelösu</w:t>
      </w:r>
      <w:r w:rsidR="00F65A3A">
        <w:rPr>
          <w:rFonts w:ascii="Arial" w:hAnsi="Arial" w:cs="Arial"/>
          <w:color w:val="000000" w:themeColor="text1"/>
          <w:sz w:val="20"/>
        </w:rPr>
        <w:t>ngen von MPDV. Dazu zählen nam</w:t>
      </w:r>
      <w:r>
        <w:rPr>
          <w:rFonts w:ascii="Arial" w:hAnsi="Arial" w:cs="Arial"/>
          <w:color w:val="000000" w:themeColor="text1"/>
          <w:sz w:val="20"/>
        </w:rPr>
        <w:t xml:space="preserve">hafte Unternehmen aller Branchen. </w:t>
      </w:r>
      <w:r w:rsidR="008E2FD0">
        <w:rPr>
          <w:rFonts w:ascii="Arial" w:hAnsi="Arial" w:cs="Arial"/>
          <w:color w:val="000000" w:themeColor="text1"/>
          <w:sz w:val="20"/>
        </w:rPr>
        <w:t xml:space="preserve">Die </w:t>
      </w:r>
      <w:r>
        <w:rPr>
          <w:rFonts w:ascii="Arial" w:hAnsi="Arial" w:cs="Arial"/>
          <w:color w:val="000000" w:themeColor="text1"/>
          <w:sz w:val="20"/>
        </w:rPr>
        <w:t>MPDV</w:t>
      </w:r>
      <w:r w:rsidR="008E2FD0">
        <w:rPr>
          <w:rFonts w:ascii="Arial" w:hAnsi="Arial" w:cs="Arial"/>
          <w:color w:val="000000" w:themeColor="text1"/>
          <w:sz w:val="20"/>
        </w:rPr>
        <w:t>-Gruppe</w:t>
      </w:r>
      <w:r>
        <w:rPr>
          <w:rFonts w:ascii="Arial" w:hAnsi="Arial" w:cs="Arial"/>
          <w:color w:val="000000" w:themeColor="text1"/>
          <w:sz w:val="20"/>
        </w:rPr>
        <w:t xml:space="preserve"> beschäftigt rund </w:t>
      </w:r>
      <w:r w:rsidR="00CE0981">
        <w:rPr>
          <w:rFonts w:ascii="Arial" w:hAnsi="Arial" w:cs="Arial"/>
          <w:color w:val="000000" w:themeColor="text1"/>
          <w:sz w:val="20"/>
        </w:rPr>
        <w:t>50</w:t>
      </w:r>
      <w:r>
        <w:rPr>
          <w:rFonts w:ascii="Arial" w:hAnsi="Arial" w:cs="Arial"/>
          <w:color w:val="000000" w:themeColor="text1"/>
          <w:sz w:val="20"/>
        </w:rPr>
        <w:t xml:space="preserve">0 Mitarbeiter an </w:t>
      </w:r>
      <w:r w:rsidR="007E62B5">
        <w:rPr>
          <w:rFonts w:ascii="Arial" w:hAnsi="Arial" w:cs="Arial"/>
          <w:color w:val="000000"/>
          <w:sz w:val="20"/>
          <w:szCs w:val="20"/>
        </w:rPr>
        <w:t>13</w:t>
      </w:r>
      <w:r w:rsidR="00361D93">
        <w:rPr>
          <w:rFonts w:ascii="Arial" w:hAnsi="Arial" w:cs="Arial"/>
          <w:color w:val="000000"/>
          <w:sz w:val="20"/>
          <w:szCs w:val="20"/>
        </w:rPr>
        <w:t xml:space="preserve"> Standorten in Deutschland, China, </w:t>
      </w:r>
      <w:r w:rsidR="008E2FD0">
        <w:rPr>
          <w:rFonts w:ascii="Arial" w:hAnsi="Arial" w:cs="Arial"/>
          <w:color w:val="000000"/>
          <w:sz w:val="20"/>
          <w:szCs w:val="20"/>
        </w:rPr>
        <w:t xml:space="preserve">Luxemburg, </w:t>
      </w:r>
      <w:r w:rsidR="00361D93">
        <w:rPr>
          <w:rFonts w:ascii="Arial" w:hAnsi="Arial" w:cs="Arial"/>
          <w:color w:val="000000"/>
          <w:sz w:val="20"/>
          <w:szCs w:val="20"/>
        </w:rPr>
        <w:t>Malaysia, der Schweiz, Singapur und den USA</w:t>
      </w:r>
      <w:r w:rsidR="00876CF4">
        <w:rPr>
          <w:rFonts w:ascii="Arial" w:hAnsi="Arial" w:cs="Arial"/>
          <w:color w:val="000000"/>
          <w:sz w:val="20"/>
        </w:rPr>
        <w:t xml:space="preserve">. </w:t>
      </w:r>
      <w:r>
        <w:rPr>
          <w:rFonts w:ascii="Arial" w:hAnsi="Arial" w:cs="Arial"/>
          <w:color w:val="000000" w:themeColor="text1"/>
          <w:sz w:val="20"/>
        </w:rPr>
        <w:t xml:space="preserve">Weitere Informationen unter </w:t>
      </w:r>
      <w:hyperlink r:id="rId9" w:history="1">
        <w:r>
          <w:rPr>
            <w:rStyle w:val="Hyperlink"/>
            <w:rFonts w:ascii="Arial" w:hAnsi="Arial" w:cs="Arial"/>
            <w:sz w:val="20"/>
          </w:rPr>
          <w:t>www.mpdv.com</w:t>
        </w:r>
      </w:hyperlink>
      <w:r>
        <w:rPr>
          <w:rFonts w:ascii="Arial" w:hAnsi="Arial" w:cs="Arial"/>
          <w:color w:val="000000" w:themeColor="text1"/>
          <w:sz w:val="20"/>
        </w:rPr>
        <w:t xml:space="preserve">. </w:t>
      </w:r>
    </w:p>
    <w:p w:rsidR="004A3D0C" w:rsidRDefault="004A3D0C" w:rsidP="004A3D0C">
      <w:pPr>
        <w:rPr>
          <w:rFonts w:ascii="Arial" w:hAnsi="Arial" w:cs="Arial"/>
          <w:i/>
          <w:sz w:val="20"/>
          <w:szCs w:val="20"/>
        </w:rPr>
      </w:pPr>
    </w:p>
    <w:p w:rsidR="00DD7C86" w:rsidRPr="005D5646" w:rsidRDefault="00DD7C86" w:rsidP="00390558">
      <w:pPr>
        <w:pStyle w:val="HighlightsText"/>
        <w:spacing w:line="240" w:lineRule="auto"/>
        <w:jc w:val="both"/>
        <w:rPr>
          <w:rFonts w:ascii="Arial" w:hAnsi="Arial" w:cs="Arial"/>
          <w:b w:val="0"/>
          <w:color w:val="000000"/>
          <w:sz w:val="20"/>
        </w:rPr>
      </w:pPr>
    </w:p>
    <w:p w:rsidR="00DD7C86" w:rsidRPr="0056366D" w:rsidRDefault="00137ADB" w:rsidP="0056366D">
      <w:pPr>
        <w:pStyle w:val="berschrift3"/>
        <w:spacing w:line="360" w:lineRule="auto"/>
        <w:jc w:val="left"/>
        <w:rPr>
          <w:rFonts w:ascii="Arial" w:hAnsi="Arial" w:cs="Arial"/>
          <w:sz w:val="24"/>
        </w:rPr>
      </w:pPr>
      <w:r w:rsidRPr="0056366D">
        <w:rPr>
          <w:rFonts w:ascii="Arial" w:hAnsi="Arial" w:cs="Arial"/>
          <w:sz w:val="24"/>
        </w:rPr>
        <w:t>Pressekontakt</w:t>
      </w:r>
    </w:p>
    <w:p w:rsidR="0056366D" w:rsidRDefault="0056366D" w:rsidP="00DD7C86">
      <w:pPr>
        <w:tabs>
          <w:tab w:val="left" w:pos="4536"/>
          <w:tab w:val="left" w:pos="4962"/>
        </w:tabs>
        <w:rPr>
          <w:rFonts w:ascii="Arial" w:hAnsi="Arial" w:cs="Arial"/>
          <w:color w:val="000000"/>
          <w:sz w:val="20"/>
          <w:szCs w:val="20"/>
        </w:rPr>
      </w:pPr>
    </w:p>
    <w:p w:rsidR="00137ADB" w:rsidRPr="005D5646" w:rsidRDefault="00DD7C86" w:rsidP="00DD7C86">
      <w:pPr>
        <w:tabs>
          <w:tab w:val="left" w:pos="4536"/>
          <w:tab w:val="left" w:pos="4962"/>
        </w:tabs>
        <w:rPr>
          <w:rFonts w:ascii="Arial" w:hAnsi="Arial" w:cs="Arial"/>
          <w:color w:val="000000"/>
          <w:sz w:val="20"/>
          <w:szCs w:val="20"/>
        </w:rPr>
      </w:pPr>
      <w:r>
        <w:rPr>
          <w:rFonts w:ascii="Arial" w:hAnsi="Arial" w:cs="Arial"/>
          <w:color w:val="000000"/>
          <w:sz w:val="20"/>
          <w:szCs w:val="20"/>
        </w:rPr>
        <w:t>MPDV Mikrolab GmbH</w:t>
      </w:r>
      <w:r>
        <w:rPr>
          <w:rFonts w:ascii="Arial" w:hAnsi="Arial" w:cs="Arial"/>
          <w:color w:val="000000"/>
          <w:sz w:val="20"/>
          <w:szCs w:val="20"/>
        </w:rPr>
        <w:tab/>
      </w:r>
      <w:r w:rsidR="00137ADB" w:rsidRPr="005D5646">
        <w:rPr>
          <w:rFonts w:ascii="Arial" w:hAnsi="Arial" w:cs="Arial"/>
          <w:color w:val="000000"/>
          <w:sz w:val="20"/>
          <w:szCs w:val="20"/>
        </w:rPr>
        <w:t>Fon</w:t>
      </w:r>
      <w:r>
        <w:rPr>
          <w:rFonts w:ascii="Arial" w:hAnsi="Arial" w:cs="Arial"/>
          <w:color w:val="000000"/>
          <w:sz w:val="20"/>
          <w:szCs w:val="20"/>
        </w:rPr>
        <w:tab/>
      </w:r>
      <w:r w:rsidR="00137ADB" w:rsidRPr="005D5646">
        <w:rPr>
          <w:rFonts w:ascii="Arial" w:hAnsi="Arial" w:cs="Arial"/>
          <w:color w:val="000000"/>
          <w:sz w:val="20"/>
          <w:szCs w:val="20"/>
        </w:rPr>
        <w:t>+49 6261 9209-0</w:t>
      </w:r>
    </w:p>
    <w:p w:rsidR="00137ADB" w:rsidRPr="00AD443A" w:rsidRDefault="00CA135F" w:rsidP="00DD7C86">
      <w:pPr>
        <w:tabs>
          <w:tab w:val="left" w:pos="4536"/>
          <w:tab w:val="left" w:pos="4962"/>
        </w:tabs>
        <w:rPr>
          <w:rFonts w:ascii="Arial" w:hAnsi="Arial" w:cs="Arial"/>
          <w:color w:val="000000"/>
          <w:sz w:val="20"/>
          <w:szCs w:val="20"/>
        </w:rPr>
      </w:pPr>
      <w:r>
        <w:rPr>
          <w:rFonts w:ascii="Arial" w:hAnsi="Arial" w:cs="Arial"/>
          <w:b/>
          <w:color w:val="000000"/>
          <w:sz w:val="20"/>
          <w:szCs w:val="20"/>
        </w:rPr>
        <w:t>Maren Sautner</w:t>
      </w:r>
      <w:r w:rsidR="00137ADB" w:rsidRPr="00AD443A">
        <w:rPr>
          <w:rFonts w:ascii="Arial" w:hAnsi="Arial" w:cs="Arial"/>
          <w:color w:val="000000"/>
          <w:sz w:val="20"/>
          <w:szCs w:val="20"/>
        </w:rPr>
        <w:tab/>
        <w:t>Fax</w:t>
      </w:r>
      <w:r w:rsidR="00DD7C86" w:rsidRPr="00AD443A">
        <w:rPr>
          <w:rFonts w:ascii="Arial" w:hAnsi="Arial" w:cs="Arial"/>
          <w:color w:val="000000"/>
          <w:sz w:val="20"/>
          <w:szCs w:val="20"/>
        </w:rPr>
        <w:tab/>
      </w:r>
      <w:r w:rsidR="00137ADB" w:rsidRPr="00AD443A">
        <w:rPr>
          <w:rFonts w:ascii="Arial" w:hAnsi="Arial" w:cs="Arial"/>
          <w:color w:val="000000"/>
          <w:sz w:val="20"/>
          <w:szCs w:val="20"/>
        </w:rPr>
        <w:t>+49 6261 18139</w:t>
      </w:r>
    </w:p>
    <w:p w:rsidR="00137ADB" w:rsidRPr="005A7843" w:rsidRDefault="00137ADB" w:rsidP="00DD7C86">
      <w:pPr>
        <w:tabs>
          <w:tab w:val="left" w:pos="4536"/>
        </w:tabs>
        <w:rPr>
          <w:rFonts w:ascii="Arial" w:hAnsi="Arial" w:cs="Arial"/>
          <w:color w:val="000000" w:themeColor="text1"/>
          <w:sz w:val="20"/>
          <w:szCs w:val="20"/>
        </w:rPr>
      </w:pPr>
      <w:r w:rsidRPr="005A7843">
        <w:rPr>
          <w:rFonts w:ascii="Arial" w:hAnsi="Arial" w:cs="Arial"/>
          <w:color w:val="000000"/>
          <w:sz w:val="20"/>
          <w:szCs w:val="20"/>
        </w:rPr>
        <w:t>Römerring 1</w:t>
      </w:r>
      <w:r w:rsidRPr="005A7843">
        <w:rPr>
          <w:rFonts w:ascii="Arial" w:hAnsi="Arial" w:cs="Arial"/>
          <w:color w:val="000000"/>
          <w:sz w:val="20"/>
          <w:szCs w:val="20"/>
        </w:rPr>
        <w:tab/>
      </w:r>
      <w:hyperlink r:id="rId10" w:history="1">
        <w:r w:rsidR="00AD443A" w:rsidRPr="005A7843">
          <w:rPr>
            <w:rStyle w:val="Hyperlink"/>
            <w:rFonts w:ascii="Arial" w:hAnsi="Arial" w:cs="Arial"/>
            <w:sz w:val="20"/>
            <w:szCs w:val="20"/>
          </w:rPr>
          <w:t>presse@mpdv.com</w:t>
        </w:r>
      </w:hyperlink>
      <w:r w:rsidR="004F5293" w:rsidRPr="005A7843">
        <w:rPr>
          <w:rStyle w:val="Hyperlink"/>
          <w:rFonts w:ascii="Arial" w:hAnsi="Arial" w:cs="Arial"/>
          <w:color w:val="000000" w:themeColor="text1"/>
          <w:sz w:val="20"/>
          <w:szCs w:val="20"/>
        </w:rPr>
        <w:t xml:space="preserve"> </w:t>
      </w:r>
    </w:p>
    <w:p w:rsidR="00A22138" w:rsidRPr="004F5293" w:rsidRDefault="00137ADB" w:rsidP="00DD7C86">
      <w:pPr>
        <w:tabs>
          <w:tab w:val="left" w:pos="4536"/>
        </w:tabs>
        <w:rPr>
          <w:rFonts w:ascii="Arial" w:hAnsi="Arial" w:cs="Arial"/>
          <w:color w:val="000000" w:themeColor="text1"/>
          <w:sz w:val="20"/>
          <w:lang w:val="en-US"/>
        </w:rPr>
      </w:pPr>
      <w:r w:rsidRPr="004F5293">
        <w:rPr>
          <w:rFonts w:ascii="Arial" w:hAnsi="Arial" w:cs="Arial"/>
          <w:color w:val="000000" w:themeColor="text1"/>
          <w:sz w:val="20"/>
          <w:szCs w:val="20"/>
          <w:lang w:val="en-US"/>
        </w:rPr>
        <w:t>74821 Mosbach</w:t>
      </w:r>
      <w:r w:rsidRPr="004F5293">
        <w:rPr>
          <w:rFonts w:ascii="Arial" w:hAnsi="Arial" w:cs="Arial"/>
          <w:color w:val="000000" w:themeColor="text1"/>
          <w:sz w:val="20"/>
          <w:szCs w:val="20"/>
          <w:lang w:val="en-US"/>
        </w:rPr>
        <w:tab/>
      </w:r>
      <w:hyperlink r:id="rId11" w:history="1">
        <w:r w:rsidR="00AD443A" w:rsidRPr="00EE29B6">
          <w:rPr>
            <w:rStyle w:val="Hyperlink"/>
            <w:rFonts w:ascii="Arial" w:hAnsi="Arial" w:cs="Arial"/>
            <w:sz w:val="20"/>
            <w:szCs w:val="20"/>
            <w:lang w:val="en-US"/>
          </w:rPr>
          <w:t>www.mpdv.com</w:t>
        </w:r>
      </w:hyperlink>
      <w:r w:rsidR="00AD443A">
        <w:rPr>
          <w:rFonts w:ascii="Arial" w:hAnsi="Arial" w:cs="Arial"/>
          <w:color w:val="000000" w:themeColor="text1"/>
          <w:sz w:val="20"/>
          <w:lang w:val="en-US"/>
        </w:rPr>
        <w:t xml:space="preserve"> </w:t>
      </w:r>
    </w:p>
    <w:sectPr w:rsidR="00A22138" w:rsidRPr="004F5293" w:rsidSect="009E2DBF">
      <w:headerReference w:type="default" r:id="rId12"/>
      <w:footerReference w:type="default" r:id="rId13"/>
      <w:pgSz w:w="11906" w:h="16838"/>
      <w:pgMar w:top="1985"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150" w:rsidRDefault="00523150">
      <w:r>
        <w:separator/>
      </w:r>
    </w:p>
  </w:endnote>
  <w:endnote w:type="continuationSeparator" w:id="0">
    <w:p w:rsidR="00523150" w:rsidRDefault="00523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w:charset w:val="00"/>
    <w:family w:val="swiss"/>
    <w:pitch w:val="variable"/>
    <w:sig w:usb0="00000087" w:usb1="00000000" w:usb2="00000000" w:usb3="00000000" w:csb0="0000001B" w:csb1="00000000"/>
  </w:font>
  <w:font w:name="Futura LtCn BT">
    <w:charset w:val="00"/>
    <w:family w:val="swiss"/>
    <w:pitch w:val="variable"/>
    <w:sig w:usb0="00000087" w:usb1="00000000" w:usb2="00000000" w:usb3="00000000" w:csb0="0000001B" w:csb1="00000000"/>
  </w:font>
  <w:font w:name="Futura Bk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D51" w:rsidRPr="009F1F70" w:rsidRDefault="007A1D51" w:rsidP="007A1D51">
    <w:pPr>
      <w:pStyle w:val="Fuzeile"/>
      <w:jc w:val="center"/>
      <w:rPr>
        <w:rFonts w:ascii="Arial" w:hAnsi="Arial" w:cs="Arial"/>
        <w:color w:val="000000" w:themeColor="text1"/>
        <w:sz w:val="20"/>
        <w:lang w:val="en-US"/>
      </w:rPr>
    </w:pPr>
    <w:r w:rsidRPr="009F1F70">
      <w:rPr>
        <w:rFonts w:ascii="Arial" w:hAnsi="Arial" w:cs="Arial"/>
        <w:sz w:val="20"/>
        <w:lang w:val="en-US"/>
      </w:rPr>
      <w:t xml:space="preserve">MPDV Mikrolab GmbH – </w:t>
    </w:r>
    <w:r w:rsidR="00F21666" w:rsidRPr="009F1F70">
      <w:rPr>
        <w:rFonts w:ascii="Arial" w:hAnsi="Arial" w:cs="Arial"/>
        <w:sz w:val="20"/>
        <w:lang w:val="en-US"/>
      </w:rPr>
      <w:t>We create Smart Factories</w:t>
    </w:r>
    <w:r w:rsidRPr="009F1F70">
      <w:rPr>
        <w:rFonts w:ascii="Arial" w:hAnsi="Arial" w:cs="Arial"/>
        <w:sz w:val="20"/>
        <w:lang w:val="en-US"/>
      </w:rPr>
      <w:t xml:space="preserve"> – </w:t>
    </w:r>
    <w:r w:rsidR="00615373">
      <w:fldChar w:fldCharType="begin"/>
    </w:r>
    <w:r w:rsidR="00615373" w:rsidRPr="00615373">
      <w:rPr>
        <w:lang w:val="en-US"/>
      </w:rPr>
      <w:instrText xml:space="preserve"> HYPERLINK "http://www.mpdv.com" </w:instrText>
    </w:r>
    <w:r w:rsidR="00615373">
      <w:fldChar w:fldCharType="separate"/>
    </w:r>
    <w:r w:rsidRPr="009F1F70">
      <w:rPr>
        <w:rStyle w:val="Hyperlink"/>
        <w:rFonts w:ascii="Arial" w:hAnsi="Arial" w:cs="Arial"/>
        <w:color w:val="000000" w:themeColor="text1"/>
        <w:sz w:val="20"/>
        <w:lang w:val="en-US"/>
      </w:rPr>
      <w:t>www.mpdv.com</w:t>
    </w:r>
    <w:r w:rsidR="00615373">
      <w:rPr>
        <w:rStyle w:val="Hyperlink"/>
        <w:rFonts w:ascii="Arial" w:hAnsi="Arial" w:cs="Arial"/>
        <w:color w:val="000000" w:themeColor="text1"/>
        <w:sz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150" w:rsidRDefault="00523150">
      <w:r>
        <w:separator/>
      </w:r>
    </w:p>
  </w:footnote>
  <w:footnote w:type="continuationSeparator" w:id="0">
    <w:p w:rsidR="00523150" w:rsidRDefault="00523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3FA" w:rsidRDefault="00615373" w:rsidP="004D4639">
    <w:pPr>
      <w:pStyle w:val="Kopfzeile"/>
      <w:jc w:val="right"/>
    </w:pPr>
    <w:r>
      <w:pict w14:anchorId="16B27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2.4pt;height:50.35pt">
          <v:imagedata r:id="rId1" o:title="MPDV_Logo_2019"/>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26950"/>
    <w:multiLevelType w:val="hybridMultilevel"/>
    <w:tmpl w:val="D890C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B707B04"/>
    <w:multiLevelType w:val="hybridMultilevel"/>
    <w:tmpl w:val="36DE73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3B0"/>
    <w:rsid w:val="00003130"/>
    <w:rsid w:val="000227E6"/>
    <w:rsid w:val="000664A9"/>
    <w:rsid w:val="0008264D"/>
    <w:rsid w:val="000827EF"/>
    <w:rsid w:val="00097FE1"/>
    <w:rsid w:val="000A3AB1"/>
    <w:rsid w:val="000E3FF8"/>
    <w:rsid w:val="000F11BD"/>
    <w:rsid w:val="000F5763"/>
    <w:rsid w:val="00110004"/>
    <w:rsid w:val="00111458"/>
    <w:rsid w:val="001265C4"/>
    <w:rsid w:val="00127B21"/>
    <w:rsid w:val="00137ADB"/>
    <w:rsid w:val="00147D28"/>
    <w:rsid w:val="001B5AC2"/>
    <w:rsid w:val="001C5B26"/>
    <w:rsid w:val="001D3A85"/>
    <w:rsid w:val="001F0930"/>
    <w:rsid w:val="001F5D88"/>
    <w:rsid w:val="002520A9"/>
    <w:rsid w:val="00254FEE"/>
    <w:rsid w:val="002606B0"/>
    <w:rsid w:val="00262B22"/>
    <w:rsid w:val="00273DC6"/>
    <w:rsid w:val="002852D1"/>
    <w:rsid w:val="002F5215"/>
    <w:rsid w:val="00305174"/>
    <w:rsid w:val="00306159"/>
    <w:rsid w:val="00314567"/>
    <w:rsid w:val="00342D21"/>
    <w:rsid w:val="00343E5E"/>
    <w:rsid w:val="0035471A"/>
    <w:rsid w:val="00361523"/>
    <w:rsid w:val="00361D93"/>
    <w:rsid w:val="003743B0"/>
    <w:rsid w:val="00390558"/>
    <w:rsid w:val="003A28E8"/>
    <w:rsid w:val="003B6CC6"/>
    <w:rsid w:val="003C5E52"/>
    <w:rsid w:val="003D1DC1"/>
    <w:rsid w:val="003F6C27"/>
    <w:rsid w:val="004320C7"/>
    <w:rsid w:val="00434367"/>
    <w:rsid w:val="00440A21"/>
    <w:rsid w:val="00445D84"/>
    <w:rsid w:val="00446EBE"/>
    <w:rsid w:val="00450219"/>
    <w:rsid w:val="00477AA7"/>
    <w:rsid w:val="00480B35"/>
    <w:rsid w:val="00482FB2"/>
    <w:rsid w:val="00496F6C"/>
    <w:rsid w:val="00497753"/>
    <w:rsid w:val="004A37BA"/>
    <w:rsid w:val="004A3D0C"/>
    <w:rsid w:val="004B23F4"/>
    <w:rsid w:val="004C51ED"/>
    <w:rsid w:val="004C7418"/>
    <w:rsid w:val="004D4639"/>
    <w:rsid w:val="004E3927"/>
    <w:rsid w:val="004F5293"/>
    <w:rsid w:val="005003AE"/>
    <w:rsid w:val="0050490A"/>
    <w:rsid w:val="00523150"/>
    <w:rsid w:val="00537F64"/>
    <w:rsid w:val="00544FDF"/>
    <w:rsid w:val="00557E09"/>
    <w:rsid w:val="0056366D"/>
    <w:rsid w:val="00573C92"/>
    <w:rsid w:val="00577B66"/>
    <w:rsid w:val="00583EDB"/>
    <w:rsid w:val="00590659"/>
    <w:rsid w:val="005A5BB7"/>
    <w:rsid w:val="005A7843"/>
    <w:rsid w:val="005C76B2"/>
    <w:rsid w:val="005D5646"/>
    <w:rsid w:val="00602AF4"/>
    <w:rsid w:val="00615373"/>
    <w:rsid w:val="00631B28"/>
    <w:rsid w:val="0063624B"/>
    <w:rsid w:val="00637012"/>
    <w:rsid w:val="00675B1F"/>
    <w:rsid w:val="0068272C"/>
    <w:rsid w:val="006863FA"/>
    <w:rsid w:val="00690789"/>
    <w:rsid w:val="00693F64"/>
    <w:rsid w:val="006B3C6D"/>
    <w:rsid w:val="00705F17"/>
    <w:rsid w:val="00726EE1"/>
    <w:rsid w:val="007365CD"/>
    <w:rsid w:val="007369C7"/>
    <w:rsid w:val="0073766C"/>
    <w:rsid w:val="007378F5"/>
    <w:rsid w:val="00741373"/>
    <w:rsid w:val="00770C92"/>
    <w:rsid w:val="007814A6"/>
    <w:rsid w:val="00790A08"/>
    <w:rsid w:val="007A1D51"/>
    <w:rsid w:val="007B4872"/>
    <w:rsid w:val="007C178A"/>
    <w:rsid w:val="007C4B1B"/>
    <w:rsid w:val="007D001E"/>
    <w:rsid w:val="007E506E"/>
    <w:rsid w:val="007E62B5"/>
    <w:rsid w:val="007F65B4"/>
    <w:rsid w:val="00826FE1"/>
    <w:rsid w:val="00852189"/>
    <w:rsid w:val="00852913"/>
    <w:rsid w:val="00876CF4"/>
    <w:rsid w:val="0087741C"/>
    <w:rsid w:val="0089006F"/>
    <w:rsid w:val="0089208C"/>
    <w:rsid w:val="008B125B"/>
    <w:rsid w:val="008C3B66"/>
    <w:rsid w:val="008C4150"/>
    <w:rsid w:val="008E0F61"/>
    <w:rsid w:val="008E2FD0"/>
    <w:rsid w:val="008F69AE"/>
    <w:rsid w:val="0091482A"/>
    <w:rsid w:val="00966779"/>
    <w:rsid w:val="009725D1"/>
    <w:rsid w:val="00994683"/>
    <w:rsid w:val="0099638B"/>
    <w:rsid w:val="009B0C87"/>
    <w:rsid w:val="009C3C42"/>
    <w:rsid w:val="009E2DBF"/>
    <w:rsid w:val="009F1F70"/>
    <w:rsid w:val="00A0760E"/>
    <w:rsid w:val="00A22109"/>
    <w:rsid w:val="00A22138"/>
    <w:rsid w:val="00A40A4E"/>
    <w:rsid w:val="00A41869"/>
    <w:rsid w:val="00A42786"/>
    <w:rsid w:val="00A60571"/>
    <w:rsid w:val="00A62517"/>
    <w:rsid w:val="00A74219"/>
    <w:rsid w:val="00A879DF"/>
    <w:rsid w:val="00A91790"/>
    <w:rsid w:val="00AC7F18"/>
    <w:rsid w:val="00AD443A"/>
    <w:rsid w:val="00AE34AC"/>
    <w:rsid w:val="00B10F94"/>
    <w:rsid w:val="00B77A47"/>
    <w:rsid w:val="00B97E75"/>
    <w:rsid w:val="00BA2774"/>
    <w:rsid w:val="00BB3D33"/>
    <w:rsid w:val="00BC6D15"/>
    <w:rsid w:val="00BD3E03"/>
    <w:rsid w:val="00BD48EB"/>
    <w:rsid w:val="00C0050B"/>
    <w:rsid w:val="00C173F7"/>
    <w:rsid w:val="00C17A42"/>
    <w:rsid w:val="00C23CDF"/>
    <w:rsid w:val="00C45724"/>
    <w:rsid w:val="00C520F3"/>
    <w:rsid w:val="00C5307E"/>
    <w:rsid w:val="00C537C5"/>
    <w:rsid w:val="00C67F25"/>
    <w:rsid w:val="00C93E06"/>
    <w:rsid w:val="00CA135F"/>
    <w:rsid w:val="00CA452A"/>
    <w:rsid w:val="00CC3C1E"/>
    <w:rsid w:val="00CC40F6"/>
    <w:rsid w:val="00CC723D"/>
    <w:rsid w:val="00CD15B4"/>
    <w:rsid w:val="00CD1E6B"/>
    <w:rsid w:val="00CD531D"/>
    <w:rsid w:val="00CD7F03"/>
    <w:rsid w:val="00CE0981"/>
    <w:rsid w:val="00D04770"/>
    <w:rsid w:val="00D06D83"/>
    <w:rsid w:val="00D128D1"/>
    <w:rsid w:val="00D17EAB"/>
    <w:rsid w:val="00D444C5"/>
    <w:rsid w:val="00D4463C"/>
    <w:rsid w:val="00D451D0"/>
    <w:rsid w:val="00DB73EB"/>
    <w:rsid w:val="00DB7D5E"/>
    <w:rsid w:val="00DC662D"/>
    <w:rsid w:val="00DD1B6F"/>
    <w:rsid w:val="00DD7C86"/>
    <w:rsid w:val="00DE58A7"/>
    <w:rsid w:val="00E31212"/>
    <w:rsid w:val="00E50AE8"/>
    <w:rsid w:val="00E5741C"/>
    <w:rsid w:val="00E747A6"/>
    <w:rsid w:val="00E82B64"/>
    <w:rsid w:val="00E969D9"/>
    <w:rsid w:val="00EF69BB"/>
    <w:rsid w:val="00F002D3"/>
    <w:rsid w:val="00F02E55"/>
    <w:rsid w:val="00F16233"/>
    <w:rsid w:val="00F21666"/>
    <w:rsid w:val="00F576FF"/>
    <w:rsid w:val="00F65A3A"/>
    <w:rsid w:val="00F65E8C"/>
    <w:rsid w:val="00F73277"/>
    <w:rsid w:val="00F825E5"/>
    <w:rsid w:val="00FA1A25"/>
    <w:rsid w:val="00FA482E"/>
    <w:rsid w:val="00FA6036"/>
    <w:rsid w:val="00FA770F"/>
    <w:rsid w:val="00FB2F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3188655E"/>
  <w15:docId w15:val="{67FBDFCA-D817-4814-9D94-64DAC14E4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qFormat/>
    <w:rsid w:val="00445D84"/>
    <w:pPr>
      <w:keepNext/>
      <w:jc w:val="center"/>
      <w:outlineLvl w:val="0"/>
    </w:pPr>
    <w:rPr>
      <w:rFonts w:ascii="Futura Lt BT" w:hAnsi="Futura Lt BT"/>
      <w:b/>
      <w:sz w:val="32"/>
      <w:szCs w:val="20"/>
    </w:rPr>
  </w:style>
  <w:style w:type="paragraph" w:styleId="berschrift3">
    <w:name w:val="heading 3"/>
    <w:basedOn w:val="Standard"/>
    <w:next w:val="Standard"/>
    <w:qFormat/>
    <w:rsid w:val="00445D84"/>
    <w:pPr>
      <w:keepNext/>
      <w:jc w:val="center"/>
      <w:outlineLvl w:val="2"/>
    </w:pPr>
    <w:rPr>
      <w:rFonts w:ascii="Futura Lt BT" w:hAnsi="Futura Lt BT"/>
      <w:b/>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1">
    <w:name w:val="Fließtext 1"/>
    <w:rsid w:val="00A22138"/>
    <w:pPr>
      <w:spacing w:line="288" w:lineRule="atLeast"/>
      <w:ind w:firstLine="480"/>
    </w:pPr>
    <w:rPr>
      <w:rFonts w:ascii="Futura LtCn BT" w:hAnsi="Futura LtCn BT"/>
      <w:snapToGrid w:val="0"/>
      <w:color w:val="000000"/>
      <w:sz w:val="24"/>
    </w:rPr>
  </w:style>
  <w:style w:type="paragraph" w:styleId="Kopfzeile">
    <w:name w:val="header"/>
    <w:basedOn w:val="Standard"/>
    <w:rsid w:val="00445D84"/>
    <w:pPr>
      <w:tabs>
        <w:tab w:val="center" w:pos="4536"/>
        <w:tab w:val="right" w:pos="9072"/>
      </w:tabs>
    </w:pPr>
    <w:rPr>
      <w:sz w:val="20"/>
      <w:szCs w:val="20"/>
    </w:rPr>
  </w:style>
  <w:style w:type="character" w:styleId="Hyperlink">
    <w:name w:val="Hyperlink"/>
    <w:rsid w:val="00445D84"/>
    <w:rPr>
      <w:color w:val="0000FF"/>
      <w:u w:val="single"/>
    </w:rPr>
  </w:style>
  <w:style w:type="paragraph" w:customStyle="1" w:styleId="HighlightsText">
    <w:name w:val="Highlights_Text"/>
    <w:basedOn w:val="Grundtext"/>
    <w:rsid w:val="00445D84"/>
    <w:pPr>
      <w:spacing w:line="400" w:lineRule="atLeast"/>
    </w:pPr>
    <w:rPr>
      <w:b/>
      <w:sz w:val="28"/>
    </w:rPr>
  </w:style>
  <w:style w:type="paragraph" w:customStyle="1" w:styleId="Grundtext">
    <w:name w:val="Grundtext"/>
    <w:basedOn w:val="Standard"/>
    <w:rsid w:val="00445D84"/>
    <w:pPr>
      <w:spacing w:line="340" w:lineRule="atLeast"/>
    </w:pPr>
    <w:rPr>
      <w:rFonts w:ascii="Futura Bk BT" w:hAnsi="Futura Bk BT"/>
      <w:snapToGrid w:val="0"/>
      <w:color w:val="000080"/>
      <w:sz w:val="22"/>
      <w:szCs w:val="20"/>
    </w:rPr>
  </w:style>
  <w:style w:type="paragraph" w:styleId="Fuzeile">
    <w:name w:val="footer"/>
    <w:basedOn w:val="Standard"/>
    <w:rsid w:val="004D4639"/>
    <w:pPr>
      <w:tabs>
        <w:tab w:val="center" w:pos="4536"/>
        <w:tab w:val="right" w:pos="9072"/>
      </w:tabs>
    </w:pPr>
  </w:style>
  <w:style w:type="paragraph" w:styleId="Textkrper">
    <w:name w:val="Body Text"/>
    <w:basedOn w:val="Standard"/>
    <w:rsid w:val="005A5BB7"/>
    <w:pPr>
      <w:jc w:val="both"/>
    </w:pPr>
    <w:rPr>
      <w:rFonts w:ascii="Futura Lt BT" w:hAnsi="Futura Lt BT"/>
      <w:szCs w:val="20"/>
      <w:lang w:eastAsia="zh-CN"/>
    </w:rPr>
  </w:style>
  <w:style w:type="paragraph" w:styleId="Sprechblasentext">
    <w:name w:val="Balloon Text"/>
    <w:basedOn w:val="Standard"/>
    <w:link w:val="SprechblasentextZchn"/>
    <w:rsid w:val="00137ADB"/>
    <w:rPr>
      <w:rFonts w:ascii="Tahoma" w:hAnsi="Tahoma" w:cs="Tahoma"/>
      <w:sz w:val="16"/>
      <w:szCs w:val="16"/>
    </w:rPr>
  </w:style>
  <w:style w:type="character" w:customStyle="1" w:styleId="SprechblasentextZchn">
    <w:name w:val="Sprechblasentext Zchn"/>
    <w:link w:val="Sprechblasentext"/>
    <w:rsid w:val="00137ADB"/>
    <w:rPr>
      <w:rFonts w:ascii="Tahoma" w:hAnsi="Tahoma" w:cs="Tahoma"/>
      <w:sz w:val="16"/>
      <w:szCs w:val="16"/>
    </w:rPr>
  </w:style>
  <w:style w:type="paragraph" w:styleId="Listenabsatz">
    <w:name w:val="List Paragraph"/>
    <w:basedOn w:val="Standard"/>
    <w:uiPriority w:val="34"/>
    <w:qFormat/>
    <w:rsid w:val="00637012"/>
    <w:pPr>
      <w:spacing w:line="360" w:lineRule="auto"/>
      <w:ind w:left="720"/>
      <w:contextualSpacing/>
    </w:pPr>
    <w:rPr>
      <w:rFonts w:ascii="Arial" w:hAnsi="Arial"/>
      <w:sz w:val="22"/>
    </w:rPr>
  </w:style>
  <w:style w:type="character" w:styleId="Kommentarzeichen">
    <w:name w:val="annotation reference"/>
    <w:basedOn w:val="Absatz-Standardschriftart"/>
    <w:semiHidden/>
    <w:unhideWhenUsed/>
    <w:rsid w:val="00852913"/>
    <w:rPr>
      <w:sz w:val="16"/>
      <w:szCs w:val="16"/>
    </w:rPr>
  </w:style>
  <w:style w:type="paragraph" w:styleId="Kommentartext">
    <w:name w:val="annotation text"/>
    <w:basedOn w:val="Standard"/>
    <w:link w:val="KommentartextZchn"/>
    <w:semiHidden/>
    <w:unhideWhenUsed/>
    <w:rsid w:val="00852913"/>
    <w:rPr>
      <w:sz w:val="20"/>
      <w:szCs w:val="20"/>
    </w:rPr>
  </w:style>
  <w:style w:type="character" w:customStyle="1" w:styleId="KommentartextZchn">
    <w:name w:val="Kommentartext Zchn"/>
    <w:basedOn w:val="Absatz-Standardschriftart"/>
    <w:link w:val="Kommentartext"/>
    <w:semiHidden/>
    <w:rsid w:val="00852913"/>
  </w:style>
  <w:style w:type="paragraph" w:styleId="Kommentarthema">
    <w:name w:val="annotation subject"/>
    <w:basedOn w:val="Kommentartext"/>
    <w:next w:val="Kommentartext"/>
    <w:link w:val="KommentarthemaZchn"/>
    <w:semiHidden/>
    <w:unhideWhenUsed/>
    <w:rsid w:val="00852913"/>
    <w:rPr>
      <w:b/>
      <w:bCs/>
    </w:rPr>
  </w:style>
  <w:style w:type="character" w:customStyle="1" w:styleId="KommentarthemaZchn">
    <w:name w:val="Kommentarthema Zchn"/>
    <w:basedOn w:val="KommentartextZchn"/>
    <w:link w:val="Kommentarthema"/>
    <w:semiHidden/>
    <w:rsid w:val="008529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567060">
      <w:bodyDiv w:val="1"/>
      <w:marLeft w:val="0"/>
      <w:marRight w:val="0"/>
      <w:marTop w:val="0"/>
      <w:marBottom w:val="0"/>
      <w:divBdr>
        <w:top w:val="none" w:sz="0" w:space="0" w:color="auto"/>
        <w:left w:val="none" w:sz="0" w:space="0" w:color="auto"/>
        <w:bottom w:val="none" w:sz="0" w:space="0" w:color="auto"/>
        <w:right w:val="none" w:sz="0" w:space="0" w:color="auto"/>
      </w:divBdr>
    </w:div>
    <w:div w:id="1758405253">
      <w:bodyDiv w:val="1"/>
      <w:marLeft w:val="0"/>
      <w:marRight w:val="0"/>
      <w:marTop w:val="0"/>
      <w:marBottom w:val="0"/>
      <w:divBdr>
        <w:top w:val="none" w:sz="0" w:space="0" w:color="auto"/>
        <w:left w:val="none" w:sz="0" w:space="0" w:color="auto"/>
        <w:bottom w:val="none" w:sz="0" w:space="0" w:color="auto"/>
        <w:right w:val="none" w:sz="0" w:space="0" w:color="auto"/>
      </w:divBdr>
    </w:div>
    <w:div w:id="214651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pdv.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resse@mpdv.com" TargetMode="External"/><Relationship Id="rId4" Type="http://schemas.openxmlformats.org/officeDocument/2006/relationships/settings" Target="settings.xml"/><Relationship Id="rId9" Type="http://schemas.openxmlformats.org/officeDocument/2006/relationships/hyperlink" Target="http://www.mpdv.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I\AppData\Roaming\Microsoft\Templates\Document\Pressemeldung%20von%20MPDV.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8ED7E-D02E-4DC0-9C42-0F8281A9A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 von MPDV.dotx</Template>
  <TotalTime>0</TotalTime>
  <Pages>3</Pages>
  <Words>502</Words>
  <Characters>3444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MPDV Mikrolab GmbH</Company>
  <LinksUpToDate>false</LinksUpToDate>
  <CharactersWithSpaces>3939</CharactersWithSpaces>
  <SharedDoc>false</SharedDoc>
  <HLinks>
    <vt:vector size="24" baseType="variant">
      <vt:variant>
        <vt:i4>6881330</vt:i4>
      </vt:variant>
      <vt:variant>
        <vt:i4>9</vt:i4>
      </vt:variant>
      <vt:variant>
        <vt:i4>0</vt:i4>
      </vt:variant>
      <vt:variant>
        <vt:i4>5</vt:i4>
      </vt:variant>
      <vt:variant>
        <vt:lpwstr>http://www.mpdv.de/</vt:lpwstr>
      </vt:variant>
      <vt:variant>
        <vt:lpwstr/>
      </vt:variant>
      <vt:variant>
        <vt:i4>6029347</vt:i4>
      </vt:variant>
      <vt:variant>
        <vt:i4>6</vt:i4>
      </vt:variant>
      <vt:variant>
        <vt:i4>0</vt:i4>
      </vt:variant>
      <vt:variant>
        <vt:i4>5</vt:i4>
      </vt:variant>
      <vt:variant>
        <vt:lpwstr>mailto:n.neubig@mpdv.de</vt:lpwstr>
      </vt:variant>
      <vt:variant>
        <vt:lpwstr/>
      </vt:variant>
      <vt:variant>
        <vt:i4>6881330</vt:i4>
      </vt:variant>
      <vt:variant>
        <vt:i4>3</vt:i4>
      </vt:variant>
      <vt:variant>
        <vt:i4>0</vt:i4>
      </vt:variant>
      <vt:variant>
        <vt:i4>5</vt:i4>
      </vt:variant>
      <vt:variant>
        <vt:lpwstr>http://www.mpdv.de/</vt:lpwstr>
      </vt:variant>
      <vt:variant>
        <vt:lpwstr/>
      </vt:variant>
      <vt:variant>
        <vt:i4>6881330</vt:i4>
      </vt:variant>
      <vt:variant>
        <vt:i4>0</vt:i4>
      </vt:variant>
      <vt:variant>
        <vt:i4>0</vt:i4>
      </vt:variant>
      <vt:variant>
        <vt:i4>5</vt:i4>
      </vt:variant>
      <vt:variant>
        <vt:lpwstr>http://www.mpdv.de/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Diesner</dc:creator>
  <cp:lastModifiedBy>Maren Sautner</cp:lastModifiedBy>
  <cp:revision>5</cp:revision>
  <cp:lastPrinted>2020-09-28T09:10:00Z</cp:lastPrinted>
  <dcterms:created xsi:type="dcterms:W3CDTF">2020-09-28T08:56:00Z</dcterms:created>
  <dcterms:modified xsi:type="dcterms:W3CDTF">2020-09-28T09:12:00Z</dcterms:modified>
</cp:coreProperties>
</file>