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E15" w14:textId="0F2CB299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61143" wp14:editId="7F5115D2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5051" w14:textId="00052D18" w:rsidR="00732C71" w:rsidRDefault="003A0150" w:rsidP="00732C71">
                            <w:r>
                              <w:t>26</w:t>
                            </w:r>
                            <w:r w:rsidR="00732C71">
                              <w:t xml:space="preserve">. </w:t>
                            </w:r>
                            <w:r>
                              <w:t>Mai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611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5DF45051" w14:textId="00052D18" w:rsidR="00732C71" w:rsidRDefault="003A0150" w:rsidP="00732C71">
                      <w:r>
                        <w:t>26</w:t>
                      </w:r>
                      <w:r w:rsidR="00732C71">
                        <w:t xml:space="preserve">. </w:t>
                      </w:r>
                      <w:r>
                        <w:t>Mai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64BF1B5D" wp14:editId="30B89B34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0DC">
        <w:t>Gegen die Trockenheit:</w:t>
      </w:r>
      <w:r w:rsidR="005B211B">
        <w:t xml:space="preserve"> Intelligente Zisternen für</w:t>
      </w:r>
      <w:r w:rsidR="005D57B3">
        <w:t xml:space="preserve"> die</w:t>
      </w:r>
      <w:r w:rsidR="005B211B">
        <w:t xml:space="preserve"> Schwammstadt</w:t>
      </w:r>
    </w:p>
    <w:p w14:paraId="3931BE64" w14:textId="344B7842" w:rsidR="00732C71" w:rsidRPr="00BF12CE" w:rsidRDefault="007B20DC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 fördert Startup </w:t>
      </w:r>
      <w:r w:rsidR="0011037F">
        <w:rPr>
          <w:i/>
          <w:iCs/>
        </w:rPr>
        <w:t>„my</w:t>
      </w:r>
      <w:r w:rsidRPr="007B20DC">
        <w:rPr>
          <w:i/>
          <w:iCs/>
        </w:rPr>
        <w:t>Cistern</w:t>
      </w:r>
      <w:r w:rsidR="0011037F">
        <w:rPr>
          <w:i/>
          <w:iCs/>
        </w:rPr>
        <w:t>“</w:t>
      </w:r>
      <w:r>
        <w:t xml:space="preserve"> aus </w:t>
      </w:r>
      <w:r w:rsidR="001607EC">
        <w:t>Landshut</w:t>
      </w:r>
    </w:p>
    <w:p w14:paraId="4461D619" w14:textId="77777777" w:rsidR="00732C71" w:rsidRDefault="00732C71" w:rsidP="00732C71">
      <w:pPr>
        <w:pStyle w:val="Default"/>
      </w:pPr>
    </w:p>
    <w:p w14:paraId="785F59C4" w14:textId="26CD656C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593EE12" wp14:editId="57210021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873EF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3EE12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000873EF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547C91">
        <w:t xml:space="preserve">Durch den Klimawandel nehmen die Trockenperioden weiter zu. Das Frühjahr 2025 war </w:t>
      </w:r>
      <w:r w:rsidR="005D57B3">
        <w:t>eines der t</w:t>
      </w:r>
      <w:r w:rsidR="00547C91">
        <w:t>rockenste</w:t>
      </w:r>
      <w:r w:rsidR="005D57B3">
        <w:t>n</w:t>
      </w:r>
      <w:r w:rsidR="00547C91">
        <w:t xml:space="preserve"> seit Beginn der Messungen. </w:t>
      </w:r>
      <w:r w:rsidR="00C75366">
        <w:t xml:space="preserve">Daher ist es essenziell, die </w:t>
      </w:r>
      <w:r w:rsidR="00E959A5">
        <w:t xml:space="preserve">knappe </w:t>
      </w:r>
      <w:r w:rsidR="00C75366">
        <w:t xml:space="preserve">Ressource Wasser in Zukunft so gezielt wie möglich einzusetzen. </w:t>
      </w:r>
      <w:r w:rsidR="000E107B">
        <w:t>Das Startup</w:t>
      </w:r>
      <w:r w:rsidR="005D4441">
        <w:t xml:space="preserve"> </w:t>
      </w:r>
      <w:r w:rsidR="004553E0">
        <w:t>„m</w:t>
      </w:r>
      <w:r w:rsidR="005D4441" w:rsidRPr="005D4441">
        <w:rPr>
          <w:i/>
          <w:iCs/>
        </w:rPr>
        <w:t>yCistern</w:t>
      </w:r>
      <w:r w:rsidR="001C2DDD">
        <w:rPr>
          <w:i/>
          <w:iCs/>
        </w:rPr>
        <w:t xml:space="preserve"> </w:t>
      </w:r>
      <w:r w:rsidR="005D4441" w:rsidRPr="005D4441">
        <w:rPr>
          <w:i/>
          <w:iCs/>
        </w:rPr>
        <w:t>Operations GmbH</w:t>
      </w:r>
      <w:r w:rsidR="001C2DDD">
        <w:rPr>
          <w:i/>
          <w:iCs/>
        </w:rPr>
        <w:t>“</w:t>
      </w:r>
      <w:r w:rsidR="005D4441" w:rsidRPr="005D4441">
        <w:rPr>
          <w:i/>
          <w:iCs/>
        </w:rPr>
        <w:t xml:space="preserve"> </w:t>
      </w:r>
      <w:r w:rsidR="000E107B">
        <w:t xml:space="preserve">will mit </w:t>
      </w:r>
      <w:r w:rsidR="003F7FC4">
        <w:t>seinem</w:t>
      </w:r>
      <w:r w:rsidR="000E107B">
        <w:t xml:space="preserve"> System die </w:t>
      </w:r>
      <w:r w:rsidR="001361A5">
        <w:t>Effektivität von Zisternen erhöhen</w:t>
      </w:r>
      <w:r w:rsidR="001A4E12">
        <w:t xml:space="preserve"> – </w:t>
      </w:r>
      <w:r w:rsidR="00345B6A">
        <w:t xml:space="preserve">durch </w:t>
      </w:r>
      <w:r w:rsidR="00E5183A">
        <w:t xml:space="preserve">intelligente Steuerung und </w:t>
      </w:r>
      <w:r w:rsidR="001A4E12">
        <w:t xml:space="preserve">Nutzung von Retentionszisternen zur Bewässerung. </w:t>
      </w:r>
      <w:r w:rsidR="001361A5">
        <w:t>Die Deutsche Bundesstiftung Umwelt (DBU) fördert d</w:t>
      </w:r>
      <w:r w:rsidR="00D72B8F">
        <w:t>ie Gründer</w:t>
      </w:r>
      <w:r w:rsidR="004553E0">
        <w:t xml:space="preserve"> </w:t>
      </w:r>
      <w:r w:rsidR="008676D6">
        <w:t xml:space="preserve">mit </w:t>
      </w:r>
      <w:r w:rsidR="001361A5">
        <w:t>125.000 Euro.</w:t>
      </w:r>
    </w:p>
    <w:p w14:paraId="6E6607DE" w14:textId="6A5011A3" w:rsidR="00895F29" w:rsidRDefault="00895F29" w:rsidP="00B72A5D">
      <w:pPr>
        <w:pStyle w:val="KeinLeerraum"/>
        <w:rPr>
          <w:i w:val="0"/>
          <w:iCs/>
        </w:rPr>
      </w:pPr>
      <w:r>
        <w:t>Monat März einer der trockensten seit Messbegin</w:t>
      </w:r>
      <w:r w:rsidR="003114A0">
        <w:t>n</w:t>
      </w:r>
    </w:p>
    <w:p w14:paraId="439240F3" w14:textId="14D84240" w:rsidR="000A3EED" w:rsidRPr="000A3EED" w:rsidRDefault="00015FB5" w:rsidP="00B72A5D">
      <w:pPr>
        <w:pStyle w:val="KeinLeerraum"/>
        <w:rPr>
          <w:i w:val="0"/>
          <w:iCs/>
        </w:rPr>
      </w:pPr>
      <w:r>
        <w:rPr>
          <w:i w:val="0"/>
          <w:iCs/>
        </w:rPr>
        <w:t xml:space="preserve">Die Auswertung des Deutschen Wetterdiensts </w:t>
      </w:r>
      <w:r w:rsidR="00704A66">
        <w:rPr>
          <w:i w:val="0"/>
          <w:iCs/>
        </w:rPr>
        <w:t xml:space="preserve">(DWD) </w:t>
      </w:r>
      <w:r>
        <w:rPr>
          <w:i w:val="0"/>
          <w:iCs/>
        </w:rPr>
        <w:t xml:space="preserve">ist eindeutig: </w:t>
      </w:r>
      <w:r w:rsidR="00CD1940">
        <w:rPr>
          <w:i w:val="0"/>
          <w:iCs/>
        </w:rPr>
        <w:t>Der März 2025 gehört</w:t>
      </w:r>
      <w:r w:rsidR="00CD1940" w:rsidRPr="00CD1940">
        <w:rPr>
          <w:i w:val="0"/>
          <w:iCs/>
        </w:rPr>
        <w:t xml:space="preserve"> zu den trockensten seit Messbeginn im Jahr 1881.</w:t>
      </w:r>
      <w:r w:rsidR="00B14119">
        <w:rPr>
          <w:i w:val="0"/>
          <w:iCs/>
        </w:rPr>
        <w:t xml:space="preserve"> Lediglich </w:t>
      </w:r>
      <w:r w:rsidR="00B14119" w:rsidRPr="00B14119">
        <w:rPr>
          <w:i w:val="0"/>
          <w:iCs/>
        </w:rPr>
        <w:t>19 Liter pro Quadratmeter landeten</w:t>
      </w:r>
      <w:r w:rsidR="001A4E12">
        <w:rPr>
          <w:i w:val="0"/>
          <w:iCs/>
        </w:rPr>
        <w:t xml:space="preserve"> im Schnitt während des</w:t>
      </w:r>
      <w:r w:rsidR="00B14119">
        <w:rPr>
          <w:i w:val="0"/>
          <w:iCs/>
        </w:rPr>
        <w:t xml:space="preserve"> Monat</w:t>
      </w:r>
      <w:r w:rsidR="001A4E12">
        <w:rPr>
          <w:i w:val="0"/>
          <w:iCs/>
        </w:rPr>
        <w:t>s</w:t>
      </w:r>
      <w:r w:rsidR="00B14119">
        <w:rPr>
          <w:i w:val="0"/>
          <w:iCs/>
        </w:rPr>
        <w:t xml:space="preserve"> </w:t>
      </w:r>
      <w:r w:rsidR="00B14119" w:rsidRPr="00B14119">
        <w:rPr>
          <w:i w:val="0"/>
          <w:iCs/>
        </w:rPr>
        <w:t>in den Messbechern</w:t>
      </w:r>
      <w:r w:rsidR="00B14119">
        <w:rPr>
          <w:i w:val="0"/>
          <w:iCs/>
        </w:rPr>
        <w:t xml:space="preserve"> – deutlich weniger als </w:t>
      </w:r>
      <w:r w:rsidR="0087115E">
        <w:rPr>
          <w:i w:val="0"/>
          <w:iCs/>
        </w:rPr>
        <w:t xml:space="preserve">während der </w:t>
      </w:r>
      <w:r w:rsidR="00B14119" w:rsidRPr="00B14119">
        <w:rPr>
          <w:i w:val="0"/>
          <w:iCs/>
        </w:rPr>
        <w:t xml:space="preserve">Referenzperioden 1961 bis 1990 und 1991 bis 2020 </w:t>
      </w:r>
      <w:r w:rsidR="00B14119">
        <w:rPr>
          <w:i w:val="0"/>
          <w:iCs/>
        </w:rPr>
        <w:t xml:space="preserve">mit </w:t>
      </w:r>
      <w:r w:rsidR="005D57B3">
        <w:rPr>
          <w:i w:val="0"/>
          <w:iCs/>
        </w:rPr>
        <w:t xml:space="preserve">durchschnittlich </w:t>
      </w:r>
      <w:r w:rsidR="00B14119" w:rsidRPr="00B14119">
        <w:rPr>
          <w:i w:val="0"/>
          <w:iCs/>
        </w:rPr>
        <w:t>jeweils 57 </w:t>
      </w:r>
      <w:r w:rsidR="00B14119">
        <w:rPr>
          <w:i w:val="0"/>
          <w:iCs/>
        </w:rPr>
        <w:t>Liter</w:t>
      </w:r>
      <w:r w:rsidR="00604248">
        <w:rPr>
          <w:i w:val="0"/>
          <w:iCs/>
        </w:rPr>
        <w:t>n</w:t>
      </w:r>
      <w:r w:rsidR="00B14119">
        <w:rPr>
          <w:i w:val="0"/>
          <w:iCs/>
        </w:rPr>
        <w:t xml:space="preserve"> pro Quadratmeter. </w:t>
      </w:r>
      <w:r w:rsidR="002E4377">
        <w:rPr>
          <w:i w:val="0"/>
          <w:iCs/>
        </w:rPr>
        <w:t xml:space="preserve">Gleichzeitig gab es </w:t>
      </w:r>
      <w:r w:rsidR="00774640">
        <w:rPr>
          <w:i w:val="0"/>
          <w:iCs/>
        </w:rPr>
        <w:t xml:space="preserve">laut DWD </w:t>
      </w:r>
      <w:r w:rsidR="002E4377">
        <w:rPr>
          <w:i w:val="0"/>
          <w:iCs/>
        </w:rPr>
        <w:t xml:space="preserve">199 Sonnenstunden </w:t>
      </w:r>
      <w:r w:rsidR="00774640">
        <w:rPr>
          <w:i w:val="0"/>
          <w:iCs/>
        </w:rPr>
        <w:t>–</w:t>
      </w:r>
      <w:r w:rsidR="002E4377">
        <w:rPr>
          <w:i w:val="0"/>
          <w:iCs/>
        </w:rPr>
        <w:t xml:space="preserve"> </w:t>
      </w:r>
      <w:r w:rsidR="00774640">
        <w:rPr>
          <w:i w:val="0"/>
          <w:iCs/>
        </w:rPr>
        <w:t>so viel seien</w:t>
      </w:r>
      <w:r w:rsidR="00774640" w:rsidRPr="00774640">
        <w:rPr>
          <w:i w:val="0"/>
          <w:iCs/>
        </w:rPr>
        <w:t xml:space="preserve"> statistisch normalerweise nur in den Sommermonaten zu erwarten</w:t>
      </w:r>
      <w:r w:rsidR="00774640">
        <w:rPr>
          <w:i w:val="0"/>
          <w:iCs/>
        </w:rPr>
        <w:t>.</w:t>
      </w:r>
      <w:r w:rsidR="001F1FAA">
        <w:rPr>
          <w:i w:val="0"/>
          <w:iCs/>
        </w:rPr>
        <w:t xml:space="preserve"> </w:t>
      </w:r>
      <w:r w:rsidR="00FF058F">
        <w:rPr>
          <w:i w:val="0"/>
          <w:iCs/>
        </w:rPr>
        <w:t xml:space="preserve">Durch den fortschreitenden Klimawandel </w:t>
      </w:r>
      <w:r w:rsidR="001F1FAA">
        <w:rPr>
          <w:i w:val="0"/>
          <w:iCs/>
        </w:rPr>
        <w:t>werden</w:t>
      </w:r>
      <w:r w:rsidR="00FF058F">
        <w:rPr>
          <w:i w:val="0"/>
          <w:iCs/>
        </w:rPr>
        <w:t xml:space="preserve"> Extremwetterereignisse dieser Art </w:t>
      </w:r>
      <w:r w:rsidR="001F1FAA">
        <w:rPr>
          <w:i w:val="0"/>
          <w:iCs/>
        </w:rPr>
        <w:t>vermehrt auftreten</w:t>
      </w:r>
      <w:r w:rsidR="00FF058F">
        <w:rPr>
          <w:i w:val="0"/>
          <w:iCs/>
        </w:rPr>
        <w:t>.</w:t>
      </w:r>
      <w:r w:rsidR="00321439">
        <w:rPr>
          <w:i w:val="0"/>
          <w:iCs/>
        </w:rPr>
        <w:t xml:space="preserve"> </w:t>
      </w:r>
      <w:r w:rsidR="001F1FAA">
        <w:rPr>
          <w:i w:val="0"/>
          <w:iCs/>
        </w:rPr>
        <w:t>DBU-Generalsekretär Alexander Bonde: „</w:t>
      </w:r>
      <w:r w:rsidR="005C78C2">
        <w:rPr>
          <w:i w:val="0"/>
          <w:iCs/>
        </w:rPr>
        <w:t xml:space="preserve">Wegen zunehmender </w:t>
      </w:r>
      <w:r w:rsidR="006D260D">
        <w:rPr>
          <w:i w:val="0"/>
          <w:iCs/>
        </w:rPr>
        <w:t xml:space="preserve">Trockenheit </w:t>
      </w:r>
      <w:r w:rsidR="00071EE9">
        <w:rPr>
          <w:i w:val="0"/>
          <w:iCs/>
        </w:rPr>
        <w:t>ist</w:t>
      </w:r>
      <w:r w:rsidR="006D260D">
        <w:rPr>
          <w:i w:val="0"/>
          <w:iCs/>
        </w:rPr>
        <w:t xml:space="preserve"> die </w:t>
      </w:r>
      <w:r w:rsidR="00D72F81">
        <w:rPr>
          <w:i w:val="0"/>
          <w:iCs/>
        </w:rPr>
        <w:t xml:space="preserve">Ressource Wasser immer </w:t>
      </w:r>
      <w:r w:rsidR="00A2380C">
        <w:rPr>
          <w:i w:val="0"/>
          <w:iCs/>
        </w:rPr>
        <w:t>stärker gefährdet</w:t>
      </w:r>
      <w:r w:rsidR="00D72F81">
        <w:rPr>
          <w:i w:val="0"/>
          <w:iCs/>
        </w:rPr>
        <w:t xml:space="preserve">. Daher brauchen wir dringend </w:t>
      </w:r>
      <w:r w:rsidR="000D2430">
        <w:rPr>
          <w:i w:val="0"/>
          <w:iCs/>
        </w:rPr>
        <w:t xml:space="preserve">Innovationen, </w:t>
      </w:r>
      <w:r w:rsidR="00CE254E">
        <w:rPr>
          <w:i w:val="0"/>
          <w:iCs/>
        </w:rPr>
        <w:t xml:space="preserve">um </w:t>
      </w:r>
      <w:r w:rsidR="000D2430">
        <w:rPr>
          <w:i w:val="0"/>
          <w:iCs/>
        </w:rPr>
        <w:t xml:space="preserve">Wasser effizienter </w:t>
      </w:r>
      <w:r w:rsidR="00CE254E">
        <w:rPr>
          <w:i w:val="0"/>
          <w:iCs/>
        </w:rPr>
        <w:t xml:space="preserve">zu </w:t>
      </w:r>
      <w:r w:rsidR="000D2430">
        <w:rPr>
          <w:i w:val="0"/>
          <w:iCs/>
        </w:rPr>
        <w:t>nutzen – sei</w:t>
      </w:r>
      <w:r w:rsidR="003A7FF5">
        <w:rPr>
          <w:i w:val="0"/>
          <w:iCs/>
        </w:rPr>
        <w:t xml:space="preserve"> es</w:t>
      </w:r>
      <w:r w:rsidR="000D2430">
        <w:rPr>
          <w:i w:val="0"/>
          <w:iCs/>
        </w:rPr>
        <w:t xml:space="preserve"> </w:t>
      </w:r>
      <w:r w:rsidR="003A7FF5" w:rsidRPr="003A7FF5">
        <w:rPr>
          <w:i w:val="0"/>
          <w:iCs/>
        </w:rPr>
        <w:t>in der Land- und Forstwirtschaft, bei der Bewässerung im eigenen Garten oder als Löschwasservorrat</w:t>
      </w:r>
      <w:r w:rsidR="000D2430">
        <w:rPr>
          <w:i w:val="0"/>
          <w:iCs/>
        </w:rPr>
        <w:t>.“</w:t>
      </w:r>
    </w:p>
    <w:p w14:paraId="1063C005" w14:textId="59FA6C38" w:rsidR="00732C71" w:rsidRPr="00DA3702" w:rsidRDefault="00DA3702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Zisternen können intelligent gesteuert werden</w:t>
      </w:r>
    </w:p>
    <w:p w14:paraId="71B7AFA1" w14:textId="65C13E5A" w:rsidR="000D2430" w:rsidRDefault="00217D78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Einen Ansatz </w:t>
      </w:r>
      <w:r w:rsidR="00D748B5">
        <w:rPr>
          <w:color w:val="auto"/>
          <w:sz w:val="18"/>
        </w:rPr>
        <w:t xml:space="preserve">zur gezielteren Nutzung von Wasser bietet das </w:t>
      </w:r>
      <w:r w:rsidR="008C33F7">
        <w:rPr>
          <w:color w:val="auto"/>
          <w:sz w:val="18"/>
        </w:rPr>
        <w:t xml:space="preserve">Startup </w:t>
      </w:r>
      <w:r w:rsidR="004553E0">
        <w:rPr>
          <w:color w:val="auto"/>
          <w:sz w:val="18"/>
        </w:rPr>
        <w:t xml:space="preserve">„myCistern“ </w:t>
      </w:r>
      <w:r w:rsidR="002148E7">
        <w:rPr>
          <w:color w:val="auto"/>
          <w:sz w:val="18"/>
        </w:rPr>
        <w:t>aus Landshut</w:t>
      </w:r>
      <w:r w:rsidR="008C33F7">
        <w:rPr>
          <w:color w:val="auto"/>
          <w:sz w:val="18"/>
        </w:rPr>
        <w:t>.</w:t>
      </w:r>
      <w:r w:rsidR="002148E7">
        <w:rPr>
          <w:color w:val="auto"/>
          <w:sz w:val="18"/>
        </w:rPr>
        <w:t xml:space="preserve"> </w:t>
      </w:r>
      <w:r w:rsidR="00E91EA9">
        <w:rPr>
          <w:color w:val="auto"/>
          <w:sz w:val="18"/>
        </w:rPr>
        <w:t xml:space="preserve">Gründer </w:t>
      </w:r>
      <w:r w:rsidR="00E91EA9" w:rsidRPr="00E91EA9">
        <w:rPr>
          <w:color w:val="auto"/>
          <w:sz w:val="18"/>
        </w:rPr>
        <w:t>Georg Dornaus</w:t>
      </w:r>
      <w:r w:rsidR="00E91EA9">
        <w:rPr>
          <w:color w:val="auto"/>
          <w:sz w:val="18"/>
        </w:rPr>
        <w:t>: „</w:t>
      </w:r>
      <w:r w:rsidR="006B0377">
        <w:rPr>
          <w:color w:val="auto"/>
          <w:sz w:val="18"/>
        </w:rPr>
        <w:t>M</w:t>
      </w:r>
      <w:r w:rsidR="00DA3702">
        <w:rPr>
          <w:color w:val="auto"/>
          <w:sz w:val="18"/>
        </w:rPr>
        <w:t>it</w:t>
      </w:r>
      <w:r w:rsidR="004D1333">
        <w:rPr>
          <w:color w:val="auto"/>
          <w:sz w:val="18"/>
        </w:rPr>
        <w:t xml:space="preserve"> Zisternen in Gärten und auf privaten Grundstücken</w:t>
      </w:r>
      <w:r w:rsidR="00BC6EC0">
        <w:rPr>
          <w:color w:val="auto"/>
          <w:sz w:val="18"/>
        </w:rPr>
        <w:t xml:space="preserve"> </w:t>
      </w:r>
      <w:r w:rsidR="00BC6EC0" w:rsidRPr="00BC6EC0">
        <w:rPr>
          <w:color w:val="auto"/>
          <w:sz w:val="18"/>
        </w:rPr>
        <w:t>wollen wir auf zweifache Weise</w:t>
      </w:r>
      <w:r w:rsidR="00DA3702">
        <w:rPr>
          <w:color w:val="auto"/>
          <w:sz w:val="18"/>
        </w:rPr>
        <w:t xml:space="preserve"> Wasser sparen</w:t>
      </w:r>
      <w:r w:rsidR="001545B1">
        <w:rPr>
          <w:color w:val="auto"/>
          <w:sz w:val="18"/>
        </w:rPr>
        <w:t>:</w:t>
      </w:r>
      <w:r w:rsidR="004D1333">
        <w:rPr>
          <w:color w:val="auto"/>
          <w:sz w:val="18"/>
        </w:rPr>
        <w:t xml:space="preserve"> </w:t>
      </w:r>
      <w:r w:rsidR="001545B1">
        <w:rPr>
          <w:color w:val="auto"/>
          <w:sz w:val="18"/>
        </w:rPr>
        <w:t>Zum einen steuert die von uns entwickelte Anlage inklusive zugehöriger Software handelsübliche Regenwasserzisterne</w:t>
      </w:r>
      <w:r w:rsidR="003A3019">
        <w:rPr>
          <w:color w:val="auto"/>
          <w:sz w:val="18"/>
        </w:rPr>
        <w:t>n</w:t>
      </w:r>
      <w:r w:rsidR="00AE4879">
        <w:rPr>
          <w:color w:val="auto"/>
          <w:sz w:val="18"/>
        </w:rPr>
        <w:t>.</w:t>
      </w:r>
      <w:r w:rsidR="00DA4175">
        <w:rPr>
          <w:color w:val="auto"/>
          <w:sz w:val="18"/>
        </w:rPr>
        <w:t xml:space="preserve"> Das Programm passt die Bewässerung der Gärten je nach Füllstand der Zisterne an.</w:t>
      </w:r>
      <w:r w:rsidR="00AE4879">
        <w:rPr>
          <w:color w:val="auto"/>
          <w:sz w:val="18"/>
        </w:rPr>
        <w:t xml:space="preserve">“ </w:t>
      </w:r>
      <w:r w:rsidR="00F91533" w:rsidRPr="00F91533">
        <w:rPr>
          <w:color w:val="auto"/>
          <w:sz w:val="18"/>
        </w:rPr>
        <w:t xml:space="preserve">Ziel sei ein möglichst effizienter Wasserverbrauch, um kaum oder bestenfalls gar kein Trinkwasser für Bewässerung zu verwenden. </w:t>
      </w:r>
      <w:r w:rsidR="00EA0BE3">
        <w:rPr>
          <w:color w:val="auto"/>
          <w:sz w:val="18"/>
        </w:rPr>
        <w:t xml:space="preserve">„Das System fährt die Bewässerungsmenge herunter, wenn weniger Wasser zur Verfügung steht, aber behält genug bei, </w:t>
      </w:r>
      <w:r w:rsidR="00EA0BE3">
        <w:rPr>
          <w:color w:val="auto"/>
          <w:sz w:val="18"/>
        </w:rPr>
        <w:lastRenderedPageBreak/>
        <w:t xml:space="preserve">damit die Pflanzen trotzdem </w:t>
      </w:r>
      <w:r w:rsidR="00D823C0">
        <w:rPr>
          <w:color w:val="auto"/>
          <w:sz w:val="18"/>
        </w:rPr>
        <w:t xml:space="preserve">gut </w:t>
      </w:r>
      <w:r w:rsidR="00EA0BE3">
        <w:rPr>
          <w:color w:val="auto"/>
          <w:sz w:val="18"/>
        </w:rPr>
        <w:t>überleben“, so Dornaus.</w:t>
      </w:r>
      <w:r w:rsidR="003E5D2B">
        <w:rPr>
          <w:color w:val="auto"/>
          <w:sz w:val="18"/>
        </w:rPr>
        <w:t xml:space="preserve"> I</w:t>
      </w:r>
      <w:r w:rsidR="003E5D2B" w:rsidRPr="003E5D2B">
        <w:rPr>
          <w:color w:val="auto"/>
          <w:sz w:val="18"/>
        </w:rPr>
        <w:t>st wieder mehr Regenwasser vorhanden</w:t>
      </w:r>
      <w:r w:rsidR="00EA0BE3">
        <w:rPr>
          <w:color w:val="auto"/>
          <w:sz w:val="18"/>
        </w:rPr>
        <w:t xml:space="preserve">, können die Bewässerungsdefizite ausgeglichen werden. </w:t>
      </w:r>
      <w:r w:rsidR="005D57B3">
        <w:rPr>
          <w:color w:val="auto"/>
          <w:sz w:val="18"/>
        </w:rPr>
        <w:t xml:space="preserve">Dazu würden laut dem </w:t>
      </w:r>
      <w:r w:rsidR="00205A3F">
        <w:rPr>
          <w:color w:val="auto"/>
          <w:sz w:val="18"/>
        </w:rPr>
        <w:t>„m</w:t>
      </w:r>
      <w:r w:rsidR="005D57B3">
        <w:rPr>
          <w:color w:val="auto"/>
          <w:sz w:val="18"/>
        </w:rPr>
        <w:t>yCistern</w:t>
      </w:r>
      <w:r w:rsidR="00205A3F">
        <w:rPr>
          <w:color w:val="auto"/>
          <w:sz w:val="18"/>
        </w:rPr>
        <w:t>“</w:t>
      </w:r>
      <w:r w:rsidR="005D57B3">
        <w:rPr>
          <w:color w:val="auto"/>
          <w:sz w:val="18"/>
        </w:rPr>
        <w:t xml:space="preserve">-Gründer auch Wetterdaten in die Berechnungen einbezogen. </w:t>
      </w:r>
      <w:r w:rsidR="00DA3702">
        <w:rPr>
          <w:color w:val="auto"/>
          <w:sz w:val="18"/>
        </w:rPr>
        <w:t>D</w:t>
      </w:r>
      <w:r w:rsidR="005D57B3">
        <w:rPr>
          <w:color w:val="auto"/>
          <w:sz w:val="18"/>
        </w:rPr>
        <w:t>ornaus</w:t>
      </w:r>
      <w:r w:rsidR="00DA3702">
        <w:rPr>
          <w:color w:val="auto"/>
          <w:sz w:val="18"/>
        </w:rPr>
        <w:t xml:space="preserve"> weiter: „Außer</w:t>
      </w:r>
      <w:r w:rsidR="00EA0BE3">
        <w:rPr>
          <w:color w:val="auto"/>
          <w:sz w:val="18"/>
        </w:rPr>
        <w:t>dem achtet das System darauf, dass die Pumpe nicht trockenläuft</w:t>
      </w:r>
      <w:r w:rsidR="00D823C0">
        <w:rPr>
          <w:color w:val="auto"/>
          <w:sz w:val="18"/>
        </w:rPr>
        <w:t>,</w:t>
      </w:r>
      <w:r w:rsidR="00EA0BE3">
        <w:rPr>
          <w:color w:val="auto"/>
          <w:sz w:val="18"/>
        </w:rPr>
        <w:t xml:space="preserve"> und gibt Bescheid, wenn der Filter </w:t>
      </w:r>
      <w:r w:rsidR="00E4550B">
        <w:rPr>
          <w:color w:val="auto"/>
          <w:sz w:val="18"/>
        </w:rPr>
        <w:t>gereinigt</w:t>
      </w:r>
      <w:r w:rsidR="00EA0BE3">
        <w:rPr>
          <w:color w:val="auto"/>
          <w:sz w:val="18"/>
        </w:rPr>
        <w:t xml:space="preserve"> werden muss.</w:t>
      </w:r>
      <w:r w:rsidR="00DA3702">
        <w:rPr>
          <w:color w:val="auto"/>
          <w:sz w:val="18"/>
        </w:rPr>
        <w:t>“</w:t>
      </w:r>
    </w:p>
    <w:p w14:paraId="5F893B2B" w14:textId="77777777" w:rsidR="000D42D7" w:rsidRDefault="000D42D7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iCs/>
          <w:color w:val="auto"/>
          <w:sz w:val="18"/>
        </w:rPr>
        <w:t>Retentionszisternen für die Bewässerung: Trinkwasser und Kosten sparen</w:t>
      </w:r>
    </w:p>
    <w:p w14:paraId="1A7D10C0" w14:textId="4FD8DB0A" w:rsidR="005D57B3" w:rsidRDefault="00A56D01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Doch nicht nur klassische Regenwasserzisternen, die ohnehin schon für eine Bewässerung des Gartens vorgesehen sind, will das Startup optimieren. Dornaus: „Wir </w:t>
      </w:r>
      <w:r w:rsidR="00A77209">
        <w:rPr>
          <w:color w:val="auto"/>
          <w:sz w:val="18"/>
        </w:rPr>
        <w:t xml:space="preserve">nehmen auch </w:t>
      </w:r>
      <w:r w:rsidR="00425246">
        <w:rPr>
          <w:color w:val="auto"/>
          <w:sz w:val="18"/>
        </w:rPr>
        <w:t>Retentionszisternen</w:t>
      </w:r>
      <w:r w:rsidR="00A77209">
        <w:rPr>
          <w:color w:val="auto"/>
          <w:sz w:val="18"/>
        </w:rPr>
        <w:t xml:space="preserve"> in den Blick</w:t>
      </w:r>
      <w:r w:rsidR="006307A0">
        <w:rPr>
          <w:color w:val="auto"/>
          <w:sz w:val="18"/>
        </w:rPr>
        <w:t>.</w:t>
      </w:r>
      <w:r w:rsidR="00A77209">
        <w:rPr>
          <w:color w:val="auto"/>
          <w:sz w:val="18"/>
        </w:rPr>
        <w:t>“</w:t>
      </w:r>
      <w:r w:rsidR="006307A0">
        <w:rPr>
          <w:color w:val="auto"/>
          <w:sz w:val="18"/>
        </w:rPr>
        <w:t xml:space="preserve"> </w:t>
      </w:r>
      <w:r w:rsidR="00B34E26" w:rsidRPr="00B34E26">
        <w:rPr>
          <w:color w:val="auto"/>
          <w:sz w:val="18"/>
        </w:rPr>
        <w:t>Diese von manchen Gemeinden geforderten</w:t>
      </w:r>
      <w:r w:rsidR="00B34E26">
        <w:rPr>
          <w:color w:val="auto"/>
          <w:sz w:val="18"/>
        </w:rPr>
        <w:t xml:space="preserve">, </w:t>
      </w:r>
      <w:r w:rsidR="00B34E26" w:rsidRPr="00B34E26">
        <w:rPr>
          <w:color w:val="auto"/>
          <w:sz w:val="18"/>
        </w:rPr>
        <w:t xml:space="preserve">speziellen Zisternen müssen Hausbesitzer installieren, damit bei Starkregen nicht alles Wasser direkt in die Kanalisation fließt </w:t>
      </w:r>
      <w:r w:rsidR="00B34E26">
        <w:rPr>
          <w:color w:val="auto"/>
          <w:sz w:val="18"/>
        </w:rPr>
        <w:t xml:space="preserve">– </w:t>
      </w:r>
      <w:r w:rsidR="005648DE">
        <w:rPr>
          <w:color w:val="auto"/>
          <w:sz w:val="18"/>
        </w:rPr>
        <w:t xml:space="preserve">und </w:t>
      </w:r>
      <w:r w:rsidR="00B34E26">
        <w:rPr>
          <w:color w:val="auto"/>
          <w:sz w:val="18"/>
        </w:rPr>
        <w:t>s</w:t>
      </w:r>
      <w:r w:rsidR="00A77209">
        <w:rPr>
          <w:color w:val="auto"/>
          <w:sz w:val="18"/>
        </w:rPr>
        <w:t xml:space="preserve">o Überschwemmungen </w:t>
      </w:r>
      <w:r w:rsidR="00183BF9">
        <w:rPr>
          <w:color w:val="auto"/>
          <w:sz w:val="18"/>
        </w:rPr>
        <w:t>vermieden</w:t>
      </w:r>
      <w:r w:rsidR="00A77209">
        <w:rPr>
          <w:color w:val="auto"/>
          <w:sz w:val="18"/>
        </w:rPr>
        <w:t xml:space="preserve"> werden. </w:t>
      </w:r>
      <w:r w:rsidR="00A0712B">
        <w:rPr>
          <w:color w:val="auto"/>
          <w:sz w:val="18"/>
        </w:rPr>
        <w:t xml:space="preserve">Regenwasser </w:t>
      </w:r>
      <w:r w:rsidR="00840AD5">
        <w:rPr>
          <w:color w:val="auto"/>
          <w:sz w:val="18"/>
        </w:rPr>
        <w:t xml:space="preserve">wird </w:t>
      </w:r>
      <w:r w:rsidR="00A0712B">
        <w:rPr>
          <w:color w:val="auto"/>
          <w:sz w:val="18"/>
        </w:rPr>
        <w:t xml:space="preserve">temporär </w:t>
      </w:r>
      <w:r w:rsidR="00840AD5">
        <w:rPr>
          <w:color w:val="auto"/>
          <w:sz w:val="18"/>
        </w:rPr>
        <w:t xml:space="preserve">gespeichert </w:t>
      </w:r>
      <w:r w:rsidR="00A0712B">
        <w:rPr>
          <w:color w:val="auto"/>
          <w:sz w:val="18"/>
        </w:rPr>
        <w:t>und</w:t>
      </w:r>
      <w:r w:rsidR="007B70C7">
        <w:rPr>
          <w:color w:val="auto"/>
          <w:sz w:val="18"/>
        </w:rPr>
        <w:t xml:space="preserve"> erst</w:t>
      </w:r>
      <w:r w:rsidR="00A0712B">
        <w:rPr>
          <w:color w:val="auto"/>
          <w:sz w:val="18"/>
        </w:rPr>
        <w:t xml:space="preserve"> nach und nach in</w:t>
      </w:r>
      <w:r w:rsidR="0057736D">
        <w:rPr>
          <w:color w:val="auto"/>
          <w:sz w:val="18"/>
        </w:rPr>
        <w:t xml:space="preserve"> den Regen</w:t>
      </w:r>
      <w:r w:rsidR="006F5839">
        <w:rPr>
          <w:color w:val="auto"/>
          <w:sz w:val="18"/>
        </w:rPr>
        <w:t>kanal ab</w:t>
      </w:r>
      <w:r w:rsidR="008E28E8">
        <w:rPr>
          <w:color w:val="auto"/>
          <w:sz w:val="18"/>
        </w:rPr>
        <w:t>geleitet</w:t>
      </w:r>
      <w:r w:rsidR="00183BF9">
        <w:rPr>
          <w:color w:val="auto"/>
          <w:sz w:val="18"/>
        </w:rPr>
        <w:t xml:space="preserve"> </w:t>
      </w:r>
      <w:r w:rsidR="006307A0">
        <w:rPr>
          <w:color w:val="auto"/>
          <w:sz w:val="18"/>
        </w:rPr>
        <w:t xml:space="preserve">– ein </w:t>
      </w:r>
      <w:r w:rsidR="00D10F6C">
        <w:rPr>
          <w:color w:val="auto"/>
          <w:sz w:val="18"/>
        </w:rPr>
        <w:t>„</w:t>
      </w:r>
      <w:r w:rsidR="006307A0">
        <w:rPr>
          <w:color w:val="auto"/>
          <w:sz w:val="18"/>
        </w:rPr>
        <w:t>ungenutztes Potenzial</w:t>
      </w:r>
      <w:r w:rsidR="00D10F6C">
        <w:rPr>
          <w:color w:val="auto"/>
          <w:sz w:val="18"/>
        </w:rPr>
        <w:t>“</w:t>
      </w:r>
      <w:r w:rsidR="006307A0">
        <w:rPr>
          <w:color w:val="auto"/>
          <w:sz w:val="18"/>
        </w:rPr>
        <w:t>, findet Dornaus: „</w:t>
      </w:r>
      <w:r w:rsidR="000A71A8">
        <w:rPr>
          <w:color w:val="auto"/>
          <w:sz w:val="18"/>
        </w:rPr>
        <w:t>Retentionszisternen können</w:t>
      </w:r>
      <w:r w:rsidR="00944A5D">
        <w:rPr>
          <w:color w:val="auto"/>
          <w:sz w:val="18"/>
        </w:rPr>
        <w:t xml:space="preserve"> nämlich</w:t>
      </w:r>
      <w:r w:rsidR="000A71A8">
        <w:rPr>
          <w:color w:val="auto"/>
          <w:sz w:val="18"/>
        </w:rPr>
        <w:t xml:space="preserve"> </w:t>
      </w:r>
      <w:r w:rsidR="00A77209">
        <w:rPr>
          <w:color w:val="auto"/>
          <w:sz w:val="18"/>
        </w:rPr>
        <w:t xml:space="preserve">auch zur Bewässerung dienen. </w:t>
      </w:r>
      <w:r w:rsidR="00607862">
        <w:rPr>
          <w:color w:val="auto"/>
          <w:sz w:val="18"/>
        </w:rPr>
        <w:t xml:space="preserve">Zu diesem Zweck </w:t>
      </w:r>
      <w:r w:rsidR="00A77209">
        <w:rPr>
          <w:color w:val="auto"/>
          <w:sz w:val="18"/>
        </w:rPr>
        <w:t xml:space="preserve">haben </w:t>
      </w:r>
      <w:r w:rsidR="00607862">
        <w:rPr>
          <w:color w:val="auto"/>
          <w:sz w:val="18"/>
        </w:rPr>
        <w:t xml:space="preserve">wir </w:t>
      </w:r>
      <w:r w:rsidR="00A77209">
        <w:rPr>
          <w:color w:val="auto"/>
          <w:sz w:val="18"/>
        </w:rPr>
        <w:t xml:space="preserve">einen Verschluss entwickelt, mit dem sie zu Zeiten ohne Starkregen </w:t>
      </w:r>
      <w:r w:rsidR="008009FF">
        <w:rPr>
          <w:color w:val="auto"/>
          <w:sz w:val="18"/>
        </w:rPr>
        <w:t xml:space="preserve">wie übliche </w:t>
      </w:r>
      <w:r w:rsidR="00A77209">
        <w:rPr>
          <w:color w:val="auto"/>
          <w:sz w:val="18"/>
        </w:rPr>
        <w:t xml:space="preserve">Zisternen </w:t>
      </w:r>
      <w:r w:rsidR="006F5CF0">
        <w:rPr>
          <w:color w:val="auto"/>
          <w:sz w:val="18"/>
        </w:rPr>
        <w:t>zu verwenden sind</w:t>
      </w:r>
      <w:r w:rsidR="00A77209">
        <w:rPr>
          <w:color w:val="auto"/>
          <w:sz w:val="18"/>
        </w:rPr>
        <w:t>.</w:t>
      </w:r>
      <w:r w:rsidR="009D7881">
        <w:rPr>
          <w:color w:val="auto"/>
          <w:sz w:val="18"/>
        </w:rPr>
        <w:t xml:space="preserve">“ </w:t>
      </w:r>
      <w:r w:rsidR="00A77209">
        <w:rPr>
          <w:color w:val="auto"/>
          <w:sz w:val="18"/>
        </w:rPr>
        <w:t xml:space="preserve">Die intelligente Steuerung </w:t>
      </w:r>
      <w:r w:rsidR="000E50D9">
        <w:rPr>
          <w:color w:val="auto"/>
          <w:sz w:val="18"/>
        </w:rPr>
        <w:t>sei</w:t>
      </w:r>
      <w:r w:rsidR="00A77209">
        <w:rPr>
          <w:color w:val="auto"/>
          <w:sz w:val="18"/>
        </w:rPr>
        <w:t xml:space="preserve"> mit </w:t>
      </w:r>
      <w:r w:rsidR="005D57B3">
        <w:rPr>
          <w:color w:val="auto"/>
          <w:sz w:val="18"/>
        </w:rPr>
        <w:t>Wettervorhersagen</w:t>
      </w:r>
      <w:r w:rsidR="00A77209">
        <w:rPr>
          <w:color w:val="auto"/>
          <w:sz w:val="18"/>
        </w:rPr>
        <w:t xml:space="preserve"> verknüpft und </w:t>
      </w:r>
      <w:r w:rsidR="00251A72">
        <w:rPr>
          <w:color w:val="auto"/>
          <w:sz w:val="18"/>
        </w:rPr>
        <w:t>„</w:t>
      </w:r>
      <w:r w:rsidR="00A77209">
        <w:rPr>
          <w:color w:val="auto"/>
          <w:sz w:val="18"/>
        </w:rPr>
        <w:t>erkennt, wenn stärkere Regenfälle bevorstehen.</w:t>
      </w:r>
      <w:r w:rsidR="00AC577F">
        <w:rPr>
          <w:color w:val="auto"/>
          <w:sz w:val="18"/>
        </w:rPr>
        <w:t xml:space="preserve"> </w:t>
      </w:r>
      <w:r w:rsidR="00A77209">
        <w:rPr>
          <w:color w:val="auto"/>
          <w:sz w:val="18"/>
        </w:rPr>
        <w:t xml:space="preserve">Dann leert sich die Retentionszisterne rechtzeitig </w:t>
      </w:r>
      <w:r w:rsidR="006374AF">
        <w:rPr>
          <w:color w:val="auto"/>
          <w:sz w:val="18"/>
        </w:rPr>
        <w:t xml:space="preserve">und </w:t>
      </w:r>
      <w:r w:rsidR="00AC577F" w:rsidRPr="00AC577F">
        <w:rPr>
          <w:color w:val="auto"/>
          <w:sz w:val="18"/>
        </w:rPr>
        <w:t>kann dadurch übergangsweise viel Wasser speichern</w:t>
      </w:r>
      <w:r w:rsidR="00A77209">
        <w:rPr>
          <w:color w:val="auto"/>
          <w:sz w:val="18"/>
        </w:rPr>
        <w:t>.“</w:t>
      </w:r>
      <w:r w:rsidR="00D510AD">
        <w:rPr>
          <w:color w:val="auto"/>
          <w:sz w:val="18"/>
        </w:rPr>
        <w:t xml:space="preserve"> </w:t>
      </w:r>
      <w:r w:rsidR="00A77209">
        <w:rPr>
          <w:color w:val="auto"/>
          <w:sz w:val="18"/>
        </w:rPr>
        <w:t xml:space="preserve">Laut </w:t>
      </w:r>
      <w:r w:rsidR="00610C16">
        <w:rPr>
          <w:color w:val="auto"/>
          <w:sz w:val="18"/>
        </w:rPr>
        <w:t>„my</w:t>
      </w:r>
      <w:r w:rsidR="00A77209">
        <w:rPr>
          <w:color w:val="auto"/>
          <w:sz w:val="18"/>
        </w:rPr>
        <w:t>Cistern</w:t>
      </w:r>
      <w:r w:rsidR="00610C16">
        <w:rPr>
          <w:color w:val="auto"/>
          <w:sz w:val="18"/>
        </w:rPr>
        <w:t>“</w:t>
      </w:r>
      <w:r w:rsidR="00A77209">
        <w:rPr>
          <w:color w:val="auto"/>
          <w:sz w:val="18"/>
        </w:rPr>
        <w:t xml:space="preserve"> lohnt sich die Retentionszisterne auf diese Weise sowohl für die Gemeinden als auch für die Hausbesitzer. Dornaus: „</w:t>
      </w:r>
      <w:r w:rsidR="002D5CF7">
        <w:rPr>
          <w:color w:val="auto"/>
          <w:sz w:val="18"/>
        </w:rPr>
        <w:t>Die Nutzung von Retentionszisternen zur Bewässerung spart</w:t>
      </w:r>
      <w:r w:rsidR="00A77209">
        <w:rPr>
          <w:color w:val="auto"/>
          <w:sz w:val="18"/>
        </w:rPr>
        <w:t xml:space="preserve"> Trinkwasser und somit </w:t>
      </w:r>
      <w:r w:rsidR="00196FB2">
        <w:rPr>
          <w:color w:val="auto"/>
          <w:sz w:val="18"/>
        </w:rPr>
        <w:t xml:space="preserve">auch </w:t>
      </w:r>
      <w:r w:rsidR="00A77209">
        <w:rPr>
          <w:color w:val="auto"/>
          <w:sz w:val="18"/>
        </w:rPr>
        <w:t>Kosten.“</w:t>
      </w:r>
      <w:r w:rsidR="005D57B3">
        <w:rPr>
          <w:color w:val="auto"/>
          <w:sz w:val="18"/>
        </w:rPr>
        <w:t xml:space="preserve"> </w:t>
      </w:r>
      <w:r w:rsidR="00E608E9">
        <w:rPr>
          <w:color w:val="auto"/>
          <w:sz w:val="18"/>
        </w:rPr>
        <w:t>Um diesen Effekt zu belegen,</w:t>
      </w:r>
      <w:r w:rsidR="005D57B3">
        <w:rPr>
          <w:color w:val="auto"/>
          <w:sz w:val="18"/>
        </w:rPr>
        <w:t xml:space="preserve"> sammelt das Startup </w:t>
      </w:r>
      <w:r w:rsidR="00196FB2">
        <w:rPr>
          <w:color w:val="auto"/>
          <w:sz w:val="18"/>
        </w:rPr>
        <w:t>während</w:t>
      </w:r>
      <w:r w:rsidR="005D57B3">
        <w:rPr>
          <w:color w:val="auto"/>
          <w:sz w:val="18"/>
        </w:rPr>
        <w:t xml:space="preserve"> </w:t>
      </w:r>
      <w:r w:rsidR="00196FB2">
        <w:rPr>
          <w:color w:val="auto"/>
          <w:sz w:val="18"/>
        </w:rPr>
        <w:t>der</w:t>
      </w:r>
      <w:r w:rsidR="005D57B3">
        <w:rPr>
          <w:color w:val="auto"/>
          <w:sz w:val="18"/>
        </w:rPr>
        <w:t xml:space="preserve"> DBU-Förderung </w:t>
      </w:r>
      <w:r w:rsidR="00196FB2">
        <w:rPr>
          <w:color w:val="auto"/>
          <w:sz w:val="18"/>
        </w:rPr>
        <w:t xml:space="preserve">nach </w:t>
      </w:r>
      <w:r w:rsidR="005D57B3">
        <w:rPr>
          <w:color w:val="auto"/>
          <w:sz w:val="18"/>
        </w:rPr>
        <w:t>eigenen Angaben zahlreiche Daten</w:t>
      </w:r>
      <w:r w:rsidR="001A18EB">
        <w:rPr>
          <w:color w:val="auto"/>
          <w:sz w:val="18"/>
        </w:rPr>
        <w:t xml:space="preserve">. </w:t>
      </w:r>
      <w:r w:rsidR="005D57B3">
        <w:rPr>
          <w:color w:val="auto"/>
          <w:sz w:val="18"/>
        </w:rPr>
        <w:t xml:space="preserve">Gemeinden </w:t>
      </w:r>
      <w:r w:rsidR="00742010">
        <w:rPr>
          <w:color w:val="auto"/>
          <w:sz w:val="18"/>
        </w:rPr>
        <w:t>sollen v</w:t>
      </w:r>
      <w:r w:rsidR="00196FB2">
        <w:rPr>
          <w:color w:val="auto"/>
          <w:sz w:val="18"/>
        </w:rPr>
        <w:t xml:space="preserve">on der doppelten Nutzung von Retentionszisternen </w:t>
      </w:r>
      <w:r w:rsidR="009D227A">
        <w:rPr>
          <w:color w:val="auto"/>
          <w:sz w:val="18"/>
        </w:rPr>
        <w:t>überzeugt werden</w:t>
      </w:r>
      <w:r w:rsidR="00196FB2">
        <w:rPr>
          <w:color w:val="auto"/>
          <w:sz w:val="18"/>
        </w:rPr>
        <w:t>.</w:t>
      </w:r>
    </w:p>
    <w:p w14:paraId="68324288" w14:textId="77777777" w:rsidR="0087148A" w:rsidRDefault="0087148A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iCs/>
          <w:color w:val="auto"/>
          <w:sz w:val="18"/>
        </w:rPr>
        <w:t>Wie Gemeinden sich auf Extremwetterereignisse besser vorbereiten können</w:t>
      </w:r>
    </w:p>
    <w:p w14:paraId="302283E7" w14:textId="711C6AD8" w:rsidR="00A77209" w:rsidRDefault="007C3B5F" w:rsidP="00944EFE">
      <w:pPr>
        <w:pStyle w:val="Textklein"/>
        <w:spacing w:after="240" w:line="300" w:lineRule="atLeast"/>
        <w:rPr>
          <w:color w:val="auto"/>
          <w:sz w:val="18"/>
        </w:rPr>
      </w:pPr>
      <w:r w:rsidRPr="007C3B5F">
        <w:rPr>
          <w:color w:val="auto"/>
          <w:sz w:val="18"/>
        </w:rPr>
        <w:t>Dem zuständigen DBU-Referenten Franz-Peter Heidenreich</w:t>
      </w:r>
      <w:r>
        <w:rPr>
          <w:color w:val="auto"/>
          <w:sz w:val="18"/>
        </w:rPr>
        <w:t xml:space="preserve"> zufolge</w:t>
      </w:r>
      <w:r w:rsidRPr="007C3B5F">
        <w:rPr>
          <w:color w:val="auto"/>
          <w:sz w:val="18"/>
        </w:rPr>
        <w:t xml:space="preserve"> ermöglichen Systeme wie das von </w:t>
      </w:r>
      <w:r w:rsidR="00610C16">
        <w:rPr>
          <w:color w:val="auto"/>
          <w:sz w:val="18"/>
        </w:rPr>
        <w:t>„m</w:t>
      </w:r>
      <w:r w:rsidRPr="007C3B5F">
        <w:rPr>
          <w:color w:val="auto"/>
          <w:sz w:val="18"/>
        </w:rPr>
        <w:t>yCistern</w:t>
      </w:r>
      <w:r w:rsidR="00610C16">
        <w:rPr>
          <w:color w:val="auto"/>
          <w:sz w:val="18"/>
        </w:rPr>
        <w:t>“</w:t>
      </w:r>
      <w:r w:rsidRPr="007C3B5F">
        <w:rPr>
          <w:color w:val="auto"/>
          <w:sz w:val="18"/>
        </w:rPr>
        <w:t xml:space="preserve"> Gemeinden die Vorbereitung auf Extremwetterereignisse – nach dem Prinzip der Schwammstadt. </w:t>
      </w:r>
      <w:r w:rsidR="00C343F3">
        <w:rPr>
          <w:color w:val="auto"/>
          <w:sz w:val="18"/>
        </w:rPr>
        <w:t xml:space="preserve">Heidenreich: </w:t>
      </w:r>
      <w:r w:rsidR="00932C9A">
        <w:rPr>
          <w:color w:val="auto"/>
          <w:sz w:val="18"/>
        </w:rPr>
        <w:t>„D</w:t>
      </w:r>
      <w:r w:rsidR="00932C9A" w:rsidRPr="00932C9A">
        <w:rPr>
          <w:color w:val="auto"/>
          <w:sz w:val="18"/>
        </w:rPr>
        <w:t>abei geht es um die Fähigkeit einer Stadt, wie ein Schwam</w:t>
      </w:r>
      <w:r w:rsidR="00932C9A">
        <w:rPr>
          <w:color w:val="auto"/>
          <w:sz w:val="18"/>
        </w:rPr>
        <w:t>m</w:t>
      </w:r>
      <w:r w:rsidR="00932C9A" w:rsidRPr="00932C9A">
        <w:rPr>
          <w:color w:val="auto"/>
          <w:sz w:val="18"/>
        </w:rPr>
        <w:t xml:space="preserve"> zum Beispiel </w:t>
      </w:r>
      <w:r w:rsidR="00A32257">
        <w:rPr>
          <w:color w:val="auto"/>
          <w:sz w:val="18"/>
        </w:rPr>
        <w:t>mittels</w:t>
      </w:r>
      <w:r w:rsidR="00932C9A" w:rsidRPr="00932C9A">
        <w:rPr>
          <w:color w:val="auto"/>
          <w:sz w:val="18"/>
        </w:rPr>
        <w:t xml:space="preserve"> Grünanlagen</w:t>
      </w:r>
      <w:r w:rsidR="00932C9A">
        <w:rPr>
          <w:color w:val="auto"/>
          <w:sz w:val="18"/>
        </w:rPr>
        <w:t xml:space="preserve">, </w:t>
      </w:r>
      <w:r w:rsidR="00932C9A" w:rsidRPr="00932C9A">
        <w:rPr>
          <w:color w:val="auto"/>
          <w:sz w:val="18"/>
        </w:rPr>
        <w:t>multifunktionale</w:t>
      </w:r>
      <w:r w:rsidR="00526DDF">
        <w:rPr>
          <w:color w:val="auto"/>
          <w:sz w:val="18"/>
        </w:rPr>
        <w:t>r</w:t>
      </w:r>
      <w:r w:rsidR="00932C9A" w:rsidRPr="00932C9A">
        <w:rPr>
          <w:color w:val="auto"/>
          <w:sz w:val="18"/>
        </w:rPr>
        <w:t xml:space="preserve"> Flächen </w:t>
      </w:r>
      <w:r w:rsidR="00932C9A">
        <w:rPr>
          <w:color w:val="auto"/>
          <w:sz w:val="18"/>
        </w:rPr>
        <w:t xml:space="preserve">oder intelligente Retentionszisternen </w:t>
      </w:r>
      <w:r w:rsidR="00932C9A" w:rsidRPr="00932C9A">
        <w:rPr>
          <w:color w:val="auto"/>
          <w:sz w:val="18"/>
        </w:rPr>
        <w:t>überschüssiges Wasser aufzunehmen</w:t>
      </w:r>
      <w:r w:rsidR="00196FB2">
        <w:rPr>
          <w:color w:val="auto"/>
          <w:sz w:val="18"/>
        </w:rPr>
        <w:t xml:space="preserve">, </w:t>
      </w:r>
      <w:r w:rsidR="00932C9A" w:rsidRPr="00932C9A">
        <w:rPr>
          <w:color w:val="auto"/>
          <w:sz w:val="18"/>
        </w:rPr>
        <w:t xml:space="preserve">zu speichern und es etwa durch </w:t>
      </w:r>
      <w:r w:rsidR="00932C9A" w:rsidRPr="00932C9A">
        <w:rPr>
          <w:rFonts w:ascii="Segoe UI Symbol" w:hAnsi="Segoe UI Symbol" w:cs="Segoe UI Symbol"/>
          <w:color w:val="auto"/>
          <w:sz w:val="18"/>
        </w:rPr>
        <w:t>⁠</w:t>
      </w:r>
      <w:r w:rsidR="00932C9A" w:rsidRPr="00932C9A">
        <w:rPr>
          <w:color w:val="auto"/>
          <w:sz w:val="18"/>
        </w:rPr>
        <w:t>gezieltes Bew</w:t>
      </w:r>
      <w:r w:rsidR="00932C9A" w:rsidRPr="00932C9A">
        <w:rPr>
          <w:rFonts w:cs="Verdana"/>
          <w:color w:val="auto"/>
          <w:sz w:val="18"/>
        </w:rPr>
        <w:t>ä</w:t>
      </w:r>
      <w:r w:rsidR="00932C9A" w:rsidRPr="00932C9A">
        <w:rPr>
          <w:color w:val="auto"/>
          <w:sz w:val="18"/>
        </w:rPr>
        <w:t>ssern von Gr</w:t>
      </w:r>
      <w:r w:rsidR="00932C9A" w:rsidRPr="00932C9A">
        <w:rPr>
          <w:rFonts w:cs="Verdana"/>
          <w:color w:val="auto"/>
          <w:sz w:val="18"/>
        </w:rPr>
        <w:t>ü</w:t>
      </w:r>
      <w:r w:rsidR="00932C9A" w:rsidRPr="00932C9A">
        <w:rPr>
          <w:color w:val="auto"/>
          <w:sz w:val="18"/>
        </w:rPr>
        <w:t>nfl</w:t>
      </w:r>
      <w:r w:rsidR="00932C9A" w:rsidRPr="00932C9A">
        <w:rPr>
          <w:rFonts w:cs="Verdana"/>
          <w:color w:val="auto"/>
          <w:sz w:val="18"/>
        </w:rPr>
        <w:t>ä</w:t>
      </w:r>
      <w:r w:rsidR="00932C9A" w:rsidRPr="00932C9A">
        <w:rPr>
          <w:color w:val="auto"/>
          <w:sz w:val="18"/>
        </w:rPr>
        <w:t>chen und Stadtb</w:t>
      </w:r>
      <w:r w:rsidR="00932C9A" w:rsidRPr="00932C9A">
        <w:rPr>
          <w:rFonts w:cs="Verdana"/>
          <w:color w:val="auto"/>
          <w:sz w:val="18"/>
        </w:rPr>
        <w:t>ä</w:t>
      </w:r>
      <w:r w:rsidR="00932C9A" w:rsidRPr="00932C9A">
        <w:rPr>
          <w:color w:val="auto"/>
          <w:sz w:val="18"/>
        </w:rPr>
        <w:t>umen wieder abzugeben</w:t>
      </w:r>
      <w:r w:rsidR="00932C9A">
        <w:rPr>
          <w:color w:val="auto"/>
          <w:sz w:val="18"/>
        </w:rPr>
        <w:t>.</w:t>
      </w:r>
      <w:r w:rsidR="00A94487">
        <w:rPr>
          <w:color w:val="auto"/>
          <w:sz w:val="18"/>
        </w:rPr>
        <w:t>“</w:t>
      </w:r>
      <w:r w:rsidR="00932C9A">
        <w:rPr>
          <w:color w:val="auto"/>
          <w:sz w:val="18"/>
        </w:rPr>
        <w:t xml:space="preserve"> </w:t>
      </w:r>
      <w:r w:rsidR="00A94487">
        <w:rPr>
          <w:color w:val="auto"/>
          <w:sz w:val="18"/>
        </w:rPr>
        <w:t xml:space="preserve">Auf diese Weise seien </w:t>
      </w:r>
      <w:r w:rsidR="00932C9A">
        <w:rPr>
          <w:color w:val="auto"/>
          <w:sz w:val="18"/>
        </w:rPr>
        <w:t>Städte bei Starkregen weniger von Überflutungen betroffen und bei langen Trockenperioden mit mehr Wasser versorgt.</w:t>
      </w:r>
      <w:r w:rsidR="00285964">
        <w:rPr>
          <w:color w:val="auto"/>
          <w:sz w:val="18"/>
        </w:rPr>
        <w:t xml:space="preserve"> Hinzu kommt laut Heidenreich: „</w:t>
      </w:r>
      <w:r w:rsidR="005B211B" w:rsidRPr="005B211B">
        <w:rPr>
          <w:color w:val="auto"/>
          <w:sz w:val="18"/>
        </w:rPr>
        <w:t>In Schwammstädten mit ausreichend Wasserreservoirs wirken Parks, Grünflächen und Stadtbäume</w:t>
      </w:r>
      <w:r w:rsidR="005B211B">
        <w:rPr>
          <w:color w:val="auto"/>
          <w:sz w:val="18"/>
        </w:rPr>
        <w:t xml:space="preserve"> zudem</w:t>
      </w:r>
      <w:r w:rsidR="005B211B" w:rsidRPr="005B211B">
        <w:rPr>
          <w:color w:val="auto"/>
          <w:sz w:val="18"/>
        </w:rPr>
        <w:t xml:space="preserve"> wie natürliche Klimaanlagen.</w:t>
      </w:r>
      <w:r w:rsidR="00285964">
        <w:rPr>
          <w:color w:val="auto"/>
          <w:sz w:val="18"/>
        </w:rPr>
        <w:t>“</w:t>
      </w:r>
    </w:p>
    <w:p w14:paraId="1069B25E" w14:textId="77777777" w:rsidR="00CB7BD0" w:rsidRDefault="00CB7BD0" w:rsidP="00CB7BD0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CB7BD0">
        <w:rPr>
          <w:i/>
          <w:iCs/>
          <w:color w:val="auto"/>
          <w:sz w:val="18"/>
        </w:rPr>
        <w:t>Über die Green Startup-Förderung</w:t>
      </w:r>
    </w:p>
    <w:p w14:paraId="15296E2F" w14:textId="081DFCAE" w:rsidR="00CB7BD0" w:rsidRDefault="00CB7BD0" w:rsidP="00944EFE">
      <w:pPr>
        <w:pStyle w:val="Textklein"/>
        <w:spacing w:after="240" w:line="300" w:lineRule="atLeast"/>
        <w:rPr>
          <w:color w:val="auto"/>
          <w:sz w:val="18"/>
        </w:rPr>
      </w:pPr>
      <w:r w:rsidRPr="00CB7BD0">
        <w:rPr>
          <w:color w:val="auto"/>
          <w:sz w:val="18"/>
        </w:rPr>
        <w:t xml:space="preserve">Mit der Green Startup-Förderung unterstützt die DBU junge Gründende, die auf innovative und wirtschaftlich tragfähige Weise Lösungen für Umwelt, Ökologie und Nachhaltigkeit entwickeln. Mehr Informationen gibt es unter </w:t>
      </w:r>
      <w:hyperlink r:id="rId11" w:history="1">
        <w:r w:rsidRPr="00621187">
          <w:rPr>
            <w:rStyle w:val="Hyperlink"/>
            <w:sz w:val="18"/>
          </w:rPr>
          <w:t>https://www.dbu.de/startup</w:t>
        </w:r>
      </w:hyperlink>
      <w:r w:rsidRPr="00CB7BD0">
        <w:rPr>
          <w:color w:val="auto"/>
          <w:sz w:val="18"/>
        </w:rPr>
        <w:t>.</w:t>
      </w:r>
    </w:p>
    <w:p w14:paraId="5DCA35FD" w14:textId="77777777" w:rsidR="002B5C84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50733A">
      <w:headerReference w:type="default" r:id="rId12"/>
      <w:footerReference w:type="default" r:id="rId13"/>
      <w:pgSz w:w="11906" w:h="16838"/>
      <w:pgMar w:top="1418" w:right="1418" w:bottom="2778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2237" w14:textId="77777777" w:rsidR="008F7122" w:rsidRDefault="008F7122" w:rsidP="00732C71">
      <w:pPr>
        <w:spacing w:after="0" w:line="240" w:lineRule="auto"/>
      </w:pPr>
      <w:r>
        <w:separator/>
      </w:r>
    </w:p>
  </w:endnote>
  <w:endnote w:type="continuationSeparator" w:id="0">
    <w:p w14:paraId="596A138A" w14:textId="77777777" w:rsidR="008F7122" w:rsidRDefault="008F7122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8DA6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1CBEE" wp14:editId="65D9573B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77519D34" w14:textId="77777777" w:rsidTr="008647A7">
                            <w:tc>
                              <w:tcPr>
                                <w:tcW w:w="2376" w:type="dxa"/>
                              </w:tcPr>
                              <w:p w14:paraId="25693E0A" w14:textId="3FE4649D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154D1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066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5B211B" w:rsidRPr="005B211B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35508/19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517DD5A8" w14:textId="04B7148C" w:rsidR="00D12268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637A6792" w14:textId="77777777" w:rsidR="00732C71" w:rsidRPr="00C76C43" w:rsidRDefault="00D12268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9E42833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70E71666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6C533A24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4FEA7748" w14:textId="77777777" w:rsidR="00732C71" w:rsidRPr="00732C71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70EED6E6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5B73C47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04DE124" wp14:editId="66C2F64C">
                                      <wp:extent cx="168275" cy="168275"/>
                                      <wp:effectExtent l="0" t="0" r="3175" b="3175"/>
                                      <wp:docPr id="1205770043" name="Grafik 1205770043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06FA1BE" wp14:editId="359CD196">
                                      <wp:extent cx="182880" cy="133828"/>
                                      <wp:effectExtent l="0" t="0" r="7620" b="0"/>
                                      <wp:docPr id="636537940" name="Grafik 636537940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C213FFB" wp14:editId="02A06DE2">
                                      <wp:extent cx="519259" cy="115824"/>
                                      <wp:effectExtent l="0" t="0" r="0" b="0"/>
                                      <wp:docPr id="1020102973" name="Grafik 1020102973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1903A0C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FA42794" wp14:editId="378F469D">
                                      <wp:extent cx="178777" cy="178777"/>
                                      <wp:effectExtent l="0" t="0" r="0" b="0"/>
                                      <wp:docPr id="1189077002" name="Grafik 1189077002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E94CA75" wp14:editId="7D27A0AC">
                                      <wp:extent cx="182880" cy="182880"/>
                                      <wp:effectExtent l="0" t="0" r="7620" b="7620"/>
                                      <wp:docPr id="1252691896" name="Grafik 125269189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44BF332" wp14:editId="20BDCA2A">
                                      <wp:extent cx="206375" cy="175500"/>
                                      <wp:effectExtent l="0" t="0" r="3175" b="0"/>
                                      <wp:docPr id="361869280" name="Grafik 361869280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050FB86D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39AFD6DF" w14:textId="77777777" w:rsidR="001B3D9D" w:rsidRDefault="001B3D9D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2D66D99" w14:textId="00D2FFE6" w:rsidR="001B3D9D" w:rsidRDefault="001B3D9D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1B3D9D">
                                  <w:rPr>
                                    <w:sz w:val="12"/>
                                    <w:szCs w:val="12"/>
                                  </w:rPr>
                                  <w:t>Georg Dornaus</w:t>
                                </w:r>
                              </w:p>
                              <w:p w14:paraId="4722EDD0" w14:textId="1E253F8C" w:rsidR="00732C71" w:rsidRPr="00732C71" w:rsidRDefault="00732C71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</w:t>
                                </w:r>
                                <w:r w:rsidR="001B3D9D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1B3D9D" w:rsidRPr="001B3D9D">
                                  <w:rPr>
                                    <w:sz w:val="12"/>
                                    <w:szCs w:val="12"/>
                                  </w:rPr>
                                  <w:t>871 14215080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1B3D9D" w:rsidRPr="001B7E56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georg.dornaus@mycistern.com</w:t>
                                  </w:r>
                                </w:hyperlink>
                              </w:p>
                              <w:p w14:paraId="220A1197" w14:textId="253AA2EC" w:rsidR="00732C71" w:rsidRPr="00732C71" w:rsidRDefault="001B3D9D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Pr="001B7E56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https://mycistern.com</w:t>
                                  </w:r>
                                </w:hyperlink>
                              </w:p>
                            </w:tc>
                          </w:tr>
                        </w:tbl>
                        <w:p w14:paraId="1108BB72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1CBE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77519D34" w14:textId="77777777" w:rsidTr="008647A7">
                      <w:tc>
                        <w:tcPr>
                          <w:tcW w:w="2376" w:type="dxa"/>
                        </w:tcPr>
                        <w:p w14:paraId="25693E0A" w14:textId="3FE4649D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154D11">
                            <w:rPr>
                              <w:b/>
                              <w:sz w:val="12"/>
                              <w:szCs w:val="12"/>
                            </w:rPr>
                            <w:t>066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5B211B" w:rsidRPr="005B211B">
                            <w:rPr>
                              <w:b/>
                              <w:sz w:val="12"/>
                              <w:szCs w:val="12"/>
                            </w:rPr>
                            <w:t>35508/19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517DD5A8" w14:textId="04B7148C" w:rsidR="00D12268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637A6792" w14:textId="77777777" w:rsidR="00732C71" w:rsidRPr="00C76C43" w:rsidRDefault="00D12268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9E42833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70E71666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6C533A24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4FEA7748" w14:textId="77777777" w:rsidR="00732C71" w:rsidRPr="00732C71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70EED6E6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15B73C47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04DE124" wp14:editId="66C2F64C">
                                <wp:extent cx="168275" cy="168275"/>
                                <wp:effectExtent l="0" t="0" r="3175" b="3175"/>
                                <wp:docPr id="1205770043" name="Grafik 1205770043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06FA1BE" wp14:editId="359CD196">
                                <wp:extent cx="182880" cy="133828"/>
                                <wp:effectExtent l="0" t="0" r="7620" b="0"/>
                                <wp:docPr id="636537940" name="Grafik 636537940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C213FFB" wp14:editId="02A06DE2">
                                <wp:extent cx="519259" cy="115824"/>
                                <wp:effectExtent l="0" t="0" r="0" b="0"/>
                                <wp:docPr id="1020102973" name="Grafik 1020102973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903A0C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FA42794" wp14:editId="378F469D">
                                <wp:extent cx="178777" cy="178777"/>
                                <wp:effectExtent l="0" t="0" r="0" b="0"/>
                                <wp:docPr id="1189077002" name="Grafik 1189077002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E94CA75" wp14:editId="7D27A0AC">
                                <wp:extent cx="182880" cy="182880"/>
                                <wp:effectExtent l="0" t="0" r="7620" b="7620"/>
                                <wp:docPr id="1252691896" name="Grafik 125269189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44BF332" wp14:editId="20BDCA2A">
                                <wp:extent cx="206375" cy="175500"/>
                                <wp:effectExtent l="0" t="0" r="3175" b="0"/>
                                <wp:docPr id="361869280" name="Grafik 361869280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050FB86D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39AFD6DF" w14:textId="77777777" w:rsidR="001B3D9D" w:rsidRDefault="001B3D9D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2D66D99" w14:textId="00D2FFE6" w:rsidR="001B3D9D" w:rsidRDefault="001B3D9D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1B3D9D">
                            <w:rPr>
                              <w:sz w:val="12"/>
                              <w:szCs w:val="12"/>
                            </w:rPr>
                            <w:t>Georg Dornaus</w:t>
                          </w:r>
                        </w:p>
                        <w:p w14:paraId="4722EDD0" w14:textId="1E253F8C" w:rsidR="00732C71" w:rsidRPr="00732C71" w:rsidRDefault="00732C71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</w:t>
                          </w:r>
                          <w:r w:rsidR="001B3D9D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1B3D9D" w:rsidRPr="001B3D9D">
                            <w:rPr>
                              <w:sz w:val="12"/>
                              <w:szCs w:val="12"/>
                            </w:rPr>
                            <w:t>871 14215080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1B3D9D" w:rsidRPr="001B7E56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georg.dornaus@mycistern.com</w:t>
                            </w:r>
                          </w:hyperlink>
                        </w:p>
                        <w:p w14:paraId="220A1197" w14:textId="253AA2EC" w:rsidR="00732C71" w:rsidRPr="00732C71" w:rsidRDefault="001B3D9D" w:rsidP="00C518A8">
                          <w:pPr>
                            <w:pStyle w:val="Fuzeile"/>
                          </w:pPr>
                          <w:hyperlink r:id="rId20" w:history="1">
                            <w:r w:rsidRPr="001B7E56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https://mycistern.com</w:t>
                            </w:r>
                          </w:hyperlink>
                        </w:p>
                      </w:tc>
                    </w:tr>
                  </w:tbl>
                  <w:p w14:paraId="1108BB72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694C13E3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05FC5" w14:textId="77777777" w:rsidR="008F7122" w:rsidRDefault="008F7122" w:rsidP="00732C71">
      <w:pPr>
        <w:spacing w:after="0" w:line="240" w:lineRule="auto"/>
      </w:pPr>
      <w:r>
        <w:separator/>
      </w:r>
    </w:p>
  </w:footnote>
  <w:footnote w:type="continuationSeparator" w:id="0">
    <w:p w14:paraId="761251A2" w14:textId="77777777" w:rsidR="008F7122" w:rsidRDefault="008F7122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5F692C58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60D70701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54"/>
    <w:rsid w:val="000114C9"/>
    <w:rsid w:val="00015FB5"/>
    <w:rsid w:val="00047968"/>
    <w:rsid w:val="0005453D"/>
    <w:rsid w:val="00071EE9"/>
    <w:rsid w:val="000A3EED"/>
    <w:rsid w:val="000A71A8"/>
    <w:rsid w:val="000C14E7"/>
    <w:rsid w:val="000D07A9"/>
    <w:rsid w:val="000D2430"/>
    <w:rsid w:val="000D42D7"/>
    <w:rsid w:val="000E107B"/>
    <w:rsid w:val="000E50D9"/>
    <w:rsid w:val="000E5E7D"/>
    <w:rsid w:val="0011037F"/>
    <w:rsid w:val="00111323"/>
    <w:rsid w:val="0012731E"/>
    <w:rsid w:val="00131EE0"/>
    <w:rsid w:val="001361A5"/>
    <w:rsid w:val="001545B1"/>
    <w:rsid w:val="00154D11"/>
    <w:rsid w:val="001607EC"/>
    <w:rsid w:val="001663AA"/>
    <w:rsid w:val="00183BF9"/>
    <w:rsid w:val="00196FB2"/>
    <w:rsid w:val="001976C8"/>
    <w:rsid w:val="001A18EB"/>
    <w:rsid w:val="001A40E9"/>
    <w:rsid w:val="001A4E12"/>
    <w:rsid w:val="001B3D9D"/>
    <w:rsid w:val="001C2DDD"/>
    <w:rsid w:val="001C32D3"/>
    <w:rsid w:val="001E3361"/>
    <w:rsid w:val="001F1FAA"/>
    <w:rsid w:val="00205A3F"/>
    <w:rsid w:val="002148E7"/>
    <w:rsid w:val="00217D78"/>
    <w:rsid w:val="00220BDF"/>
    <w:rsid w:val="00251A72"/>
    <w:rsid w:val="00285964"/>
    <w:rsid w:val="002B5C84"/>
    <w:rsid w:val="002C3023"/>
    <w:rsid w:val="002D5CF7"/>
    <w:rsid w:val="002E4377"/>
    <w:rsid w:val="002E4A62"/>
    <w:rsid w:val="003114A0"/>
    <w:rsid w:val="00321439"/>
    <w:rsid w:val="00331CE3"/>
    <w:rsid w:val="00345B6A"/>
    <w:rsid w:val="003716F7"/>
    <w:rsid w:val="003A0150"/>
    <w:rsid w:val="003A3019"/>
    <w:rsid w:val="003A7FF5"/>
    <w:rsid w:val="003B61F5"/>
    <w:rsid w:val="003C0554"/>
    <w:rsid w:val="003C17E6"/>
    <w:rsid w:val="003C51A2"/>
    <w:rsid w:val="003E5C92"/>
    <w:rsid w:val="003E5D2B"/>
    <w:rsid w:val="003F00F0"/>
    <w:rsid w:val="003F7FC4"/>
    <w:rsid w:val="004148CE"/>
    <w:rsid w:val="004161E3"/>
    <w:rsid w:val="00424200"/>
    <w:rsid w:val="00424F67"/>
    <w:rsid w:val="00425246"/>
    <w:rsid w:val="004553E0"/>
    <w:rsid w:val="004658B6"/>
    <w:rsid w:val="00493B4B"/>
    <w:rsid w:val="004C2994"/>
    <w:rsid w:val="004D1333"/>
    <w:rsid w:val="0050733A"/>
    <w:rsid w:val="00526DDF"/>
    <w:rsid w:val="00547C91"/>
    <w:rsid w:val="005648DE"/>
    <w:rsid w:val="0057736D"/>
    <w:rsid w:val="005B211B"/>
    <w:rsid w:val="005B6B77"/>
    <w:rsid w:val="005C78C2"/>
    <w:rsid w:val="005D4441"/>
    <w:rsid w:val="005D57B3"/>
    <w:rsid w:val="00604248"/>
    <w:rsid w:val="00607862"/>
    <w:rsid w:val="00610C16"/>
    <w:rsid w:val="006307A0"/>
    <w:rsid w:val="00631FD8"/>
    <w:rsid w:val="006353DD"/>
    <w:rsid w:val="006374AF"/>
    <w:rsid w:val="006431F7"/>
    <w:rsid w:val="00654189"/>
    <w:rsid w:val="00686764"/>
    <w:rsid w:val="006914C4"/>
    <w:rsid w:val="006B0377"/>
    <w:rsid w:val="006B04DE"/>
    <w:rsid w:val="006C68A3"/>
    <w:rsid w:val="006D260D"/>
    <w:rsid w:val="006E256E"/>
    <w:rsid w:val="006F5839"/>
    <w:rsid w:val="006F5CF0"/>
    <w:rsid w:val="00704A66"/>
    <w:rsid w:val="00732C71"/>
    <w:rsid w:val="00742010"/>
    <w:rsid w:val="007562C0"/>
    <w:rsid w:val="00774640"/>
    <w:rsid w:val="007B20DC"/>
    <w:rsid w:val="007B70C7"/>
    <w:rsid w:val="007C3B5F"/>
    <w:rsid w:val="007D7AD2"/>
    <w:rsid w:val="007F3865"/>
    <w:rsid w:val="008009FF"/>
    <w:rsid w:val="0080242B"/>
    <w:rsid w:val="00806D04"/>
    <w:rsid w:val="00840AD5"/>
    <w:rsid w:val="00864619"/>
    <w:rsid w:val="0086554F"/>
    <w:rsid w:val="008676D6"/>
    <w:rsid w:val="0087115E"/>
    <w:rsid w:val="0087148A"/>
    <w:rsid w:val="00895F29"/>
    <w:rsid w:val="008C33F7"/>
    <w:rsid w:val="008C355F"/>
    <w:rsid w:val="008C3F32"/>
    <w:rsid w:val="008C59FB"/>
    <w:rsid w:val="008E28E8"/>
    <w:rsid w:val="008E5AAF"/>
    <w:rsid w:val="008F7122"/>
    <w:rsid w:val="00900794"/>
    <w:rsid w:val="00932C9A"/>
    <w:rsid w:val="00944176"/>
    <w:rsid w:val="00944A5D"/>
    <w:rsid w:val="00944EFE"/>
    <w:rsid w:val="00960847"/>
    <w:rsid w:val="009659E5"/>
    <w:rsid w:val="00976833"/>
    <w:rsid w:val="009D227A"/>
    <w:rsid w:val="009D66C6"/>
    <w:rsid w:val="009D7881"/>
    <w:rsid w:val="009E7F9B"/>
    <w:rsid w:val="00A0712B"/>
    <w:rsid w:val="00A12465"/>
    <w:rsid w:val="00A2380C"/>
    <w:rsid w:val="00A32257"/>
    <w:rsid w:val="00A51BAF"/>
    <w:rsid w:val="00A56D01"/>
    <w:rsid w:val="00A71291"/>
    <w:rsid w:val="00A77209"/>
    <w:rsid w:val="00A94487"/>
    <w:rsid w:val="00AA0474"/>
    <w:rsid w:val="00AC577F"/>
    <w:rsid w:val="00AE4879"/>
    <w:rsid w:val="00B14119"/>
    <w:rsid w:val="00B328D8"/>
    <w:rsid w:val="00B34E26"/>
    <w:rsid w:val="00B62FDE"/>
    <w:rsid w:val="00B70C3B"/>
    <w:rsid w:val="00B72A5D"/>
    <w:rsid w:val="00BB4287"/>
    <w:rsid w:val="00BC6EC0"/>
    <w:rsid w:val="00BE6221"/>
    <w:rsid w:val="00C234CD"/>
    <w:rsid w:val="00C343F3"/>
    <w:rsid w:val="00C469F9"/>
    <w:rsid w:val="00C75366"/>
    <w:rsid w:val="00C76C43"/>
    <w:rsid w:val="00C94C40"/>
    <w:rsid w:val="00CB7BD0"/>
    <w:rsid w:val="00CD1940"/>
    <w:rsid w:val="00CE254E"/>
    <w:rsid w:val="00D10F6C"/>
    <w:rsid w:val="00D12268"/>
    <w:rsid w:val="00D278AC"/>
    <w:rsid w:val="00D510AD"/>
    <w:rsid w:val="00D618E0"/>
    <w:rsid w:val="00D72B8F"/>
    <w:rsid w:val="00D72F81"/>
    <w:rsid w:val="00D748B5"/>
    <w:rsid w:val="00D823C0"/>
    <w:rsid w:val="00D85B37"/>
    <w:rsid w:val="00DA3702"/>
    <w:rsid w:val="00DA4175"/>
    <w:rsid w:val="00DC5240"/>
    <w:rsid w:val="00DF4329"/>
    <w:rsid w:val="00E10F5A"/>
    <w:rsid w:val="00E14C6F"/>
    <w:rsid w:val="00E34437"/>
    <w:rsid w:val="00E4550B"/>
    <w:rsid w:val="00E5183A"/>
    <w:rsid w:val="00E608E9"/>
    <w:rsid w:val="00E81C1E"/>
    <w:rsid w:val="00E91EA9"/>
    <w:rsid w:val="00E959A5"/>
    <w:rsid w:val="00EA0BE3"/>
    <w:rsid w:val="00EA64A5"/>
    <w:rsid w:val="00ED69CA"/>
    <w:rsid w:val="00EE6016"/>
    <w:rsid w:val="00EE79E9"/>
    <w:rsid w:val="00F236B2"/>
    <w:rsid w:val="00F43C2D"/>
    <w:rsid w:val="00F90511"/>
    <w:rsid w:val="00F91533"/>
    <w:rsid w:val="00FD1C5D"/>
    <w:rsid w:val="00FD2336"/>
    <w:rsid w:val="00FF058F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428D"/>
  <w15:docId w15:val="{9BC169A4-B7A6-4D7E-8649-23BB079E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bu.de/startu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mycistern.com/" TargetMode="External"/><Relationship Id="rId20" Type="http://schemas.openxmlformats.org/officeDocument/2006/relationships/hyperlink" Target="https://mycistern.com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georg.dornaus@mycistern.com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georg.dornaus@mycistern.com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lich\OneDrive%20-%20Deutsche%20Bundesstiftung%20Umwelt\DBU-Pressestelle%20-%20General\Ver&#246;ffentlichungen%202025\2025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2.xml><?xml version="1.0" encoding="utf-8"?>
<ds:datastoreItem xmlns:ds="http://schemas.openxmlformats.org/officeDocument/2006/customXml" ds:itemID="{865440D9-9E1F-42F6-B80D-92D40EEDF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54082-E861-488D-891F-218B1703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</Template>
  <TotalTime>0</TotalTime>
  <Pages>2</Pages>
  <Words>740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Juelich, Moritz</dc:creator>
  <cp:lastModifiedBy>Jülich, Moritz</cp:lastModifiedBy>
  <cp:revision>3</cp:revision>
  <dcterms:created xsi:type="dcterms:W3CDTF">2025-05-23T11:07:00Z</dcterms:created>
  <dcterms:modified xsi:type="dcterms:W3CDTF">2025-05-26T06:22:00Z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