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4F64FF1D" w:rsidR="00ED14CB" w:rsidRPr="0035067D" w:rsidRDefault="00ED14CB" w:rsidP="00117CDF">
      <w:pPr>
        <w:tabs>
          <w:tab w:val="left" w:pos="7655"/>
        </w:tabs>
        <w:spacing w:afterLines="130" w:after="312"/>
        <w:ind w:right="-569"/>
        <w:jc w:val="both"/>
        <w:rPr>
          <w:rFonts w:cs="Tahoma"/>
          <w:sz w:val="18"/>
          <w:szCs w:val="18"/>
        </w:rPr>
      </w:pPr>
      <w:r w:rsidRPr="0035067D">
        <w:rPr>
          <w:rFonts w:cs="Tahoma"/>
          <w:sz w:val="18"/>
          <w:szCs w:val="18"/>
        </w:rPr>
        <w:t>Wiesbaden,</w:t>
      </w:r>
      <w:r w:rsidRPr="005B3DC0">
        <w:rPr>
          <w:rFonts w:cs="Tahoma"/>
          <w:color w:val="000000" w:themeColor="text1"/>
          <w:sz w:val="18"/>
          <w:szCs w:val="18"/>
        </w:rPr>
        <w:t xml:space="preserve"> </w:t>
      </w:r>
      <w:r w:rsidR="005B3DC0" w:rsidRPr="005B3DC0">
        <w:rPr>
          <w:rFonts w:cs="Tahoma"/>
          <w:color w:val="000000" w:themeColor="text1"/>
          <w:sz w:val="18"/>
          <w:szCs w:val="18"/>
        </w:rPr>
        <w:t>26. Juni</w:t>
      </w:r>
      <w:r w:rsidR="00E50400" w:rsidRPr="005B3DC0">
        <w:rPr>
          <w:rFonts w:cs="Tahoma"/>
          <w:color w:val="000000" w:themeColor="text1"/>
          <w:sz w:val="18"/>
          <w:szCs w:val="18"/>
        </w:rPr>
        <w:t xml:space="preserve"> </w:t>
      </w:r>
      <w:r w:rsidRPr="005B3DC0">
        <w:rPr>
          <w:rFonts w:cs="Tahoma"/>
          <w:color w:val="000000" w:themeColor="text1"/>
          <w:sz w:val="18"/>
          <w:szCs w:val="18"/>
        </w:rPr>
        <w:t>202</w:t>
      </w:r>
      <w:r w:rsidR="0086619B" w:rsidRPr="005B3DC0">
        <w:rPr>
          <w:rFonts w:cs="Tahoma"/>
          <w:color w:val="000000" w:themeColor="text1"/>
          <w:sz w:val="18"/>
          <w:szCs w:val="18"/>
        </w:rPr>
        <w:t>3</w:t>
      </w:r>
      <w:r w:rsidRPr="005B3DC0">
        <w:rPr>
          <w:rFonts w:cs="Tahoma"/>
          <w:color w:val="000000" w:themeColor="text1"/>
          <w:sz w:val="18"/>
          <w:szCs w:val="18"/>
        </w:rPr>
        <w:t xml:space="preserve"> / pm</w:t>
      </w:r>
      <w:r w:rsidR="00AF6112" w:rsidRPr="005B3DC0">
        <w:rPr>
          <w:rFonts w:cs="Tahoma"/>
          <w:color w:val="000000" w:themeColor="text1"/>
          <w:sz w:val="18"/>
          <w:szCs w:val="18"/>
        </w:rPr>
        <w:t>f</w:t>
      </w:r>
      <w:r w:rsidR="00C70589">
        <w:rPr>
          <w:rFonts w:cs="Tahoma"/>
          <w:color w:val="000000" w:themeColor="text1"/>
          <w:sz w:val="18"/>
          <w:szCs w:val="18"/>
        </w:rPr>
        <w:t>15</w:t>
      </w:r>
      <w:r w:rsidR="00DB136B" w:rsidRPr="005B3DC0">
        <w:rPr>
          <w:rFonts w:cs="Tahoma"/>
          <w:color w:val="000000" w:themeColor="text1"/>
          <w:sz w:val="18"/>
          <w:szCs w:val="18"/>
        </w:rPr>
        <w:t>23</w:t>
      </w:r>
    </w:p>
    <w:p w14:paraId="69517A24" w14:textId="5F65419F" w:rsidR="00C3778F" w:rsidRPr="00C3778F" w:rsidRDefault="00D83FCD" w:rsidP="001E3B98">
      <w:pPr>
        <w:spacing w:afterLines="130" w:after="312"/>
        <w:rPr>
          <w:rFonts w:cs="Arial"/>
          <w:b/>
          <w:bCs/>
          <w:sz w:val="35"/>
          <w:szCs w:val="35"/>
        </w:rPr>
      </w:pPr>
      <w:r w:rsidRPr="00D83FCD">
        <w:rPr>
          <w:rFonts w:cs="Arial"/>
          <w:b/>
          <w:bCs/>
          <w:sz w:val="35"/>
          <w:szCs w:val="35"/>
        </w:rPr>
        <w:t>ZZF-Symposium informiert über</w:t>
      </w:r>
      <w:r w:rsidR="00D34E61">
        <w:rPr>
          <w:rFonts w:cs="Arial"/>
          <w:b/>
          <w:bCs/>
          <w:sz w:val="35"/>
          <w:szCs w:val="35"/>
        </w:rPr>
        <w:t xml:space="preserve"> </w:t>
      </w:r>
      <w:r>
        <w:rPr>
          <w:rFonts w:cs="Arial"/>
          <w:b/>
          <w:bCs/>
          <w:sz w:val="35"/>
          <w:szCs w:val="35"/>
        </w:rPr>
        <w:t>Tierernährung</w:t>
      </w:r>
      <w:r w:rsidR="00D34E61">
        <w:rPr>
          <w:rFonts w:cs="Arial"/>
          <w:b/>
          <w:bCs/>
          <w:sz w:val="35"/>
          <w:szCs w:val="35"/>
        </w:rPr>
        <w:t xml:space="preserve"> in der Heimtierhaltung</w:t>
      </w:r>
    </w:p>
    <w:p w14:paraId="7C195049" w14:textId="1BABE5D2" w:rsidR="00026435" w:rsidRPr="00A45364" w:rsidRDefault="00D83FCD" w:rsidP="00117CDF">
      <w:pPr>
        <w:spacing w:afterLines="130" w:after="312"/>
        <w:jc w:val="both"/>
        <w:rPr>
          <w:rFonts w:cs="Arial"/>
          <w:b/>
          <w:bCs/>
          <w:color w:val="000000" w:themeColor="text1"/>
          <w:sz w:val="22"/>
        </w:rPr>
      </w:pPr>
      <w:r w:rsidRPr="00A45364">
        <w:rPr>
          <w:rFonts w:cs="Arial"/>
          <w:b/>
          <w:bCs/>
          <w:color w:val="000000" w:themeColor="text1"/>
          <w:sz w:val="22"/>
        </w:rPr>
        <w:t>Fach</w:t>
      </w:r>
      <w:r w:rsidR="00446B59" w:rsidRPr="00A45364">
        <w:rPr>
          <w:rFonts w:cs="Arial"/>
          <w:b/>
          <w:bCs/>
          <w:color w:val="000000" w:themeColor="text1"/>
          <w:sz w:val="22"/>
        </w:rPr>
        <w:t>tagung</w:t>
      </w:r>
      <w:r w:rsidRPr="00A45364">
        <w:rPr>
          <w:rFonts w:cs="Arial"/>
          <w:b/>
          <w:bCs/>
          <w:color w:val="000000" w:themeColor="text1"/>
          <w:sz w:val="22"/>
        </w:rPr>
        <w:t xml:space="preserve"> für Tierärzte, Zoofachhändler und </w:t>
      </w:r>
      <w:r w:rsidR="00115A19">
        <w:rPr>
          <w:rFonts w:cs="Arial"/>
          <w:b/>
          <w:bCs/>
          <w:color w:val="000000" w:themeColor="text1"/>
          <w:sz w:val="22"/>
        </w:rPr>
        <w:t xml:space="preserve">weitere Fachleute der </w:t>
      </w:r>
      <w:r w:rsidRPr="00A45364">
        <w:rPr>
          <w:rFonts w:cs="Arial"/>
          <w:b/>
          <w:bCs/>
          <w:color w:val="000000" w:themeColor="text1"/>
          <w:sz w:val="22"/>
        </w:rPr>
        <w:t xml:space="preserve">Heimtierbranche </w:t>
      </w:r>
      <w:r w:rsidR="00626F26" w:rsidRPr="00A20F13">
        <w:rPr>
          <w:rFonts w:cs="Arial"/>
          <w:b/>
          <w:bCs/>
          <w:color w:val="000000" w:themeColor="text1"/>
          <w:sz w:val="22"/>
        </w:rPr>
        <w:t xml:space="preserve">zum Thema Tierernährung </w:t>
      </w:r>
      <w:r w:rsidRPr="00A45364">
        <w:rPr>
          <w:rFonts w:cs="Arial"/>
          <w:b/>
          <w:bCs/>
          <w:color w:val="000000" w:themeColor="text1"/>
          <w:sz w:val="22"/>
        </w:rPr>
        <w:t xml:space="preserve">/ </w:t>
      </w:r>
      <w:r w:rsidR="00446B59" w:rsidRPr="00A45364">
        <w:rPr>
          <w:rFonts w:cs="Arial"/>
          <w:b/>
          <w:bCs/>
          <w:color w:val="000000" w:themeColor="text1"/>
          <w:sz w:val="22"/>
        </w:rPr>
        <w:t xml:space="preserve">Zentralverband Zoologischer Fachbetriebe e.V. (ZZF) </w:t>
      </w:r>
      <w:r w:rsidRPr="00A45364">
        <w:rPr>
          <w:rFonts w:cs="Arial"/>
          <w:b/>
          <w:bCs/>
          <w:color w:val="000000" w:themeColor="text1"/>
          <w:sz w:val="22"/>
        </w:rPr>
        <w:t xml:space="preserve">lädt </w:t>
      </w:r>
      <w:r w:rsidR="00626F26" w:rsidRPr="00A20F13">
        <w:rPr>
          <w:rFonts w:cs="Arial"/>
          <w:b/>
          <w:bCs/>
          <w:color w:val="000000" w:themeColor="text1"/>
          <w:sz w:val="22"/>
        </w:rPr>
        <w:t>am 14. und 15</w:t>
      </w:r>
      <w:r w:rsidR="00626F26">
        <w:rPr>
          <w:rFonts w:cs="Arial"/>
          <w:b/>
          <w:bCs/>
          <w:color w:val="000000" w:themeColor="text1"/>
          <w:sz w:val="22"/>
        </w:rPr>
        <w:t>.</w:t>
      </w:r>
      <w:r w:rsidR="00626F26" w:rsidRPr="00A20F13">
        <w:rPr>
          <w:rFonts w:cs="Arial"/>
          <w:b/>
          <w:bCs/>
          <w:color w:val="000000" w:themeColor="text1"/>
          <w:sz w:val="22"/>
        </w:rPr>
        <w:t xml:space="preserve"> Oktober</w:t>
      </w:r>
      <w:r w:rsidR="00626F26" w:rsidRPr="00626F26">
        <w:rPr>
          <w:rFonts w:cs="Arial"/>
          <w:b/>
          <w:bCs/>
          <w:color w:val="000000" w:themeColor="text1"/>
          <w:sz w:val="22"/>
        </w:rPr>
        <w:t xml:space="preserve"> </w:t>
      </w:r>
      <w:r w:rsidR="00144583">
        <w:rPr>
          <w:rFonts w:cs="Arial"/>
          <w:b/>
          <w:bCs/>
          <w:color w:val="000000" w:themeColor="text1"/>
          <w:sz w:val="22"/>
        </w:rPr>
        <w:t xml:space="preserve">2023 </w:t>
      </w:r>
      <w:r w:rsidRPr="00A45364">
        <w:rPr>
          <w:rFonts w:cs="Arial"/>
          <w:b/>
          <w:bCs/>
          <w:color w:val="000000" w:themeColor="text1"/>
          <w:sz w:val="22"/>
        </w:rPr>
        <w:t>gemeinsam mit Tierarztverbänden nach Frankfurt</w:t>
      </w:r>
      <w:r w:rsidR="00446B59" w:rsidRPr="00A45364">
        <w:rPr>
          <w:rFonts w:cs="Arial"/>
          <w:b/>
          <w:bCs/>
          <w:color w:val="000000" w:themeColor="text1"/>
          <w:sz w:val="22"/>
        </w:rPr>
        <w:t xml:space="preserve"> </w:t>
      </w:r>
      <w:r w:rsidRPr="00A45364">
        <w:rPr>
          <w:rFonts w:cs="Arial"/>
          <w:b/>
          <w:bCs/>
          <w:color w:val="000000" w:themeColor="text1"/>
          <w:sz w:val="22"/>
        </w:rPr>
        <w:t>ein</w:t>
      </w:r>
    </w:p>
    <w:p w14:paraId="00365CBF" w14:textId="23F743AB" w:rsidR="005E06E3" w:rsidRDefault="00382B5B" w:rsidP="00382B5B">
      <w:pPr>
        <w:spacing w:afterLines="130" w:after="312"/>
        <w:jc w:val="both"/>
        <w:rPr>
          <w:rFonts w:cs="Arial"/>
          <w:sz w:val="22"/>
        </w:rPr>
      </w:pPr>
      <w:r>
        <w:rPr>
          <w:rFonts w:cs="Arial"/>
          <w:sz w:val="22"/>
        </w:rPr>
        <w:t>Zum</w:t>
      </w:r>
      <w:r w:rsidRPr="00D83FCD">
        <w:rPr>
          <w:rFonts w:cs="Arial"/>
          <w:sz w:val="22"/>
        </w:rPr>
        <w:t xml:space="preserve"> 2</w:t>
      </w:r>
      <w:r>
        <w:rPr>
          <w:rFonts w:cs="Arial"/>
          <w:sz w:val="22"/>
        </w:rPr>
        <w:t>7</w:t>
      </w:r>
      <w:r w:rsidRPr="00D83FCD">
        <w:rPr>
          <w:rFonts w:cs="Arial"/>
          <w:sz w:val="22"/>
        </w:rPr>
        <w:t xml:space="preserve">. </w:t>
      </w:r>
      <w:r w:rsidR="005E06E3">
        <w:rPr>
          <w:rFonts w:cs="Arial"/>
          <w:sz w:val="22"/>
        </w:rPr>
        <w:t>S</w:t>
      </w:r>
      <w:r w:rsidRPr="00D83FCD">
        <w:rPr>
          <w:rFonts w:cs="Arial"/>
          <w:sz w:val="22"/>
        </w:rPr>
        <w:t>ymposium</w:t>
      </w:r>
      <w:r>
        <w:rPr>
          <w:rFonts w:cs="Arial"/>
          <w:sz w:val="22"/>
        </w:rPr>
        <w:t xml:space="preserve"> lädt </w:t>
      </w:r>
      <w:r w:rsidR="00D83FCD" w:rsidRPr="00D83FCD">
        <w:rPr>
          <w:rFonts w:cs="Arial"/>
          <w:sz w:val="22"/>
        </w:rPr>
        <w:t>der Zentralverband Zoologischer Fachbetriebe e.V. (ZZF) gemeinsam mit dem</w:t>
      </w:r>
      <w:r w:rsidR="009E7818">
        <w:rPr>
          <w:rFonts w:cs="Arial"/>
          <w:sz w:val="22"/>
        </w:rPr>
        <w:t xml:space="preserve"> </w:t>
      </w:r>
      <w:r w:rsidR="009E7818" w:rsidRPr="00D83FCD">
        <w:rPr>
          <w:rFonts w:cs="Arial"/>
          <w:sz w:val="22"/>
        </w:rPr>
        <w:t>Bundesverband der beamteten Tierärzte (</w:t>
      </w:r>
      <w:proofErr w:type="spellStart"/>
      <w:r w:rsidR="009E7818" w:rsidRPr="00D83FCD">
        <w:rPr>
          <w:rFonts w:cs="Arial"/>
          <w:sz w:val="22"/>
        </w:rPr>
        <w:t>BbT</w:t>
      </w:r>
      <w:proofErr w:type="spellEnd"/>
      <w:r w:rsidR="009E7818" w:rsidRPr="00D83FCD">
        <w:rPr>
          <w:rFonts w:cs="Arial"/>
          <w:sz w:val="22"/>
        </w:rPr>
        <w:t>)</w:t>
      </w:r>
      <w:r w:rsidR="009E7818">
        <w:rPr>
          <w:rFonts w:cs="Arial"/>
          <w:sz w:val="22"/>
        </w:rPr>
        <w:t>, dem</w:t>
      </w:r>
      <w:r w:rsidR="00D83FCD" w:rsidRPr="00D83FCD">
        <w:rPr>
          <w:rFonts w:cs="Arial"/>
          <w:sz w:val="22"/>
        </w:rPr>
        <w:t xml:space="preserve"> Bundesverband praktizierender Tierärzte (</w:t>
      </w:r>
      <w:proofErr w:type="spellStart"/>
      <w:r w:rsidR="00D83FCD" w:rsidRPr="00D83FCD">
        <w:rPr>
          <w:rFonts w:cs="Arial"/>
          <w:sz w:val="22"/>
        </w:rPr>
        <w:t>bpt</w:t>
      </w:r>
      <w:proofErr w:type="spellEnd"/>
      <w:r w:rsidR="00D83FCD" w:rsidRPr="00D83FCD">
        <w:rPr>
          <w:rFonts w:cs="Arial"/>
          <w:sz w:val="22"/>
        </w:rPr>
        <w:t>)</w:t>
      </w:r>
      <w:r w:rsidR="009E7818">
        <w:rPr>
          <w:rFonts w:cs="Arial"/>
          <w:sz w:val="22"/>
        </w:rPr>
        <w:t xml:space="preserve"> </w:t>
      </w:r>
      <w:r w:rsidR="00D83FCD" w:rsidRPr="00D83FCD">
        <w:rPr>
          <w:rFonts w:cs="Arial"/>
          <w:sz w:val="22"/>
        </w:rPr>
        <w:t>und dem Arbeitskreis „Zoofachhandel &amp; Heimtiere“ der Tierärztlichen Vereinigung für Tierschutz (TVT)</w:t>
      </w:r>
      <w:r>
        <w:rPr>
          <w:rFonts w:cs="Arial"/>
          <w:sz w:val="22"/>
        </w:rPr>
        <w:t xml:space="preserve"> ein.</w:t>
      </w:r>
      <w:r w:rsidR="00D83FCD" w:rsidRPr="00D83FCD">
        <w:rPr>
          <w:rFonts w:cs="Arial"/>
          <w:sz w:val="22"/>
        </w:rPr>
        <w:t xml:space="preserve"> </w:t>
      </w:r>
      <w:r w:rsidRPr="00D83FCD">
        <w:rPr>
          <w:rFonts w:cs="Arial"/>
          <w:sz w:val="22"/>
        </w:rPr>
        <w:t xml:space="preserve">Im </w:t>
      </w:r>
      <w:r w:rsidR="00626F26">
        <w:rPr>
          <w:rFonts w:cs="Arial"/>
          <w:sz w:val="22"/>
        </w:rPr>
        <w:t>Mittelpunkt</w:t>
      </w:r>
      <w:r w:rsidRPr="00D83FCD">
        <w:rPr>
          <w:rFonts w:cs="Arial"/>
          <w:sz w:val="22"/>
        </w:rPr>
        <w:t xml:space="preserve"> </w:t>
      </w:r>
      <w:r w:rsidR="005E703E">
        <w:rPr>
          <w:rFonts w:cs="Arial"/>
          <w:sz w:val="22"/>
        </w:rPr>
        <w:t>der Fortbildung</w:t>
      </w:r>
      <w:r w:rsidR="00626F26">
        <w:rPr>
          <w:rFonts w:cs="Arial"/>
          <w:sz w:val="22"/>
        </w:rPr>
        <w:t xml:space="preserve">, die in </w:t>
      </w:r>
      <w:r w:rsidR="005A2C00">
        <w:rPr>
          <w:rFonts w:cs="Arial"/>
          <w:sz w:val="22"/>
        </w:rPr>
        <w:t>zahlreichen</w:t>
      </w:r>
      <w:r w:rsidR="00626F26">
        <w:rPr>
          <w:rFonts w:cs="Arial"/>
          <w:sz w:val="22"/>
        </w:rPr>
        <w:t xml:space="preserve"> Vorträgen aktuelle Entwicklungen und Erkenntnisse vermittelt, </w:t>
      </w:r>
      <w:r w:rsidRPr="00D83FCD">
        <w:rPr>
          <w:rFonts w:cs="Arial"/>
          <w:sz w:val="22"/>
        </w:rPr>
        <w:t xml:space="preserve">steht </w:t>
      </w:r>
      <w:r w:rsidR="00626F26">
        <w:rPr>
          <w:rFonts w:cs="Arial"/>
          <w:sz w:val="22"/>
        </w:rPr>
        <w:t xml:space="preserve">am 14. und 15. Oktober </w:t>
      </w:r>
      <w:r w:rsidR="00144583">
        <w:rPr>
          <w:rFonts w:cs="Arial"/>
          <w:sz w:val="22"/>
        </w:rPr>
        <w:t xml:space="preserve">2023 </w:t>
      </w:r>
      <w:r w:rsidR="005E06E3">
        <w:rPr>
          <w:rFonts w:cs="Arial"/>
          <w:sz w:val="22"/>
        </w:rPr>
        <w:t xml:space="preserve">das Thema </w:t>
      </w:r>
      <w:r w:rsidRPr="00A45364">
        <w:rPr>
          <w:rFonts w:cs="Arial"/>
          <w:b/>
          <w:bCs/>
          <w:sz w:val="22"/>
        </w:rPr>
        <w:t>Tierernährung in der Heimtierhaltung</w:t>
      </w:r>
      <w:r w:rsidR="00626F26">
        <w:rPr>
          <w:rFonts w:cs="Arial"/>
          <w:sz w:val="22"/>
        </w:rPr>
        <w:t>.</w:t>
      </w:r>
    </w:p>
    <w:p w14:paraId="609A810C" w14:textId="224778A0" w:rsidR="008249D1" w:rsidRDefault="00115A19">
      <w:pPr>
        <w:spacing w:afterLines="130" w:after="312"/>
        <w:jc w:val="both"/>
        <w:rPr>
          <w:rFonts w:cs="Arial"/>
          <w:sz w:val="22"/>
        </w:rPr>
      </w:pPr>
      <w:r w:rsidRPr="00115A19">
        <w:rPr>
          <w:rFonts w:cs="Arial"/>
          <w:sz w:val="22"/>
        </w:rPr>
        <w:t xml:space="preserve">Das ZZF-Symposium in Frankfurt, das sich an Tierärztinnen und Tierärzte, an Züchter und Tierexperten, Heimtierpfleger und an Fachleute aus dem Zoofachgroß- und -einzelhandel sowie aus herstellenden Unternehmen richtet, beginnt am Samstag, den 14. Oktober 2023. </w:t>
      </w:r>
      <w:r w:rsidR="005E703E">
        <w:rPr>
          <w:rFonts w:cs="Arial"/>
          <w:sz w:val="22"/>
        </w:rPr>
        <w:t xml:space="preserve">Nach der Begrüßung durch ZZF-Präsident Norbert Holthenrich und </w:t>
      </w:r>
      <w:r w:rsidR="0008702F">
        <w:rPr>
          <w:rFonts w:cs="Arial"/>
          <w:sz w:val="22"/>
        </w:rPr>
        <w:t>die</w:t>
      </w:r>
      <w:r w:rsidR="005E703E">
        <w:rPr>
          <w:rFonts w:cs="Arial"/>
          <w:sz w:val="22"/>
        </w:rPr>
        <w:t xml:space="preserve"> </w:t>
      </w:r>
      <w:r w:rsidR="009E7818">
        <w:rPr>
          <w:rFonts w:cs="Arial"/>
          <w:sz w:val="22"/>
        </w:rPr>
        <w:t>Mitveranstalter (</w:t>
      </w:r>
      <w:proofErr w:type="spellStart"/>
      <w:r w:rsidR="009E7818">
        <w:rPr>
          <w:rFonts w:cs="Arial"/>
          <w:sz w:val="22"/>
        </w:rPr>
        <w:t>BbT</w:t>
      </w:r>
      <w:proofErr w:type="spellEnd"/>
      <w:r w:rsidR="009E7818">
        <w:rPr>
          <w:rFonts w:cs="Arial"/>
          <w:sz w:val="22"/>
        </w:rPr>
        <w:t xml:space="preserve">, </w:t>
      </w:r>
      <w:proofErr w:type="spellStart"/>
      <w:r w:rsidR="009E7818">
        <w:rPr>
          <w:rFonts w:cs="Arial"/>
          <w:sz w:val="22"/>
        </w:rPr>
        <w:t>bpt</w:t>
      </w:r>
      <w:proofErr w:type="spellEnd"/>
      <w:r w:rsidR="009E7818">
        <w:rPr>
          <w:rFonts w:cs="Arial"/>
          <w:sz w:val="22"/>
        </w:rPr>
        <w:t xml:space="preserve">, TVT) </w:t>
      </w:r>
      <w:r w:rsidR="005E703E">
        <w:rPr>
          <w:rFonts w:cs="Arial"/>
          <w:sz w:val="22"/>
        </w:rPr>
        <w:t xml:space="preserve">wird </w:t>
      </w:r>
      <w:r w:rsidR="005A2C00">
        <w:rPr>
          <w:rFonts w:cs="Arial"/>
          <w:sz w:val="22"/>
        </w:rPr>
        <w:t xml:space="preserve">Fachreferent </w:t>
      </w:r>
      <w:r w:rsidR="0008702F">
        <w:rPr>
          <w:rFonts w:cs="Arial"/>
          <w:sz w:val="22"/>
        </w:rPr>
        <w:t xml:space="preserve">Dr. Stefan K. Hetz in das Thema einführen. </w:t>
      </w:r>
    </w:p>
    <w:p w14:paraId="1EB35246" w14:textId="65770099" w:rsidR="008249D1" w:rsidRDefault="008249D1" w:rsidP="008249D1">
      <w:pPr>
        <w:spacing w:afterLines="130" w:after="312"/>
        <w:jc w:val="both"/>
        <w:rPr>
          <w:rFonts w:cs="Arial"/>
          <w:sz w:val="22"/>
        </w:rPr>
      </w:pPr>
      <w:r>
        <w:rPr>
          <w:rFonts w:cs="Arial"/>
          <w:sz w:val="22"/>
        </w:rPr>
        <w:t xml:space="preserve">Insekten als Futtermittel stehen im Fokus der ersten Vorträge: </w:t>
      </w:r>
      <w:r w:rsidR="003D46D6">
        <w:rPr>
          <w:rFonts w:cs="Arial"/>
          <w:sz w:val="22"/>
        </w:rPr>
        <w:t>Fabiola Neitzel</w:t>
      </w:r>
      <w:r>
        <w:rPr>
          <w:rFonts w:cs="Arial"/>
          <w:sz w:val="22"/>
        </w:rPr>
        <w:t xml:space="preserve">, Geschäftsführerin der </w:t>
      </w:r>
      <w:proofErr w:type="spellStart"/>
      <w:r>
        <w:rPr>
          <w:rFonts w:cs="Arial"/>
          <w:sz w:val="22"/>
        </w:rPr>
        <w:t>Prombyx</w:t>
      </w:r>
      <w:proofErr w:type="spellEnd"/>
      <w:r>
        <w:rPr>
          <w:rFonts w:cs="Arial"/>
          <w:sz w:val="22"/>
        </w:rPr>
        <w:t xml:space="preserve"> GmbH, referiert über die</w:t>
      </w:r>
      <w:r w:rsidRPr="008249D1">
        <w:rPr>
          <w:rFonts w:cs="Arial"/>
          <w:sz w:val="22"/>
        </w:rPr>
        <w:t xml:space="preserve"> Nutzung von Seidenraupen für </w:t>
      </w:r>
      <w:r>
        <w:rPr>
          <w:rFonts w:cs="Arial"/>
          <w:sz w:val="22"/>
        </w:rPr>
        <w:t xml:space="preserve">die Ernährung von Heimtieren und Dr. Philipp </w:t>
      </w:r>
      <w:r w:rsidR="00DA118C">
        <w:rPr>
          <w:rFonts w:cs="Arial"/>
          <w:sz w:val="22"/>
        </w:rPr>
        <w:t xml:space="preserve">A. </w:t>
      </w:r>
      <w:r>
        <w:rPr>
          <w:rFonts w:cs="Arial"/>
          <w:sz w:val="22"/>
        </w:rPr>
        <w:t>Zimmermann vo</w:t>
      </w:r>
      <w:r w:rsidR="007B645A">
        <w:rPr>
          <w:rFonts w:cs="Arial"/>
          <w:sz w:val="22"/>
        </w:rPr>
        <w:t xml:space="preserve">m </w:t>
      </w:r>
      <w:proofErr w:type="spellStart"/>
      <w:r w:rsidR="007B645A" w:rsidRPr="007B645A">
        <w:rPr>
          <w:rFonts w:cs="Arial"/>
          <w:sz w:val="22"/>
        </w:rPr>
        <w:t>Ag</w:t>
      </w:r>
      <w:r w:rsidR="0092417B">
        <w:rPr>
          <w:rFonts w:cs="Arial"/>
          <w:sz w:val="22"/>
        </w:rPr>
        <w:t>riT</w:t>
      </w:r>
      <w:r w:rsidR="007B645A" w:rsidRPr="007B645A">
        <w:rPr>
          <w:rFonts w:cs="Arial"/>
          <w:sz w:val="22"/>
        </w:rPr>
        <w:t>ech</w:t>
      </w:r>
      <w:proofErr w:type="spellEnd"/>
      <w:r w:rsidR="007B645A" w:rsidRPr="007B645A">
        <w:rPr>
          <w:rFonts w:cs="Arial"/>
          <w:sz w:val="22"/>
        </w:rPr>
        <w:t xml:space="preserve">-Startup </w:t>
      </w:r>
      <w:proofErr w:type="spellStart"/>
      <w:r>
        <w:rPr>
          <w:rFonts w:cs="Arial"/>
          <w:sz w:val="22"/>
        </w:rPr>
        <w:t>FarmInsect</w:t>
      </w:r>
      <w:proofErr w:type="spellEnd"/>
      <w:r w:rsidR="0092417B">
        <w:rPr>
          <w:rFonts w:cs="Arial"/>
          <w:sz w:val="22"/>
        </w:rPr>
        <w:t xml:space="preserve"> GmbH</w:t>
      </w:r>
      <w:r w:rsidR="007B645A">
        <w:rPr>
          <w:rFonts w:cs="Arial"/>
          <w:sz w:val="22"/>
        </w:rPr>
        <w:t xml:space="preserve"> erläutert die Bedeutung von Futtermitteln auf Insektenbasis am Beispiel der Schwarzen Soldatenfliege.</w:t>
      </w:r>
    </w:p>
    <w:p w14:paraId="0E22148D" w14:textId="42787B44" w:rsidR="004660FB" w:rsidRPr="004660FB" w:rsidRDefault="00FD369B" w:rsidP="004660FB">
      <w:pPr>
        <w:spacing w:afterLines="130" w:after="312"/>
        <w:jc w:val="both"/>
        <w:rPr>
          <w:rFonts w:cs="Arial"/>
          <w:sz w:val="22"/>
        </w:rPr>
      </w:pPr>
      <w:r>
        <w:rPr>
          <w:rFonts w:cs="Arial"/>
          <w:sz w:val="22"/>
        </w:rPr>
        <w:t xml:space="preserve">Mit Adipositas beim Hund sowie den Vor- und Nachteilen des Barfens beschäftigen sich die </w:t>
      </w:r>
      <w:r w:rsidR="005E7527">
        <w:rPr>
          <w:rFonts w:cs="Arial"/>
          <w:sz w:val="22"/>
        </w:rPr>
        <w:t xml:space="preserve">beiden </w:t>
      </w:r>
      <w:r>
        <w:rPr>
          <w:rFonts w:cs="Arial"/>
          <w:sz w:val="22"/>
        </w:rPr>
        <w:t xml:space="preserve">Beiträge von </w:t>
      </w:r>
      <w:r w:rsidR="007B645A">
        <w:rPr>
          <w:rFonts w:cs="Arial"/>
          <w:sz w:val="22"/>
        </w:rPr>
        <w:t>Dr. Petra Kölle</w:t>
      </w:r>
      <w:r>
        <w:rPr>
          <w:rFonts w:cs="Arial"/>
          <w:sz w:val="22"/>
        </w:rPr>
        <w:t xml:space="preserve">, </w:t>
      </w:r>
      <w:r w:rsidR="005E7527">
        <w:rPr>
          <w:rFonts w:cs="Arial"/>
          <w:sz w:val="22"/>
        </w:rPr>
        <w:t xml:space="preserve">Fachtierärztin und </w:t>
      </w:r>
      <w:r>
        <w:rPr>
          <w:rFonts w:cs="Arial"/>
          <w:sz w:val="22"/>
        </w:rPr>
        <w:t xml:space="preserve">Privatdozentin der </w:t>
      </w:r>
      <w:r w:rsidR="007B645A">
        <w:rPr>
          <w:rFonts w:cs="Arial"/>
          <w:sz w:val="22"/>
        </w:rPr>
        <w:t>Ludwig-Maximilians-Universität München</w:t>
      </w:r>
      <w:r>
        <w:rPr>
          <w:rFonts w:cs="Arial"/>
          <w:sz w:val="22"/>
        </w:rPr>
        <w:t xml:space="preserve">. </w:t>
      </w:r>
      <w:r w:rsidR="005E7527">
        <w:rPr>
          <w:rFonts w:cs="Arial"/>
          <w:sz w:val="22"/>
        </w:rPr>
        <w:t>Über die artgerechte Fütterung bei Kleinsäugern spricht Dr. Kerstin Müller</w:t>
      </w:r>
      <w:r w:rsidR="00E62885">
        <w:rPr>
          <w:rFonts w:cs="Arial"/>
          <w:sz w:val="22"/>
        </w:rPr>
        <w:t xml:space="preserve">, Oberärztin in der </w:t>
      </w:r>
      <w:r w:rsidR="005E7527" w:rsidRPr="005E7527">
        <w:rPr>
          <w:rFonts w:cs="Arial"/>
          <w:sz w:val="22"/>
        </w:rPr>
        <w:t>Klein- und Heimtierklinik</w:t>
      </w:r>
      <w:r w:rsidR="00E62885">
        <w:rPr>
          <w:rFonts w:cs="Arial"/>
          <w:sz w:val="22"/>
        </w:rPr>
        <w:t xml:space="preserve"> </w:t>
      </w:r>
      <w:r w:rsidR="005E7527">
        <w:rPr>
          <w:rFonts w:cs="Arial"/>
          <w:sz w:val="22"/>
        </w:rPr>
        <w:t>der Freien Universität Berlin.</w:t>
      </w:r>
      <w:r w:rsidR="004660FB">
        <w:rPr>
          <w:rFonts w:cs="Arial"/>
          <w:sz w:val="22"/>
        </w:rPr>
        <w:t xml:space="preserve"> Die Deklaration von Inhaltsstoffen in der Tiernahrung behandelt </w:t>
      </w:r>
      <w:r w:rsidR="004660FB" w:rsidRPr="004660FB">
        <w:rPr>
          <w:rFonts w:cs="Arial"/>
          <w:sz w:val="22"/>
        </w:rPr>
        <w:t>Dr. Julia Fritz, Praxisinhaberin Napfcheck</w:t>
      </w:r>
      <w:r w:rsidR="004660FB">
        <w:rPr>
          <w:rFonts w:cs="Arial"/>
          <w:sz w:val="22"/>
        </w:rPr>
        <w:t xml:space="preserve"> und </w:t>
      </w:r>
      <w:r w:rsidR="004660FB" w:rsidRPr="004660FB">
        <w:rPr>
          <w:rFonts w:cs="Arial"/>
          <w:sz w:val="22"/>
        </w:rPr>
        <w:t>Fachtierärztin für Tierernährung und Diätetik</w:t>
      </w:r>
      <w:r w:rsidR="004660FB">
        <w:rPr>
          <w:rFonts w:cs="Arial"/>
          <w:sz w:val="22"/>
        </w:rPr>
        <w:t xml:space="preserve"> in ihrem Vortrag.</w:t>
      </w:r>
    </w:p>
    <w:p w14:paraId="6F47EAF9" w14:textId="052F61C6" w:rsidR="00642EFD" w:rsidRDefault="00E62885" w:rsidP="00642EFD">
      <w:pPr>
        <w:spacing w:afterLines="130" w:after="312"/>
        <w:jc w:val="both"/>
        <w:rPr>
          <w:rFonts w:cs="Arial"/>
          <w:sz w:val="22"/>
        </w:rPr>
      </w:pPr>
      <w:r>
        <w:rPr>
          <w:rFonts w:cs="Arial"/>
          <w:sz w:val="22"/>
        </w:rPr>
        <w:lastRenderedPageBreak/>
        <w:t>Am Sonntag, 15. Oktober</w:t>
      </w:r>
      <w:r w:rsidR="00642EFD">
        <w:rPr>
          <w:rFonts w:cs="Arial"/>
          <w:sz w:val="22"/>
        </w:rPr>
        <w:t xml:space="preserve"> 2023</w:t>
      </w:r>
      <w:r>
        <w:rPr>
          <w:rFonts w:cs="Arial"/>
          <w:sz w:val="22"/>
        </w:rPr>
        <w:t xml:space="preserve">, </w:t>
      </w:r>
      <w:r w:rsidR="001E0554">
        <w:rPr>
          <w:rFonts w:cs="Arial"/>
          <w:sz w:val="22"/>
        </w:rPr>
        <w:t xml:space="preserve">wird Tierarzt Dr. Marko </w:t>
      </w:r>
      <w:proofErr w:type="spellStart"/>
      <w:r w:rsidR="001E0554">
        <w:rPr>
          <w:rFonts w:cs="Arial"/>
          <w:sz w:val="22"/>
        </w:rPr>
        <w:t>Legerl</w:t>
      </w:r>
      <w:proofErr w:type="spellEnd"/>
      <w:r w:rsidR="001E0554">
        <w:rPr>
          <w:rFonts w:cs="Arial"/>
          <w:sz w:val="22"/>
        </w:rPr>
        <w:t xml:space="preserve">, Stiftung Tierärztliche Hochschule Hannover, die Fütterung von Wildvögeln </w:t>
      </w:r>
      <w:r w:rsidR="009F793F">
        <w:rPr>
          <w:rFonts w:cs="Arial"/>
          <w:sz w:val="22"/>
        </w:rPr>
        <w:t>genauer erläutern</w:t>
      </w:r>
      <w:r w:rsidR="001E0554">
        <w:rPr>
          <w:rFonts w:cs="Arial"/>
          <w:sz w:val="22"/>
        </w:rPr>
        <w:t xml:space="preserve">. </w:t>
      </w:r>
      <w:r w:rsidR="00A350D8">
        <w:rPr>
          <w:rFonts w:cs="Arial"/>
          <w:sz w:val="22"/>
        </w:rPr>
        <w:t xml:space="preserve">Stephan </w:t>
      </w:r>
      <w:proofErr w:type="spellStart"/>
      <w:r w:rsidR="00A350D8">
        <w:rPr>
          <w:rFonts w:cs="Arial"/>
          <w:sz w:val="22"/>
        </w:rPr>
        <w:t>Hoose</w:t>
      </w:r>
      <w:proofErr w:type="spellEnd"/>
      <w:r w:rsidR="00A350D8">
        <w:rPr>
          <w:rFonts w:cs="Arial"/>
          <w:sz w:val="22"/>
        </w:rPr>
        <w:t xml:space="preserve">, </w:t>
      </w:r>
      <w:r w:rsidR="00A350D8" w:rsidRPr="00A350D8">
        <w:rPr>
          <w:rFonts w:cs="Arial"/>
          <w:sz w:val="22"/>
        </w:rPr>
        <w:t xml:space="preserve">Geschäftsführer von </w:t>
      </w:r>
      <w:proofErr w:type="spellStart"/>
      <w:r w:rsidR="00A350D8" w:rsidRPr="00A350D8">
        <w:rPr>
          <w:rFonts w:cs="Arial"/>
          <w:sz w:val="22"/>
        </w:rPr>
        <w:t>Josera</w:t>
      </w:r>
      <w:proofErr w:type="spellEnd"/>
      <w:r w:rsidR="00A350D8" w:rsidRPr="00A350D8">
        <w:rPr>
          <w:rFonts w:cs="Arial"/>
          <w:sz w:val="22"/>
        </w:rPr>
        <w:t xml:space="preserve"> </w:t>
      </w:r>
      <w:proofErr w:type="spellStart"/>
      <w:r w:rsidR="00A350D8" w:rsidRPr="00A350D8">
        <w:rPr>
          <w:rFonts w:cs="Arial"/>
          <w:sz w:val="22"/>
        </w:rPr>
        <w:t>petfood</w:t>
      </w:r>
      <w:proofErr w:type="spellEnd"/>
      <w:r w:rsidR="00A350D8">
        <w:rPr>
          <w:rFonts w:cs="Arial"/>
          <w:sz w:val="22"/>
        </w:rPr>
        <w:t>, gibt Einblicke in die Produktion von Futtermitteln</w:t>
      </w:r>
      <w:r w:rsidR="009F793F">
        <w:rPr>
          <w:rFonts w:cs="Arial"/>
          <w:sz w:val="22"/>
        </w:rPr>
        <w:t xml:space="preserve"> („</w:t>
      </w:r>
      <w:r w:rsidR="009F793F" w:rsidRPr="00A350D8">
        <w:rPr>
          <w:rFonts w:cs="Arial"/>
          <w:sz w:val="22"/>
        </w:rPr>
        <w:t>testen, produzieren</w:t>
      </w:r>
      <w:r w:rsidR="009F793F">
        <w:rPr>
          <w:rFonts w:cs="Arial"/>
          <w:sz w:val="22"/>
        </w:rPr>
        <w:t xml:space="preserve">, </w:t>
      </w:r>
      <w:r w:rsidR="009F793F" w:rsidRPr="00A350D8">
        <w:rPr>
          <w:rFonts w:cs="Arial"/>
          <w:sz w:val="22"/>
        </w:rPr>
        <w:t>kontrollieren</w:t>
      </w:r>
      <w:r w:rsidR="009F793F">
        <w:rPr>
          <w:rFonts w:cs="Arial"/>
          <w:sz w:val="22"/>
        </w:rPr>
        <w:t xml:space="preserve">“) und stellt ein Projekt zum </w:t>
      </w:r>
      <w:r w:rsidR="00435F0A">
        <w:rPr>
          <w:rFonts w:cs="Arial"/>
          <w:sz w:val="22"/>
        </w:rPr>
        <w:t xml:space="preserve">Thema </w:t>
      </w:r>
      <w:r w:rsidR="009F793F">
        <w:rPr>
          <w:rFonts w:cs="Arial"/>
          <w:sz w:val="22"/>
        </w:rPr>
        <w:t>Akzeptanztes</w:t>
      </w:r>
      <w:r w:rsidR="0044338E">
        <w:rPr>
          <w:rFonts w:cs="Arial"/>
          <w:sz w:val="22"/>
        </w:rPr>
        <w:t>t</w:t>
      </w:r>
      <w:r w:rsidR="009F793F">
        <w:rPr>
          <w:rFonts w:cs="Arial"/>
          <w:sz w:val="22"/>
        </w:rPr>
        <w:t xml:space="preserve"> vor. Ein w</w:t>
      </w:r>
      <w:r w:rsidR="00EC1C45">
        <w:rPr>
          <w:rFonts w:cs="Arial"/>
          <w:sz w:val="22"/>
        </w:rPr>
        <w:t>eitere</w:t>
      </w:r>
      <w:r w:rsidR="009F793F">
        <w:rPr>
          <w:rFonts w:cs="Arial"/>
          <w:sz w:val="22"/>
        </w:rPr>
        <w:t>r</w:t>
      </w:r>
      <w:r w:rsidR="00EC1C45">
        <w:rPr>
          <w:rFonts w:cs="Arial"/>
          <w:sz w:val="22"/>
        </w:rPr>
        <w:t xml:space="preserve"> </w:t>
      </w:r>
      <w:r w:rsidR="001E0554">
        <w:rPr>
          <w:rFonts w:cs="Arial"/>
          <w:sz w:val="22"/>
        </w:rPr>
        <w:t>Vortr</w:t>
      </w:r>
      <w:r w:rsidR="009F793F">
        <w:rPr>
          <w:rFonts w:cs="Arial"/>
          <w:sz w:val="22"/>
        </w:rPr>
        <w:t>a</w:t>
      </w:r>
      <w:r w:rsidR="001E0554">
        <w:rPr>
          <w:rFonts w:cs="Arial"/>
          <w:sz w:val="22"/>
        </w:rPr>
        <w:t xml:space="preserve">g </w:t>
      </w:r>
      <w:r w:rsidR="009F793F">
        <w:rPr>
          <w:rFonts w:cs="Arial"/>
          <w:sz w:val="22"/>
        </w:rPr>
        <w:t>wird</w:t>
      </w:r>
      <w:r w:rsidR="00EC1C45">
        <w:rPr>
          <w:rFonts w:cs="Arial"/>
          <w:sz w:val="22"/>
        </w:rPr>
        <w:t xml:space="preserve"> </w:t>
      </w:r>
      <w:r w:rsidR="00642EFD">
        <w:rPr>
          <w:rFonts w:cs="Arial"/>
          <w:sz w:val="22"/>
        </w:rPr>
        <w:t xml:space="preserve">voraussichtlich </w:t>
      </w:r>
      <w:r w:rsidR="00EC1C45">
        <w:rPr>
          <w:rFonts w:cs="Arial"/>
          <w:sz w:val="22"/>
        </w:rPr>
        <w:t xml:space="preserve">Aspekte der Verfütterung von Lebendfutter aufzeigen </w:t>
      </w:r>
      <w:r w:rsidR="003F5C85">
        <w:rPr>
          <w:rFonts w:cs="Arial"/>
          <w:sz w:val="22"/>
        </w:rPr>
        <w:t>– hier behält sich der ZZF</w:t>
      </w:r>
      <w:r w:rsidR="00792CED">
        <w:rPr>
          <w:rFonts w:cs="Arial"/>
          <w:sz w:val="22"/>
        </w:rPr>
        <w:t xml:space="preserve"> </w:t>
      </w:r>
      <w:r w:rsidR="00D44AAB">
        <w:rPr>
          <w:rFonts w:cs="Arial"/>
          <w:sz w:val="22"/>
        </w:rPr>
        <w:t xml:space="preserve">noch </w:t>
      </w:r>
      <w:r w:rsidR="003F5C85">
        <w:rPr>
          <w:rFonts w:cs="Arial"/>
          <w:sz w:val="22"/>
        </w:rPr>
        <w:t xml:space="preserve">Änderungen vor. </w:t>
      </w:r>
    </w:p>
    <w:p w14:paraId="7B08FC47" w14:textId="2F25A4C5" w:rsidR="00D83FCD" w:rsidRPr="00D83FCD" w:rsidRDefault="00EC1C45" w:rsidP="00642EFD">
      <w:pPr>
        <w:spacing w:afterLines="130" w:after="312"/>
        <w:jc w:val="both"/>
        <w:rPr>
          <w:rFonts w:cs="Arial"/>
          <w:sz w:val="22"/>
        </w:rPr>
      </w:pPr>
      <w:r>
        <w:rPr>
          <w:rFonts w:cs="Arial"/>
          <w:sz w:val="22"/>
        </w:rPr>
        <w:t xml:space="preserve">Zum Abschluss </w:t>
      </w:r>
      <w:r w:rsidR="003F5C85">
        <w:rPr>
          <w:rFonts w:cs="Arial"/>
          <w:sz w:val="22"/>
        </w:rPr>
        <w:t xml:space="preserve">des Symposiums </w:t>
      </w:r>
      <w:r>
        <w:rPr>
          <w:rFonts w:cs="Arial"/>
          <w:sz w:val="22"/>
        </w:rPr>
        <w:t>lädt e</w:t>
      </w:r>
      <w:r w:rsidR="008919CD">
        <w:rPr>
          <w:rFonts w:cs="Arial"/>
          <w:sz w:val="22"/>
        </w:rPr>
        <w:t xml:space="preserve">ine offene Runde die Teilnehmenden ein, gemeinsam mit allen Referenten über die angesprochenen </w:t>
      </w:r>
      <w:r w:rsidR="00792CED">
        <w:rPr>
          <w:rFonts w:cs="Arial"/>
          <w:sz w:val="22"/>
        </w:rPr>
        <w:t>Themen</w:t>
      </w:r>
      <w:r w:rsidR="008919CD">
        <w:rPr>
          <w:rFonts w:cs="Arial"/>
          <w:sz w:val="22"/>
        </w:rPr>
        <w:t xml:space="preserve"> </w:t>
      </w:r>
      <w:r w:rsidR="007A40F1">
        <w:rPr>
          <w:rFonts w:cs="Arial"/>
          <w:sz w:val="22"/>
        </w:rPr>
        <w:t>zu diskutieren</w:t>
      </w:r>
      <w:r w:rsidR="008919CD">
        <w:rPr>
          <w:rFonts w:cs="Arial"/>
          <w:sz w:val="22"/>
        </w:rPr>
        <w:t xml:space="preserve">. </w:t>
      </w:r>
    </w:p>
    <w:p w14:paraId="293B8B2E" w14:textId="7B0A316A" w:rsidR="00D83FCD" w:rsidRPr="00A45364" w:rsidRDefault="00D83FCD" w:rsidP="00D83FCD">
      <w:pPr>
        <w:spacing w:afterLines="130" w:after="312"/>
        <w:jc w:val="both"/>
        <w:rPr>
          <w:rFonts w:cs="Arial"/>
          <w:color w:val="000000" w:themeColor="text1"/>
          <w:sz w:val="22"/>
        </w:rPr>
      </w:pPr>
      <w:r w:rsidRPr="00D83FCD">
        <w:rPr>
          <w:rFonts w:cs="Arial"/>
          <w:sz w:val="22"/>
        </w:rPr>
        <w:t xml:space="preserve">Die Teilnahmegebühr </w:t>
      </w:r>
      <w:r w:rsidRPr="00A45364">
        <w:rPr>
          <w:rFonts w:cs="Arial"/>
          <w:color w:val="000000" w:themeColor="text1"/>
          <w:sz w:val="22"/>
        </w:rPr>
        <w:t xml:space="preserve">beträgt 199 Euro pro Person ohne Übernachtung, für ZZF-Mitglieder 149 Euro. </w:t>
      </w:r>
      <w:r w:rsidRPr="00D83FCD">
        <w:rPr>
          <w:rFonts w:cs="Arial"/>
          <w:sz w:val="22"/>
        </w:rPr>
        <w:t xml:space="preserve">Für die Übernachtung </w:t>
      </w:r>
      <w:r w:rsidR="00ED33CA" w:rsidRPr="007A45A0">
        <w:rPr>
          <w:rFonts w:cs="Arial"/>
          <w:color w:val="000000" w:themeColor="text1"/>
          <w:sz w:val="22"/>
        </w:rPr>
        <w:t>im H4 Hotel Frankfurt am Main</w:t>
      </w:r>
      <w:r w:rsidR="00ED33CA" w:rsidRPr="00D83FCD">
        <w:rPr>
          <w:rFonts w:cs="Arial"/>
          <w:sz w:val="22"/>
        </w:rPr>
        <w:t xml:space="preserve"> </w:t>
      </w:r>
      <w:r w:rsidRPr="00D83FCD">
        <w:rPr>
          <w:rFonts w:cs="Arial"/>
          <w:sz w:val="22"/>
        </w:rPr>
        <w:t>im Doppel</w:t>
      </w:r>
      <w:r w:rsidR="00ED33CA">
        <w:rPr>
          <w:rFonts w:cs="Arial"/>
          <w:sz w:val="22"/>
        </w:rPr>
        <w:softHyphen/>
      </w:r>
      <w:r w:rsidRPr="00D83FCD">
        <w:rPr>
          <w:rFonts w:cs="Arial"/>
          <w:sz w:val="22"/>
        </w:rPr>
        <w:t>zimmer zahlen zwei Teilnehme</w:t>
      </w:r>
      <w:r w:rsidR="00ED33CA">
        <w:rPr>
          <w:rFonts w:cs="Arial"/>
          <w:sz w:val="22"/>
        </w:rPr>
        <w:t xml:space="preserve">nde </w:t>
      </w:r>
      <w:r w:rsidR="00ED33CA" w:rsidRPr="00A45364">
        <w:rPr>
          <w:rFonts w:cs="Arial"/>
          <w:color w:val="000000" w:themeColor="text1"/>
          <w:sz w:val="22"/>
        </w:rPr>
        <w:t>zusammen</w:t>
      </w:r>
      <w:r w:rsidRPr="00A45364">
        <w:rPr>
          <w:rFonts w:cs="Arial"/>
          <w:color w:val="000000" w:themeColor="text1"/>
          <w:sz w:val="22"/>
        </w:rPr>
        <w:t xml:space="preserve"> 89, das Einzelzimmer kostet pro Person 79 Euro </w:t>
      </w:r>
      <w:r w:rsidR="005E06E3">
        <w:rPr>
          <w:rFonts w:cs="Arial"/>
          <w:color w:val="000000" w:themeColor="text1"/>
          <w:sz w:val="22"/>
        </w:rPr>
        <w:t xml:space="preserve">jeweils </w:t>
      </w:r>
      <w:r w:rsidR="00ED33CA" w:rsidRPr="00A45364">
        <w:rPr>
          <w:rFonts w:cs="Arial"/>
          <w:color w:val="000000" w:themeColor="text1"/>
          <w:sz w:val="22"/>
        </w:rPr>
        <w:t>inklusive</w:t>
      </w:r>
      <w:r w:rsidRPr="00A45364">
        <w:rPr>
          <w:rFonts w:cs="Arial"/>
          <w:color w:val="000000" w:themeColor="text1"/>
          <w:sz w:val="22"/>
        </w:rPr>
        <w:t xml:space="preserve"> Frühstück</w:t>
      </w:r>
      <w:r w:rsidRPr="00D83FCD">
        <w:rPr>
          <w:rFonts w:cs="Arial"/>
          <w:sz w:val="22"/>
        </w:rPr>
        <w:t xml:space="preserve">. </w:t>
      </w:r>
    </w:p>
    <w:p w14:paraId="31F1905D" w14:textId="66695E8A" w:rsidR="007C71BC" w:rsidRPr="00D44AAB" w:rsidRDefault="00D83FCD" w:rsidP="00F9015A">
      <w:pPr>
        <w:spacing w:afterLines="130" w:after="312"/>
        <w:jc w:val="both"/>
        <w:rPr>
          <w:rFonts w:cs="Arial"/>
          <w:sz w:val="22"/>
        </w:rPr>
      </w:pPr>
      <w:r w:rsidRPr="00D83FCD">
        <w:rPr>
          <w:rFonts w:cs="Arial"/>
          <w:sz w:val="22"/>
        </w:rPr>
        <w:t xml:space="preserve">Anmeldeschluss ist </w:t>
      </w:r>
      <w:r w:rsidRPr="00A45364">
        <w:rPr>
          <w:rFonts w:cs="Arial"/>
          <w:color w:val="000000" w:themeColor="text1"/>
          <w:sz w:val="22"/>
        </w:rPr>
        <w:t>der 1</w:t>
      </w:r>
      <w:r w:rsidR="008F109D" w:rsidRPr="00A45364">
        <w:rPr>
          <w:rFonts w:cs="Arial"/>
          <w:color w:val="000000" w:themeColor="text1"/>
          <w:sz w:val="22"/>
        </w:rPr>
        <w:t>4</w:t>
      </w:r>
      <w:r w:rsidR="000600D4">
        <w:rPr>
          <w:rFonts w:cs="Arial"/>
          <w:color w:val="000000" w:themeColor="text1"/>
          <w:sz w:val="22"/>
        </w:rPr>
        <w:t xml:space="preserve">. </w:t>
      </w:r>
      <w:r w:rsidRPr="00A45364">
        <w:rPr>
          <w:rFonts w:cs="Arial"/>
          <w:color w:val="000000" w:themeColor="text1"/>
          <w:sz w:val="22"/>
        </w:rPr>
        <w:t xml:space="preserve">September </w:t>
      </w:r>
      <w:r w:rsidRPr="00D83FCD">
        <w:rPr>
          <w:rFonts w:cs="Arial"/>
          <w:sz w:val="22"/>
        </w:rPr>
        <w:t>202</w:t>
      </w:r>
      <w:r w:rsidR="0005486E">
        <w:rPr>
          <w:rFonts w:cs="Arial"/>
          <w:sz w:val="22"/>
        </w:rPr>
        <w:t>3</w:t>
      </w:r>
      <w:r w:rsidRPr="00D83FCD">
        <w:rPr>
          <w:rFonts w:cs="Arial"/>
          <w:sz w:val="22"/>
        </w:rPr>
        <w:t xml:space="preserve">. Das </w:t>
      </w:r>
      <w:r w:rsidR="00144583">
        <w:rPr>
          <w:rFonts w:cs="Arial"/>
          <w:sz w:val="22"/>
        </w:rPr>
        <w:t>vorläufige</w:t>
      </w:r>
      <w:r w:rsidRPr="00D83FCD">
        <w:rPr>
          <w:rFonts w:cs="Arial"/>
          <w:sz w:val="22"/>
        </w:rPr>
        <w:t xml:space="preserve"> Programm </w:t>
      </w:r>
      <w:r w:rsidR="00340592">
        <w:rPr>
          <w:rFonts w:cs="Arial"/>
          <w:sz w:val="22"/>
        </w:rPr>
        <w:t xml:space="preserve">sowie </w:t>
      </w:r>
      <w:r w:rsidRPr="00D83FCD">
        <w:rPr>
          <w:rFonts w:cs="Arial"/>
          <w:sz w:val="22"/>
        </w:rPr>
        <w:t xml:space="preserve">das Anmeldeformular </w:t>
      </w:r>
      <w:r w:rsidR="00340592">
        <w:rPr>
          <w:rFonts w:cs="Arial"/>
          <w:sz w:val="22"/>
        </w:rPr>
        <w:t>gibt es</w:t>
      </w:r>
      <w:r w:rsidRPr="00D83FCD">
        <w:rPr>
          <w:rFonts w:cs="Arial"/>
          <w:sz w:val="22"/>
        </w:rPr>
        <w:t xml:space="preserve"> online unter </w:t>
      </w:r>
      <w:hyperlink r:id="rId8" w:history="1">
        <w:r w:rsidR="005E06E3" w:rsidRPr="00947C5B">
          <w:rPr>
            <w:rStyle w:val="Hyperlink"/>
            <w:rFonts w:cs="Arial"/>
            <w:sz w:val="22"/>
          </w:rPr>
          <w:t>zzf-symposium.de</w:t>
        </w:r>
      </w:hyperlink>
    </w:p>
    <w:p w14:paraId="4EB81AF4" w14:textId="155D86DB" w:rsidR="00642EFD" w:rsidRPr="00C3778F" w:rsidRDefault="00642EFD" w:rsidP="00642EFD">
      <w:pPr>
        <w:spacing w:afterLines="130" w:after="312"/>
        <w:jc w:val="both"/>
        <w:rPr>
          <w:b/>
          <w:sz w:val="22"/>
        </w:rPr>
      </w:pPr>
      <w:r>
        <w:rPr>
          <w:b/>
          <w:sz w:val="22"/>
        </w:rPr>
        <w:t>Veranstalter</w:t>
      </w:r>
      <w:r w:rsidRPr="00C3778F">
        <w:rPr>
          <w:b/>
          <w:sz w:val="22"/>
        </w:rPr>
        <w:t xml:space="preserve">: </w:t>
      </w:r>
    </w:p>
    <w:p w14:paraId="38C54174" w14:textId="7A9143F4" w:rsidR="00E50400" w:rsidRPr="00E50400" w:rsidRDefault="00E50400" w:rsidP="00642EFD">
      <w:pPr>
        <w:spacing w:afterLines="130" w:after="312"/>
        <w:rPr>
          <w:b/>
          <w:sz w:val="22"/>
        </w:rPr>
      </w:pPr>
      <w:r>
        <w:rPr>
          <w:bCs/>
          <w:sz w:val="22"/>
        </w:rPr>
        <w:t xml:space="preserve">Zentralverband </w:t>
      </w:r>
      <w:r w:rsidRPr="00E50400">
        <w:rPr>
          <w:bCs/>
          <w:sz w:val="22"/>
        </w:rPr>
        <w:t xml:space="preserve">Zoologischer </w:t>
      </w:r>
      <w:r>
        <w:rPr>
          <w:bCs/>
          <w:sz w:val="22"/>
        </w:rPr>
        <w:t>Fachbetriebe e.V.</w:t>
      </w:r>
      <w:r w:rsidR="00871526">
        <w:rPr>
          <w:bCs/>
          <w:sz w:val="22"/>
        </w:rPr>
        <w:t xml:space="preserve"> (ZZF)</w:t>
      </w:r>
    </w:p>
    <w:p w14:paraId="0DAD6F52" w14:textId="69FB74A1" w:rsidR="00642EFD" w:rsidRPr="00C3778F" w:rsidRDefault="00642EFD" w:rsidP="00642EFD">
      <w:pPr>
        <w:spacing w:afterLines="130" w:after="312"/>
        <w:jc w:val="both"/>
        <w:rPr>
          <w:b/>
          <w:sz w:val="22"/>
        </w:rPr>
      </w:pPr>
      <w:r>
        <w:rPr>
          <w:b/>
          <w:sz w:val="22"/>
        </w:rPr>
        <w:t>Mitveranstalter</w:t>
      </w:r>
      <w:r w:rsidRPr="00C3778F">
        <w:rPr>
          <w:b/>
          <w:sz w:val="22"/>
        </w:rPr>
        <w:t xml:space="preserve">: </w:t>
      </w:r>
    </w:p>
    <w:p w14:paraId="29ADE63F" w14:textId="1AC3DED7" w:rsidR="00E50400" w:rsidRPr="00E50400" w:rsidRDefault="00360BD7" w:rsidP="00E50400">
      <w:pPr>
        <w:spacing w:afterLines="130" w:after="312"/>
        <w:rPr>
          <w:b/>
          <w:sz w:val="22"/>
        </w:rPr>
      </w:pPr>
      <w:r w:rsidRPr="00E50400">
        <w:rPr>
          <w:bCs/>
          <w:sz w:val="22"/>
        </w:rPr>
        <w:t>Bundesverband der beamteten Tierärzte e.V. (</w:t>
      </w:r>
      <w:proofErr w:type="spellStart"/>
      <w:r w:rsidRPr="00E50400">
        <w:rPr>
          <w:bCs/>
          <w:sz w:val="22"/>
        </w:rPr>
        <w:t>BbT</w:t>
      </w:r>
      <w:proofErr w:type="spellEnd"/>
      <w:r w:rsidRPr="00E50400">
        <w:rPr>
          <w:bCs/>
          <w:sz w:val="22"/>
        </w:rPr>
        <w:t>)</w:t>
      </w:r>
      <w:r>
        <w:rPr>
          <w:bCs/>
          <w:sz w:val="22"/>
        </w:rPr>
        <w:br/>
      </w:r>
      <w:r w:rsidR="00E50400" w:rsidRPr="00E50400">
        <w:rPr>
          <w:bCs/>
          <w:sz w:val="22"/>
        </w:rPr>
        <w:t>Bundesverband Praktizierender Tierärzte e.V. (</w:t>
      </w:r>
      <w:proofErr w:type="spellStart"/>
      <w:r w:rsidR="00E50400" w:rsidRPr="00E50400">
        <w:rPr>
          <w:bCs/>
          <w:sz w:val="22"/>
        </w:rPr>
        <w:t>bpt</w:t>
      </w:r>
      <w:proofErr w:type="spellEnd"/>
      <w:r w:rsidR="00E50400" w:rsidRPr="00E50400">
        <w:rPr>
          <w:bCs/>
          <w:sz w:val="22"/>
        </w:rPr>
        <w:t>)</w:t>
      </w:r>
      <w:r w:rsidR="00E50400">
        <w:rPr>
          <w:bCs/>
          <w:sz w:val="22"/>
        </w:rPr>
        <w:br/>
      </w:r>
      <w:r w:rsidR="00E50400" w:rsidRPr="00E50400">
        <w:rPr>
          <w:bCs/>
          <w:sz w:val="22"/>
        </w:rPr>
        <w:t>Tierärztliche Vereinigung für Tierschutz e.V. (TVT)</w:t>
      </w:r>
    </w:p>
    <w:p w14:paraId="31EF3310" w14:textId="62A33179" w:rsidR="007E6937" w:rsidRPr="00C3778F" w:rsidRDefault="007E6937" w:rsidP="007E6937">
      <w:pPr>
        <w:spacing w:afterLines="130" w:after="312"/>
        <w:jc w:val="both"/>
        <w:rPr>
          <w:b/>
          <w:sz w:val="22"/>
        </w:rPr>
      </w:pPr>
      <w:r w:rsidRPr="00C3778F">
        <w:rPr>
          <w:b/>
          <w:sz w:val="22"/>
        </w:rPr>
        <w:t xml:space="preserve">Pressekontakt: </w:t>
      </w:r>
    </w:p>
    <w:p w14:paraId="4086AC6D" w14:textId="77777777" w:rsidR="007E6937" w:rsidRPr="00C3778F" w:rsidRDefault="007E6937" w:rsidP="007E6937">
      <w:pPr>
        <w:spacing w:afterLines="130" w:after="312"/>
        <w:rPr>
          <w:rFonts w:cs="Arial"/>
          <w:color w:val="000000"/>
          <w:sz w:val="22"/>
        </w:rPr>
      </w:pPr>
      <w:r w:rsidRPr="00C3778F">
        <w:rPr>
          <w:rFonts w:cs="Arial"/>
          <w:color w:val="000000"/>
          <w:sz w:val="22"/>
        </w:rPr>
        <w:t xml:space="preserve">Antje Schreiber, </w:t>
      </w:r>
      <w:r>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991B39C" w14:textId="77777777" w:rsidR="007E6937" w:rsidRPr="00CE591E" w:rsidRDefault="007E6937" w:rsidP="007E6937">
      <w:pPr>
        <w:spacing w:afterLines="130" w:after="312"/>
        <w:rPr>
          <w:rFonts w:cs="Arial"/>
          <w:color w:val="000000"/>
          <w:sz w:val="22"/>
        </w:rPr>
      </w:pPr>
      <w:r>
        <w:rPr>
          <w:rFonts w:cs="Arial"/>
          <w:color w:val="000000"/>
          <w:sz w:val="22"/>
        </w:rPr>
        <w:t>Stefanie Klinge-Engelhardt, PR-Referentin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5751502A" w14:textId="77777777" w:rsidR="005E06E3" w:rsidRPr="00C3778F" w:rsidRDefault="005E06E3" w:rsidP="005E06E3">
      <w:pPr>
        <w:spacing w:afterLines="130" w:after="312"/>
        <w:rPr>
          <w:b/>
          <w:sz w:val="22"/>
        </w:rPr>
      </w:pPr>
      <w:r w:rsidRPr="00342A3B">
        <w:rPr>
          <w:color w:val="000000"/>
          <w:sz w:val="21"/>
          <w:szCs w:val="21"/>
          <w:u w:val="single"/>
        </w:rPr>
        <w:t>presse@zzf.de</w:t>
      </w:r>
    </w:p>
    <w:p w14:paraId="657D33BF" w14:textId="77777777" w:rsidR="005E06E3" w:rsidRPr="00C3778F" w:rsidRDefault="005E06E3" w:rsidP="005E06E3">
      <w:pPr>
        <w:spacing w:afterLines="130" w:after="312"/>
        <w:rPr>
          <w:b/>
          <w:sz w:val="22"/>
        </w:rPr>
      </w:pPr>
      <w:r w:rsidRPr="00C3778F">
        <w:rPr>
          <w:b/>
          <w:sz w:val="22"/>
        </w:rPr>
        <w:lastRenderedPageBreak/>
        <w:t>ZZF e.V. und WZF GmbH</w:t>
      </w:r>
    </w:p>
    <w:p w14:paraId="0F371416" w14:textId="77777777" w:rsidR="005E06E3" w:rsidRPr="00C3778F" w:rsidRDefault="005E06E3" w:rsidP="005E06E3">
      <w:pPr>
        <w:spacing w:afterLines="130" w:after="312"/>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692074F7" w14:textId="43682678" w:rsidR="00F547CE" w:rsidRPr="00C3778F" w:rsidRDefault="00000000" w:rsidP="005E06E3">
      <w:pPr>
        <w:spacing w:afterLines="130" w:after="312"/>
        <w:rPr>
          <w:sz w:val="22"/>
        </w:rPr>
      </w:pPr>
      <w:hyperlink r:id="rId9" w:history="1">
        <w:r w:rsidR="005E06E3" w:rsidRPr="00C3778F">
          <w:rPr>
            <w:rStyle w:val="Hyperlink"/>
            <w:sz w:val="22"/>
          </w:rPr>
          <w:t>www.zzf.de</w:t>
        </w:r>
      </w:hyperlink>
      <w:r w:rsidR="005E06E3" w:rsidRPr="00C3778F">
        <w:rPr>
          <w:sz w:val="22"/>
        </w:rPr>
        <w:br/>
      </w:r>
    </w:p>
    <w:sectPr w:rsidR="00F547CE" w:rsidRPr="00C3778F" w:rsidSect="00F42A36">
      <w:headerReference w:type="even" r:id="rId10"/>
      <w:headerReference w:type="default" r:id="rId11"/>
      <w:footerReference w:type="default" r:id="rId12"/>
      <w:headerReference w:type="first" r:id="rId13"/>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B4EC" w14:textId="77777777" w:rsidR="00E64899" w:rsidRDefault="00E64899" w:rsidP="00F42A36">
      <w:pPr>
        <w:spacing w:after="0" w:line="240" w:lineRule="auto"/>
      </w:pPr>
      <w:r>
        <w:separator/>
      </w:r>
    </w:p>
  </w:endnote>
  <w:endnote w:type="continuationSeparator" w:id="0">
    <w:p w14:paraId="5AE119C7" w14:textId="77777777" w:rsidR="00E64899" w:rsidRDefault="00E64899"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C61" w14:textId="77777777" w:rsidR="00E64899" w:rsidRDefault="00E64899" w:rsidP="00F42A36">
      <w:pPr>
        <w:spacing w:after="0" w:line="240" w:lineRule="auto"/>
      </w:pPr>
      <w:r>
        <w:separator/>
      </w:r>
    </w:p>
  </w:footnote>
  <w:footnote w:type="continuationSeparator" w:id="0">
    <w:p w14:paraId="4FF28225" w14:textId="77777777" w:rsidR="00E64899" w:rsidRDefault="00E64899"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00000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00000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00000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20562"/>
    <w:rsid w:val="00026435"/>
    <w:rsid w:val="0003613A"/>
    <w:rsid w:val="0005232F"/>
    <w:rsid w:val="0005486E"/>
    <w:rsid w:val="000600D4"/>
    <w:rsid w:val="0007742D"/>
    <w:rsid w:val="000862E7"/>
    <w:rsid w:val="0008702F"/>
    <w:rsid w:val="000914BC"/>
    <w:rsid w:val="000A28C6"/>
    <w:rsid w:val="000A7298"/>
    <w:rsid w:val="000B2404"/>
    <w:rsid w:val="000D1E23"/>
    <w:rsid w:val="000D69F1"/>
    <w:rsid w:val="000D7E42"/>
    <w:rsid w:val="000E6689"/>
    <w:rsid w:val="000F030D"/>
    <w:rsid w:val="000F0919"/>
    <w:rsid w:val="00104CAD"/>
    <w:rsid w:val="00115A19"/>
    <w:rsid w:val="00117CDF"/>
    <w:rsid w:val="00131D79"/>
    <w:rsid w:val="00144583"/>
    <w:rsid w:val="00150AFB"/>
    <w:rsid w:val="00161F59"/>
    <w:rsid w:val="0017270A"/>
    <w:rsid w:val="00182702"/>
    <w:rsid w:val="00185229"/>
    <w:rsid w:val="00192494"/>
    <w:rsid w:val="00196B9F"/>
    <w:rsid w:val="00196BCE"/>
    <w:rsid w:val="001A67FF"/>
    <w:rsid w:val="001B37B1"/>
    <w:rsid w:val="001C0622"/>
    <w:rsid w:val="001C5F48"/>
    <w:rsid w:val="001E0554"/>
    <w:rsid w:val="001E3B98"/>
    <w:rsid w:val="002063E0"/>
    <w:rsid w:val="00213A08"/>
    <w:rsid w:val="002407E5"/>
    <w:rsid w:val="002437F9"/>
    <w:rsid w:val="00253DD7"/>
    <w:rsid w:val="0025727C"/>
    <w:rsid w:val="0026067E"/>
    <w:rsid w:val="002678A9"/>
    <w:rsid w:val="00267E1C"/>
    <w:rsid w:val="002702E1"/>
    <w:rsid w:val="002709ED"/>
    <w:rsid w:val="00274E2E"/>
    <w:rsid w:val="002765FB"/>
    <w:rsid w:val="0028650F"/>
    <w:rsid w:val="00287849"/>
    <w:rsid w:val="002C4A3D"/>
    <w:rsid w:val="002C5EE8"/>
    <w:rsid w:val="002C6421"/>
    <w:rsid w:val="002D145E"/>
    <w:rsid w:val="002F596E"/>
    <w:rsid w:val="00311393"/>
    <w:rsid w:val="003232CB"/>
    <w:rsid w:val="00327B88"/>
    <w:rsid w:val="00340592"/>
    <w:rsid w:val="00342188"/>
    <w:rsid w:val="00345140"/>
    <w:rsid w:val="00354509"/>
    <w:rsid w:val="003566D2"/>
    <w:rsid w:val="003579E4"/>
    <w:rsid w:val="00360BD7"/>
    <w:rsid w:val="003610FD"/>
    <w:rsid w:val="00362066"/>
    <w:rsid w:val="00366A85"/>
    <w:rsid w:val="00380530"/>
    <w:rsid w:val="00380C54"/>
    <w:rsid w:val="00382B5B"/>
    <w:rsid w:val="00384064"/>
    <w:rsid w:val="003931D0"/>
    <w:rsid w:val="0039605A"/>
    <w:rsid w:val="00397966"/>
    <w:rsid w:val="003A1C5B"/>
    <w:rsid w:val="003A32DC"/>
    <w:rsid w:val="003A5FCF"/>
    <w:rsid w:val="003C3218"/>
    <w:rsid w:val="003C3DC5"/>
    <w:rsid w:val="003D0F83"/>
    <w:rsid w:val="003D3230"/>
    <w:rsid w:val="003D3C30"/>
    <w:rsid w:val="003D46D6"/>
    <w:rsid w:val="003E3CCF"/>
    <w:rsid w:val="003E62A7"/>
    <w:rsid w:val="003F5C85"/>
    <w:rsid w:val="004101E2"/>
    <w:rsid w:val="004209F2"/>
    <w:rsid w:val="00435F0A"/>
    <w:rsid w:val="00437472"/>
    <w:rsid w:val="0044194A"/>
    <w:rsid w:val="0044338E"/>
    <w:rsid w:val="00446176"/>
    <w:rsid w:val="00446B59"/>
    <w:rsid w:val="00464731"/>
    <w:rsid w:val="004660FB"/>
    <w:rsid w:val="00467204"/>
    <w:rsid w:val="00470FD4"/>
    <w:rsid w:val="00477EFB"/>
    <w:rsid w:val="004A70B5"/>
    <w:rsid w:val="004B01E3"/>
    <w:rsid w:val="004B7740"/>
    <w:rsid w:val="004C1F48"/>
    <w:rsid w:val="004C2CFB"/>
    <w:rsid w:val="004D00CD"/>
    <w:rsid w:val="004F0BC6"/>
    <w:rsid w:val="004F67B8"/>
    <w:rsid w:val="004F687C"/>
    <w:rsid w:val="00503438"/>
    <w:rsid w:val="00510777"/>
    <w:rsid w:val="00514286"/>
    <w:rsid w:val="00522313"/>
    <w:rsid w:val="005361BB"/>
    <w:rsid w:val="00537D88"/>
    <w:rsid w:val="0055546F"/>
    <w:rsid w:val="00560008"/>
    <w:rsid w:val="005679B3"/>
    <w:rsid w:val="0057198F"/>
    <w:rsid w:val="0057685D"/>
    <w:rsid w:val="005A2C00"/>
    <w:rsid w:val="005A2CED"/>
    <w:rsid w:val="005A6D13"/>
    <w:rsid w:val="005B3DC0"/>
    <w:rsid w:val="005C3571"/>
    <w:rsid w:val="005C52A1"/>
    <w:rsid w:val="005E06E3"/>
    <w:rsid w:val="005E703E"/>
    <w:rsid w:val="005E7527"/>
    <w:rsid w:val="005F0DE2"/>
    <w:rsid w:val="00604145"/>
    <w:rsid w:val="00607CA3"/>
    <w:rsid w:val="006141B5"/>
    <w:rsid w:val="00615523"/>
    <w:rsid w:val="00616237"/>
    <w:rsid w:val="0062238C"/>
    <w:rsid w:val="00626F26"/>
    <w:rsid w:val="006400E1"/>
    <w:rsid w:val="00642EFD"/>
    <w:rsid w:val="006638F8"/>
    <w:rsid w:val="00666A7F"/>
    <w:rsid w:val="006700AC"/>
    <w:rsid w:val="0067653B"/>
    <w:rsid w:val="00682ADF"/>
    <w:rsid w:val="00684B24"/>
    <w:rsid w:val="006860B5"/>
    <w:rsid w:val="00694E1F"/>
    <w:rsid w:val="006A1603"/>
    <w:rsid w:val="006B28D7"/>
    <w:rsid w:val="006B2E40"/>
    <w:rsid w:val="006D24DA"/>
    <w:rsid w:val="006E27CF"/>
    <w:rsid w:val="006F4F16"/>
    <w:rsid w:val="007055BF"/>
    <w:rsid w:val="007079DB"/>
    <w:rsid w:val="00711ECD"/>
    <w:rsid w:val="00712E41"/>
    <w:rsid w:val="0072228D"/>
    <w:rsid w:val="00736F94"/>
    <w:rsid w:val="0075438D"/>
    <w:rsid w:val="00764286"/>
    <w:rsid w:val="00782BA3"/>
    <w:rsid w:val="00792CED"/>
    <w:rsid w:val="00795B63"/>
    <w:rsid w:val="007A2392"/>
    <w:rsid w:val="007A40F1"/>
    <w:rsid w:val="007A5C08"/>
    <w:rsid w:val="007B2A65"/>
    <w:rsid w:val="007B645A"/>
    <w:rsid w:val="007B79B5"/>
    <w:rsid w:val="007C45B8"/>
    <w:rsid w:val="007C71BC"/>
    <w:rsid w:val="007E3081"/>
    <w:rsid w:val="007E6937"/>
    <w:rsid w:val="007F02F2"/>
    <w:rsid w:val="00801D33"/>
    <w:rsid w:val="00803435"/>
    <w:rsid w:val="00806F56"/>
    <w:rsid w:val="008249D1"/>
    <w:rsid w:val="008471B3"/>
    <w:rsid w:val="00861431"/>
    <w:rsid w:val="008660C2"/>
    <w:rsid w:val="0086619B"/>
    <w:rsid w:val="00871526"/>
    <w:rsid w:val="00871D77"/>
    <w:rsid w:val="008919CD"/>
    <w:rsid w:val="008929F6"/>
    <w:rsid w:val="008A0C0C"/>
    <w:rsid w:val="008B6311"/>
    <w:rsid w:val="008C21F3"/>
    <w:rsid w:val="008C3591"/>
    <w:rsid w:val="008C3CEA"/>
    <w:rsid w:val="008E5F67"/>
    <w:rsid w:val="008F109D"/>
    <w:rsid w:val="00911018"/>
    <w:rsid w:val="009156CF"/>
    <w:rsid w:val="00917520"/>
    <w:rsid w:val="0092022D"/>
    <w:rsid w:val="0092417B"/>
    <w:rsid w:val="0094065D"/>
    <w:rsid w:val="009507A5"/>
    <w:rsid w:val="00981DCC"/>
    <w:rsid w:val="009B32C5"/>
    <w:rsid w:val="009C45F6"/>
    <w:rsid w:val="009D1A4E"/>
    <w:rsid w:val="009D4093"/>
    <w:rsid w:val="009E7818"/>
    <w:rsid w:val="009F793F"/>
    <w:rsid w:val="00A1282B"/>
    <w:rsid w:val="00A147E8"/>
    <w:rsid w:val="00A275A7"/>
    <w:rsid w:val="00A279E1"/>
    <w:rsid w:val="00A350D8"/>
    <w:rsid w:val="00A45364"/>
    <w:rsid w:val="00A4602F"/>
    <w:rsid w:val="00A67C53"/>
    <w:rsid w:val="00A709F1"/>
    <w:rsid w:val="00AA0098"/>
    <w:rsid w:val="00AA1037"/>
    <w:rsid w:val="00AA7780"/>
    <w:rsid w:val="00AC03EC"/>
    <w:rsid w:val="00AD10E1"/>
    <w:rsid w:val="00AF0D2C"/>
    <w:rsid w:val="00AF580B"/>
    <w:rsid w:val="00AF6112"/>
    <w:rsid w:val="00AF627F"/>
    <w:rsid w:val="00B06A46"/>
    <w:rsid w:val="00B226EB"/>
    <w:rsid w:val="00B23522"/>
    <w:rsid w:val="00B364A3"/>
    <w:rsid w:val="00B4409A"/>
    <w:rsid w:val="00B4604B"/>
    <w:rsid w:val="00B5276A"/>
    <w:rsid w:val="00B5508B"/>
    <w:rsid w:val="00B639E6"/>
    <w:rsid w:val="00B64D24"/>
    <w:rsid w:val="00B93CA5"/>
    <w:rsid w:val="00B97FE7"/>
    <w:rsid w:val="00BA1BB6"/>
    <w:rsid w:val="00BA5634"/>
    <w:rsid w:val="00BB0551"/>
    <w:rsid w:val="00BC742A"/>
    <w:rsid w:val="00BD0C81"/>
    <w:rsid w:val="00BD694A"/>
    <w:rsid w:val="00BF36A0"/>
    <w:rsid w:val="00BF6A1C"/>
    <w:rsid w:val="00C31840"/>
    <w:rsid w:val="00C32126"/>
    <w:rsid w:val="00C3778F"/>
    <w:rsid w:val="00C41030"/>
    <w:rsid w:val="00C63181"/>
    <w:rsid w:val="00C70589"/>
    <w:rsid w:val="00C71578"/>
    <w:rsid w:val="00C7202C"/>
    <w:rsid w:val="00C7214C"/>
    <w:rsid w:val="00CA0604"/>
    <w:rsid w:val="00CA39D5"/>
    <w:rsid w:val="00CB4D5D"/>
    <w:rsid w:val="00CC2E2F"/>
    <w:rsid w:val="00CE2833"/>
    <w:rsid w:val="00CE34BB"/>
    <w:rsid w:val="00CE416A"/>
    <w:rsid w:val="00CE591E"/>
    <w:rsid w:val="00CF2C83"/>
    <w:rsid w:val="00CF5809"/>
    <w:rsid w:val="00CF6E25"/>
    <w:rsid w:val="00D34E61"/>
    <w:rsid w:val="00D408CB"/>
    <w:rsid w:val="00D41385"/>
    <w:rsid w:val="00D44AAB"/>
    <w:rsid w:val="00D46B97"/>
    <w:rsid w:val="00D515D0"/>
    <w:rsid w:val="00D51C2D"/>
    <w:rsid w:val="00D561CB"/>
    <w:rsid w:val="00D66D92"/>
    <w:rsid w:val="00D702E9"/>
    <w:rsid w:val="00D71A98"/>
    <w:rsid w:val="00D83FCD"/>
    <w:rsid w:val="00D86BD5"/>
    <w:rsid w:val="00D906B0"/>
    <w:rsid w:val="00D91BCD"/>
    <w:rsid w:val="00D931EA"/>
    <w:rsid w:val="00DA118C"/>
    <w:rsid w:val="00DA2208"/>
    <w:rsid w:val="00DA50A4"/>
    <w:rsid w:val="00DA70A5"/>
    <w:rsid w:val="00DB136B"/>
    <w:rsid w:val="00DB2BE8"/>
    <w:rsid w:val="00DC21AB"/>
    <w:rsid w:val="00DC4FDF"/>
    <w:rsid w:val="00DC71E4"/>
    <w:rsid w:val="00E03E1B"/>
    <w:rsid w:val="00E07BEA"/>
    <w:rsid w:val="00E1051E"/>
    <w:rsid w:val="00E246E3"/>
    <w:rsid w:val="00E30DF5"/>
    <w:rsid w:val="00E33084"/>
    <w:rsid w:val="00E339D9"/>
    <w:rsid w:val="00E42A9F"/>
    <w:rsid w:val="00E44D8F"/>
    <w:rsid w:val="00E50400"/>
    <w:rsid w:val="00E61677"/>
    <w:rsid w:val="00E61B21"/>
    <w:rsid w:val="00E62885"/>
    <w:rsid w:val="00E64899"/>
    <w:rsid w:val="00E81D4F"/>
    <w:rsid w:val="00E843AE"/>
    <w:rsid w:val="00E86A0A"/>
    <w:rsid w:val="00E8757B"/>
    <w:rsid w:val="00E92327"/>
    <w:rsid w:val="00E968A5"/>
    <w:rsid w:val="00EB2B04"/>
    <w:rsid w:val="00EC1C45"/>
    <w:rsid w:val="00ED14CB"/>
    <w:rsid w:val="00ED33CA"/>
    <w:rsid w:val="00EE4692"/>
    <w:rsid w:val="00EE5EDF"/>
    <w:rsid w:val="00EF49C5"/>
    <w:rsid w:val="00EF7C1E"/>
    <w:rsid w:val="00F26533"/>
    <w:rsid w:val="00F42A36"/>
    <w:rsid w:val="00F432FC"/>
    <w:rsid w:val="00F437A1"/>
    <w:rsid w:val="00F52534"/>
    <w:rsid w:val="00F547CE"/>
    <w:rsid w:val="00F57646"/>
    <w:rsid w:val="00F61E8D"/>
    <w:rsid w:val="00F83C4C"/>
    <w:rsid w:val="00F9015A"/>
    <w:rsid w:val="00F90833"/>
    <w:rsid w:val="00FB06B9"/>
    <w:rsid w:val="00FC5693"/>
    <w:rsid w:val="00FC5BDC"/>
    <w:rsid w:val="00FD369B"/>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E504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 w:type="character" w:customStyle="1" w:styleId="berschrift4Zchn">
    <w:name w:val="Überschrift 4 Zchn"/>
    <w:basedOn w:val="Absatz-Standardschriftart"/>
    <w:link w:val="berschrift4"/>
    <w:uiPriority w:val="9"/>
    <w:semiHidden/>
    <w:rsid w:val="00E50400"/>
    <w:rPr>
      <w:rFonts w:asciiTheme="majorHAnsi" w:eastAsiaTheme="majorEastAsia" w:hAnsiTheme="majorHAnsi" w:cstheme="majorBidi"/>
      <w:i/>
      <w:iCs/>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2614">
      <w:bodyDiv w:val="1"/>
      <w:marLeft w:val="0"/>
      <w:marRight w:val="0"/>
      <w:marTop w:val="0"/>
      <w:marBottom w:val="0"/>
      <w:divBdr>
        <w:top w:val="none" w:sz="0" w:space="0" w:color="auto"/>
        <w:left w:val="none" w:sz="0" w:space="0" w:color="auto"/>
        <w:bottom w:val="none" w:sz="0" w:space="0" w:color="auto"/>
        <w:right w:val="none" w:sz="0" w:space="0" w:color="auto"/>
      </w:divBdr>
    </w:div>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848106415">
      <w:bodyDiv w:val="1"/>
      <w:marLeft w:val="0"/>
      <w:marRight w:val="0"/>
      <w:marTop w:val="0"/>
      <w:marBottom w:val="0"/>
      <w:divBdr>
        <w:top w:val="none" w:sz="0" w:space="0" w:color="auto"/>
        <w:left w:val="none" w:sz="0" w:space="0" w:color="auto"/>
        <w:bottom w:val="none" w:sz="0" w:space="0" w:color="auto"/>
        <w:right w:val="none" w:sz="0" w:space="0" w:color="auto"/>
      </w:divBdr>
    </w:div>
    <w:div w:id="940259501">
      <w:bodyDiv w:val="1"/>
      <w:marLeft w:val="0"/>
      <w:marRight w:val="0"/>
      <w:marTop w:val="0"/>
      <w:marBottom w:val="0"/>
      <w:divBdr>
        <w:top w:val="none" w:sz="0" w:space="0" w:color="auto"/>
        <w:left w:val="none" w:sz="0" w:space="0" w:color="auto"/>
        <w:bottom w:val="none" w:sz="0" w:space="0" w:color="auto"/>
        <w:right w:val="none" w:sz="0" w:space="0" w:color="auto"/>
      </w:divBdr>
    </w:div>
    <w:div w:id="989331968">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541670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zf.de/veranstaltungen/symposium/symposium-2023/uebersich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zf.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21</cp:revision>
  <dcterms:created xsi:type="dcterms:W3CDTF">2023-06-13T09:31:00Z</dcterms:created>
  <dcterms:modified xsi:type="dcterms:W3CDTF">2023-06-26T08:12:00Z</dcterms:modified>
</cp:coreProperties>
</file>