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C77AC" w14:textId="77777777" w:rsidR="00985789" w:rsidRPr="00C978FA" w:rsidRDefault="00985789" w:rsidP="00985789">
      <w:pPr>
        <w:shd w:val="clear" w:color="auto" w:fill="FFFFFF"/>
        <w:spacing w:after="0" w:line="240" w:lineRule="auto"/>
        <w:textAlignment w:val="baseline"/>
        <w:outlineLvl w:val="1"/>
        <w:rPr>
          <w:rFonts w:ascii="Arial" w:eastAsia="Times New Roman" w:hAnsi="Arial" w:cs="Arial"/>
          <w:b/>
          <w:bCs/>
          <w:color w:val="333333"/>
          <w:sz w:val="24"/>
          <w:szCs w:val="24"/>
          <w:lang w:eastAsia="de-DE"/>
        </w:rPr>
      </w:pPr>
      <w:r w:rsidRPr="00C978FA">
        <w:rPr>
          <w:rFonts w:ascii="Arial" w:eastAsia="Times New Roman" w:hAnsi="Arial" w:cs="Arial"/>
          <w:b/>
          <w:bCs/>
          <w:color w:val="333333"/>
          <w:sz w:val="24"/>
          <w:szCs w:val="24"/>
          <w:lang w:eastAsia="de-DE"/>
        </w:rPr>
        <w:t>Presseinformation</w:t>
      </w:r>
      <w:r w:rsidRPr="00C978FA">
        <w:rPr>
          <w:rFonts w:ascii="Arial" w:eastAsia="Times New Roman" w:hAnsi="Arial" w:cs="Arial"/>
          <w:b/>
          <w:bCs/>
          <w:color w:val="333333"/>
          <w:sz w:val="24"/>
          <w:szCs w:val="24"/>
          <w:lang w:eastAsia="de-DE"/>
        </w:rPr>
        <w:br/>
      </w:r>
    </w:p>
    <w:p w14:paraId="6F613DD6" w14:textId="02289397" w:rsidR="00E7772E" w:rsidRPr="00945BC8" w:rsidRDefault="00702E9E" w:rsidP="00782E08">
      <w:pPr>
        <w:rPr>
          <w:rFonts w:ascii="Calibri" w:eastAsia="Times New Roman" w:hAnsi="Calibri" w:cs="Arial Unicode MS"/>
          <w:b/>
          <w:bCs/>
          <w:color w:val="1C5C9A"/>
          <w:sz w:val="28"/>
          <w:szCs w:val="36"/>
        </w:rPr>
      </w:pPr>
      <w:r w:rsidRPr="00702E9E">
        <w:rPr>
          <w:rFonts w:ascii="Calibri" w:eastAsia="Times New Roman" w:hAnsi="Calibri" w:cs="Arial Unicode MS"/>
          <w:b/>
          <w:bCs/>
          <w:color w:val="1C5C9A"/>
          <w:sz w:val="28"/>
          <w:szCs w:val="36"/>
        </w:rPr>
        <w:t>Internationale</w:t>
      </w:r>
      <w:r w:rsidR="00AA2C66">
        <w:rPr>
          <w:rFonts w:ascii="Calibri" w:eastAsia="Times New Roman" w:hAnsi="Calibri" w:cs="Arial Unicode MS"/>
          <w:b/>
          <w:bCs/>
          <w:color w:val="1C5C9A"/>
          <w:sz w:val="28"/>
          <w:szCs w:val="36"/>
        </w:rPr>
        <w:t>r</w:t>
      </w:r>
      <w:r w:rsidRPr="00702E9E">
        <w:rPr>
          <w:rFonts w:ascii="Calibri" w:eastAsia="Times New Roman" w:hAnsi="Calibri" w:cs="Arial Unicode MS"/>
          <w:b/>
          <w:bCs/>
          <w:color w:val="1C5C9A"/>
          <w:sz w:val="28"/>
          <w:szCs w:val="36"/>
        </w:rPr>
        <w:t xml:space="preserve"> Aktionstag für Frauengesundheit</w:t>
      </w:r>
      <w:r w:rsidR="00D866DD">
        <w:rPr>
          <w:rFonts w:ascii="Calibri" w:eastAsia="Times New Roman" w:hAnsi="Calibri" w:cs="Arial Unicode MS"/>
          <w:b/>
          <w:bCs/>
          <w:color w:val="1C5C9A"/>
          <w:sz w:val="28"/>
          <w:szCs w:val="36"/>
        </w:rPr>
        <w:t xml:space="preserve"> am 28. Mai</w:t>
      </w:r>
      <w:r w:rsidR="00945BC8">
        <w:rPr>
          <w:rFonts w:ascii="Calibri" w:eastAsia="Times New Roman" w:hAnsi="Calibri" w:cs="Arial Unicode MS"/>
          <w:b/>
          <w:bCs/>
          <w:color w:val="1C5C9A"/>
          <w:sz w:val="28"/>
          <w:szCs w:val="36"/>
        </w:rPr>
        <w:br/>
      </w:r>
      <w:r w:rsidR="00E7772E">
        <w:rPr>
          <w:rFonts w:ascii="Calibri" w:eastAsia="Times New Roman" w:hAnsi="Calibri" w:cs="Arial Unicode MS"/>
          <w:b/>
          <w:bCs/>
          <w:color w:val="1C5C9A"/>
          <w:sz w:val="44"/>
          <w:szCs w:val="44"/>
        </w:rPr>
        <w:t xml:space="preserve">Frauenpower für den Rücken: </w:t>
      </w:r>
      <w:r w:rsidR="00493738">
        <w:rPr>
          <w:rFonts w:ascii="Calibri" w:eastAsia="Times New Roman" w:hAnsi="Calibri" w:cs="Arial Unicode MS"/>
          <w:b/>
          <w:bCs/>
          <w:color w:val="1C5C9A"/>
          <w:sz w:val="44"/>
          <w:szCs w:val="44"/>
        </w:rPr>
        <w:t>Neue Erkenntnisse der Gendermedizin am Tag für Frauengesundheit</w:t>
      </w:r>
    </w:p>
    <w:p w14:paraId="26DF02E0" w14:textId="49C7B2E4" w:rsidR="00BD707F" w:rsidRDefault="008D3B04" w:rsidP="00985789">
      <w:pPr>
        <w:rPr>
          <w:rFonts w:ascii="Calibri" w:eastAsia="Times New Roman" w:hAnsi="Calibri" w:cs="Arial Unicode MS"/>
          <w:i/>
          <w:iCs/>
          <w:sz w:val="20"/>
          <w:szCs w:val="20"/>
        </w:rPr>
      </w:pPr>
      <w:r>
        <w:rPr>
          <w:rFonts w:ascii="Calibri" w:eastAsia="Times New Roman" w:hAnsi="Calibri" w:cs="Arial Unicode MS"/>
          <w:i/>
          <w:iCs/>
          <w:noProof/>
          <w:sz w:val="20"/>
          <w:szCs w:val="20"/>
        </w:rPr>
        <w:drawing>
          <wp:inline distT="0" distB="0" distL="0" distR="0" wp14:anchorId="206EF6B0" wp14:editId="68C4AA35">
            <wp:extent cx="5760720" cy="3840480"/>
            <wp:effectExtent l="0" t="0" r="0" b="7620"/>
            <wp:docPr id="14649788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78813" name="Grafik 1464978813"/>
                    <pic:cNvPicPr/>
                  </pic:nvPicPr>
                  <pic:blipFill>
                    <a:blip r:embed="rId11"/>
                    <a:stretch>
                      <a:fillRect/>
                    </a:stretch>
                  </pic:blipFill>
                  <pic:spPr>
                    <a:xfrm>
                      <a:off x="0" y="0"/>
                      <a:ext cx="5760720" cy="3840480"/>
                    </a:xfrm>
                    <a:prstGeom prst="rect">
                      <a:avLst/>
                    </a:prstGeom>
                  </pic:spPr>
                </pic:pic>
              </a:graphicData>
            </a:graphic>
          </wp:inline>
        </w:drawing>
      </w:r>
    </w:p>
    <w:p w14:paraId="1D634E1E" w14:textId="2FFC0860" w:rsidR="00985789" w:rsidRPr="00672B65" w:rsidRDefault="00F73D1C" w:rsidP="00985789">
      <w:pPr>
        <w:rPr>
          <w:rFonts w:ascii="Calibri" w:eastAsia="Times New Roman" w:hAnsi="Calibri" w:cs="Arial Unicode MS"/>
          <w:i/>
          <w:iCs/>
          <w:sz w:val="20"/>
          <w:szCs w:val="20"/>
        </w:rPr>
      </w:pPr>
      <w:r>
        <w:rPr>
          <w:rFonts w:ascii="Calibri" w:eastAsia="Times New Roman" w:hAnsi="Calibri" w:cs="Arial Unicode MS"/>
          <w:sz w:val="20"/>
          <w:szCs w:val="20"/>
        </w:rPr>
        <w:t xml:space="preserve">Gendermedizin und Rückengesundheit: </w:t>
      </w:r>
      <w:r w:rsidR="00B60FD3" w:rsidRPr="00B60FD3">
        <w:rPr>
          <w:rFonts w:ascii="Calibri" w:eastAsia="Times New Roman" w:hAnsi="Calibri" w:cs="Arial Unicode MS"/>
          <w:sz w:val="20"/>
          <w:szCs w:val="20"/>
        </w:rPr>
        <w:t>Die AGR zeigt, worauf Frauen im Alltag achten sollten, um</w:t>
      </w:r>
      <w:r w:rsidR="00B60FD3">
        <w:rPr>
          <w:rFonts w:ascii="Calibri" w:eastAsia="Times New Roman" w:hAnsi="Calibri" w:cs="Arial Unicode MS"/>
          <w:sz w:val="20"/>
          <w:szCs w:val="20"/>
        </w:rPr>
        <w:t xml:space="preserve"> S</w:t>
      </w:r>
      <w:r w:rsidR="008277AF">
        <w:rPr>
          <w:rFonts w:ascii="Calibri" w:eastAsia="Times New Roman" w:hAnsi="Calibri" w:cs="Arial Unicode MS"/>
          <w:sz w:val="20"/>
          <w:szCs w:val="20"/>
        </w:rPr>
        <w:t xml:space="preserve">chmerzen </w:t>
      </w:r>
      <w:r w:rsidR="00B60FD3">
        <w:rPr>
          <w:rFonts w:ascii="Calibri" w:eastAsia="Times New Roman" w:hAnsi="Calibri" w:cs="Arial Unicode MS"/>
          <w:sz w:val="20"/>
          <w:szCs w:val="20"/>
        </w:rPr>
        <w:t>vorzubeugen.</w:t>
      </w:r>
      <w:r w:rsidR="008277AF">
        <w:rPr>
          <w:rFonts w:ascii="Calibri" w:eastAsia="Times New Roman" w:hAnsi="Calibri" w:cs="Arial Unicode MS"/>
          <w:sz w:val="20"/>
          <w:szCs w:val="20"/>
        </w:rPr>
        <w:t xml:space="preserve"> </w:t>
      </w:r>
      <w:r w:rsidR="00C80A59" w:rsidRPr="00C80A59">
        <w:rPr>
          <w:rFonts w:ascii="Calibri" w:eastAsia="Times New Roman" w:hAnsi="Calibri" w:cs="Arial Unicode MS"/>
          <w:sz w:val="20"/>
          <w:szCs w:val="20"/>
        </w:rPr>
        <w:t>© AGR/ Pixel-Shot – stock.adobe.com</w:t>
      </w:r>
      <w:r w:rsidR="00C80A59" w:rsidRPr="00C80A59">
        <w:rPr>
          <w:rFonts w:ascii="Calibri" w:eastAsia="Times New Roman" w:hAnsi="Calibri" w:cs="Arial Unicode MS"/>
          <w:sz w:val="20"/>
          <w:szCs w:val="20"/>
        </w:rPr>
        <w:t xml:space="preserve"> </w:t>
      </w:r>
    </w:p>
    <w:p w14:paraId="1918579F" w14:textId="27ABBC02" w:rsidR="00150298" w:rsidRDefault="468D8D64" w:rsidP="00F13A75">
      <w:pPr>
        <w:spacing w:line="257" w:lineRule="auto"/>
        <w:rPr>
          <w:rFonts w:ascii="Calibri" w:hAnsi="Calibri" w:cs="Arial Unicode MS"/>
          <w:b/>
          <w:bCs/>
          <w:color w:val="000000" w:themeColor="text1"/>
          <w:sz w:val="24"/>
          <w:szCs w:val="24"/>
        </w:rPr>
      </w:pPr>
      <w:r w:rsidRPr="74E2E495">
        <w:rPr>
          <w:rFonts w:ascii="Calibri" w:hAnsi="Calibri" w:cs="Arial Unicode MS"/>
          <w:b/>
          <w:bCs/>
          <w:color w:val="000000" w:themeColor="text1"/>
          <w:sz w:val="24"/>
          <w:szCs w:val="24"/>
        </w:rPr>
        <w:t xml:space="preserve">Bremervörde, </w:t>
      </w:r>
      <w:r w:rsidR="008D3E84">
        <w:rPr>
          <w:rFonts w:ascii="Calibri" w:hAnsi="Calibri" w:cs="Arial Unicode MS"/>
          <w:b/>
          <w:bCs/>
          <w:color w:val="000000" w:themeColor="text1"/>
          <w:sz w:val="24"/>
          <w:szCs w:val="24"/>
        </w:rPr>
        <w:t>15</w:t>
      </w:r>
      <w:r w:rsidR="009951BC">
        <w:rPr>
          <w:rFonts w:ascii="Calibri" w:hAnsi="Calibri" w:cs="Arial Unicode MS"/>
          <w:b/>
          <w:bCs/>
          <w:color w:val="000000" w:themeColor="text1"/>
          <w:sz w:val="24"/>
          <w:szCs w:val="24"/>
        </w:rPr>
        <w:t xml:space="preserve">. </w:t>
      </w:r>
      <w:r w:rsidR="00702E9E">
        <w:rPr>
          <w:rFonts w:ascii="Calibri" w:hAnsi="Calibri" w:cs="Arial Unicode MS"/>
          <w:b/>
          <w:bCs/>
          <w:color w:val="000000" w:themeColor="text1"/>
          <w:sz w:val="24"/>
          <w:szCs w:val="24"/>
        </w:rPr>
        <w:t>April</w:t>
      </w:r>
      <w:r w:rsidR="009951BC">
        <w:rPr>
          <w:rFonts w:ascii="Calibri" w:hAnsi="Calibri" w:cs="Arial Unicode MS"/>
          <w:b/>
          <w:bCs/>
          <w:color w:val="000000" w:themeColor="text1"/>
          <w:sz w:val="24"/>
          <w:szCs w:val="24"/>
        </w:rPr>
        <w:t xml:space="preserve"> </w:t>
      </w:r>
      <w:r w:rsidRPr="74E2E495">
        <w:rPr>
          <w:rFonts w:ascii="Calibri" w:hAnsi="Calibri" w:cs="Arial Unicode MS"/>
          <w:b/>
          <w:bCs/>
          <w:color w:val="000000" w:themeColor="text1"/>
          <w:sz w:val="24"/>
          <w:szCs w:val="24"/>
        </w:rPr>
        <w:t>202</w:t>
      </w:r>
      <w:r w:rsidR="005C00E9">
        <w:rPr>
          <w:rFonts w:ascii="Calibri" w:hAnsi="Calibri" w:cs="Arial Unicode MS"/>
          <w:b/>
          <w:bCs/>
          <w:color w:val="000000" w:themeColor="text1"/>
          <w:sz w:val="24"/>
          <w:szCs w:val="24"/>
        </w:rPr>
        <w:t>6</w:t>
      </w:r>
      <w:r w:rsidRPr="74E2E495">
        <w:rPr>
          <w:rFonts w:ascii="Calibri" w:hAnsi="Calibri" w:cs="Arial Unicode MS"/>
          <w:b/>
          <w:bCs/>
          <w:color w:val="000000" w:themeColor="text1"/>
          <w:sz w:val="24"/>
          <w:szCs w:val="24"/>
        </w:rPr>
        <w:t xml:space="preserve"> – </w:t>
      </w:r>
      <w:r w:rsidR="000F03B2">
        <w:rPr>
          <w:rFonts w:ascii="Calibri" w:hAnsi="Calibri" w:cs="Arial Unicode MS"/>
          <w:b/>
          <w:bCs/>
          <w:color w:val="000000" w:themeColor="text1"/>
          <w:sz w:val="24"/>
          <w:szCs w:val="24"/>
        </w:rPr>
        <w:t xml:space="preserve">Frauen </w:t>
      </w:r>
      <w:r w:rsidR="000E383F">
        <w:rPr>
          <w:rFonts w:ascii="Calibri" w:hAnsi="Calibri" w:cs="Arial Unicode MS"/>
          <w:b/>
          <w:bCs/>
          <w:color w:val="000000" w:themeColor="text1"/>
          <w:sz w:val="24"/>
          <w:szCs w:val="24"/>
        </w:rPr>
        <w:t xml:space="preserve">„haben Rücken“ – und zwar deutlich häufiger als Männer. </w:t>
      </w:r>
      <w:r w:rsidR="003332BF">
        <w:rPr>
          <w:rFonts w:ascii="Calibri" w:hAnsi="Calibri" w:cs="Arial Unicode MS"/>
          <w:b/>
          <w:bCs/>
          <w:color w:val="000000" w:themeColor="text1"/>
          <w:sz w:val="24"/>
          <w:szCs w:val="24"/>
        </w:rPr>
        <w:t xml:space="preserve">Die Gründe dafür sind vielfältig: </w:t>
      </w:r>
      <w:r w:rsidR="00694ABF">
        <w:rPr>
          <w:rFonts w:ascii="Calibri" w:hAnsi="Calibri" w:cs="Arial Unicode MS"/>
          <w:b/>
          <w:bCs/>
          <w:color w:val="000000" w:themeColor="text1"/>
          <w:sz w:val="24"/>
          <w:szCs w:val="24"/>
        </w:rPr>
        <w:t>„</w:t>
      </w:r>
      <w:r w:rsidR="00A005FD">
        <w:rPr>
          <w:rFonts w:ascii="Calibri" w:hAnsi="Calibri" w:cs="Arial Unicode MS"/>
          <w:b/>
          <w:bCs/>
          <w:color w:val="000000" w:themeColor="text1"/>
          <w:sz w:val="24"/>
          <w:szCs w:val="24"/>
        </w:rPr>
        <w:t xml:space="preserve">Neben Anatomie und Biologie </w:t>
      </w:r>
      <w:r w:rsidR="00427A7C">
        <w:rPr>
          <w:rFonts w:ascii="Calibri" w:hAnsi="Calibri" w:cs="Arial Unicode MS"/>
          <w:b/>
          <w:bCs/>
          <w:color w:val="000000" w:themeColor="text1"/>
          <w:sz w:val="24"/>
          <w:szCs w:val="24"/>
        </w:rPr>
        <w:t>spielt</w:t>
      </w:r>
      <w:r w:rsidR="00DF3611">
        <w:rPr>
          <w:rFonts w:ascii="Calibri" w:hAnsi="Calibri" w:cs="Arial Unicode MS"/>
          <w:b/>
          <w:bCs/>
          <w:color w:val="000000" w:themeColor="text1"/>
          <w:sz w:val="24"/>
          <w:szCs w:val="24"/>
        </w:rPr>
        <w:t xml:space="preserve"> </w:t>
      </w:r>
      <w:r w:rsidR="00A005FD">
        <w:rPr>
          <w:rFonts w:ascii="Calibri" w:hAnsi="Calibri" w:cs="Arial Unicode MS"/>
          <w:b/>
          <w:bCs/>
          <w:color w:val="000000" w:themeColor="text1"/>
          <w:sz w:val="24"/>
          <w:szCs w:val="24"/>
        </w:rPr>
        <w:t>auch</w:t>
      </w:r>
      <w:r w:rsidR="00F339AF">
        <w:rPr>
          <w:rFonts w:ascii="Calibri" w:hAnsi="Calibri" w:cs="Arial Unicode MS"/>
          <w:b/>
          <w:bCs/>
          <w:color w:val="000000" w:themeColor="text1"/>
          <w:sz w:val="24"/>
          <w:szCs w:val="24"/>
        </w:rPr>
        <w:t xml:space="preserve"> die Mehrfachbelastung durch Beruf und Familie eine Rolle</w:t>
      </w:r>
      <w:r w:rsidR="00427A7C">
        <w:rPr>
          <w:rFonts w:ascii="Calibri" w:hAnsi="Calibri" w:cs="Arial Unicode MS"/>
          <w:b/>
          <w:bCs/>
          <w:color w:val="000000" w:themeColor="text1"/>
          <w:sz w:val="24"/>
          <w:szCs w:val="24"/>
        </w:rPr>
        <w:t xml:space="preserve"> </w:t>
      </w:r>
      <w:r w:rsidR="00A8291F">
        <w:rPr>
          <w:rFonts w:ascii="Calibri" w:hAnsi="Calibri" w:cs="Arial Unicode MS"/>
          <w:b/>
          <w:bCs/>
          <w:color w:val="000000" w:themeColor="text1"/>
          <w:sz w:val="24"/>
          <w:szCs w:val="24"/>
        </w:rPr>
        <w:t xml:space="preserve">– </w:t>
      </w:r>
      <w:r w:rsidR="00640C5D">
        <w:rPr>
          <w:rFonts w:ascii="Calibri" w:hAnsi="Calibri" w:cs="Arial Unicode MS"/>
          <w:b/>
          <w:bCs/>
          <w:color w:val="000000" w:themeColor="text1"/>
          <w:sz w:val="24"/>
          <w:szCs w:val="24"/>
        </w:rPr>
        <w:t>Stichwort: Care</w:t>
      </w:r>
      <w:r w:rsidR="00F7230A">
        <w:rPr>
          <w:rFonts w:ascii="Calibri" w:hAnsi="Calibri" w:cs="Arial Unicode MS"/>
          <w:b/>
          <w:bCs/>
          <w:color w:val="000000" w:themeColor="text1"/>
          <w:sz w:val="24"/>
          <w:szCs w:val="24"/>
        </w:rPr>
        <w:t xml:space="preserve">-Arbeit und </w:t>
      </w:r>
      <w:r w:rsidR="00603090">
        <w:rPr>
          <w:rFonts w:ascii="Calibri" w:hAnsi="Calibri" w:cs="Arial Unicode MS"/>
          <w:b/>
          <w:bCs/>
          <w:color w:val="000000" w:themeColor="text1"/>
          <w:sz w:val="24"/>
          <w:szCs w:val="24"/>
        </w:rPr>
        <w:t xml:space="preserve">Mental-Load“, sagt </w:t>
      </w:r>
      <w:r w:rsidR="00A8291F">
        <w:rPr>
          <w:rFonts w:ascii="Calibri" w:hAnsi="Calibri" w:cs="Arial Unicode MS"/>
          <w:b/>
          <w:bCs/>
          <w:color w:val="000000" w:themeColor="text1"/>
          <w:sz w:val="24"/>
          <w:szCs w:val="24"/>
        </w:rPr>
        <w:t>Susanne Dreyer, Osteopat</w:t>
      </w:r>
      <w:r w:rsidR="00D122EC">
        <w:rPr>
          <w:rFonts w:ascii="Calibri" w:hAnsi="Calibri" w:cs="Arial Unicode MS"/>
          <w:b/>
          <w:bCs/>
          <w:color w:val="000000" w:themeColor="text1"/>
          <w:sz w:val="24"/>
          <w:szCs w:val="24"/>
        </w:rPr>
        <w:t>h</w:t>
      </w:r>
      <w:r w:rsidR="00A8291F">
        <w:rPr>
          <w:rFonts w:ascii="Calibri" w:hAnsi="Calibri" w:cs="Arial Unicode MS"/>
          <w:b/>
          <w:bCs/>
          <w:color w:val="000000" w:themeColor="text1"/>
          <w:sz w:val="24"/>
          <w:szCs w:val="24"/>
        </w:rPr>
        <w:t>in</w:t>
      </w:r>
      <w:r w:rsidR="006071C5">
        <w:rPr>
          <w:rFonts w:ascii="Calibri" w:hAnsi="Calibri" w:cs="Arial Unicode MS"/>
          <w:b/>
          <w:bCs/>
          <w:color w:val="000000" w:themeColor="text1"/>
          <w:sz w:val="24"/>
          <w:szCs w:val="24"/>
        </w:rPr>
        <w:t xml:space="preserve"> mit Spezialisierung auf </w:t>
      </w:r>
      <w:proofErr w:type="spellStart"/>
      <w:r w:rsidR="006071C5">
        <w:rPr>
          <w:rFonts w:ascii="Calibri" w:hAnsi="Calibri" w:cs="Arial Unicode MS"/>
          <w:b/>
          <w:bCs/>
          <w:color w:val="000000" w:themeColor="text1"/>
          <w:sz w:val="24"/>
          <w:szCs w:val="24"/>
        </w:rPr>
        <w:t>F</w:t>
      </w:r>
      <w:r w:rsidR="00542776" w:rsidRPr="00542776">
        <w:rPr>
          <w:rFonts w:ascii="Calibri" w:hAnsi="Calibri" w:cs="Arial Unicode MS"/>
          <w:b/>
          <w:bCs/>
          <w:color w:val="000000" w:themeColor="text1"/>
          <w:sz w:val="24"/>
          <w:szCs w:val="24"/>
        </w:rPr>
        <w:t>rauenosteopathie</w:t>
      </w:r>
      <w:proofErr w:type="spellEnd"/>
      <w:r w:rsidR="00694ABF">
        <w:rPr>
          <w:rFonts w:ascii="Calibri" w:hAnsi="Calibri" w:cs="Arial Unicode MS"/>
          <w:b/>
          <w:bCs/>
          <w:color w:val="000000" w:themeColor="text1"/>
          <w:sz w:val="24"/>
          <w:szCs w:val="24"/>
        </w:rPr>
        <w:t>.</w:t>
      </w:r>
      <w:r w:rsidR="00640C5D">
        <w:rPr>
          <w:rFonts w:ascii="Calibri" w:hAnsi="Calibri" w:cs="Arial Unicode MS"/>
          <w:b/>
          <w:bCs/>
          <w:color w:val="000000" w:themeColor="text1"/>
          <w:sz w:val="24"/>
          <w:szCs w:val="24"/>
        </w:rPr>
        <w:t xml:space="preserve"> </w:t>
      </w:r>
      <w:r w:rsidR="006066F6" w:rsidRPr="006066F6">
        <w:rPr>
          <w:rFonts w:ascii="Calibri" w:hAnsi="Calibri" w:cs="Arial Unicode MS"/>
          <w:b/>
          <w:bCs/>
          <w:color w:val="000000" w:themeColor="text1"/>
          <w:sz w:val="24"/>
          <w:szCs w:val="24"/>
        </w:rPr>
        <w:t xml:space="preserve">Trotzdem </w:t>
      </w:r>
      <w:r w:rsidR="00603C5E">
        <w:rPr>
          <w:rFonts w:ascii="Calibri" w:hAnsi="Calibri" w:cs="Arial Unicode MS"/>
          <w:b/>
          <w:bCs/>
          <w:color w:val="000000" w:themeColor="text1"/>
          <w:sz w:val="24"/>
          <w:szCs w:val="24"/>
        </w:rPr>
        <w:t>werden</w:t>
      </w:r>
      <w:r w:rsidR="006066F6" w:rsidRPr="006066F6">
        <w:rPr>
          <w:rFonts w:ascii="Calibri" w:hAnsi="Calibri" w:cs="Arial Unicode MS"/>
          <w:b/>
          <w:bCs/>
          <w:color w:val="000000" w:themeColor="text1"/>
          <w:sz w:val="24"/>
          <w:szCs w:val="24"/>
        </w:rPr>
        <w:t xml:space="preserve"> geschlechtsspezifische Unterschiede </w:t>
      </w:r>
      <w:r w:rsidR="0030741B">
        <w:rPr>
          <w:rFonts w:ascii="Calibri" w:hAnsi="Calibri" w:cs="Arial Unicode MS"/>
          <w:b/>
          <w:bCs/>
          <w:color w:val="000000" w:themeColor="text1"/>
          <w:sz w:val="24"/>
          <w:szCs w:val="24"/>
        </w:rPr>
        <w:t>in der Forschung und Gesundheitsversorgung weiterhin zu wenig</w:t>
      </w:r>
      <w:r w:rsidR="00445C25">
        <w:rPr>
          <w:rFonts w:ascii="Calibri" w:hAnsi="Calibri" w:cs="Arial Unicode MS"/>
          <w:b/>
          <w:bCs/>
          <w:color w:val="000000" w:themeColor="text1"/>
          <w:sz w:val="24"/>
          <w:szCs w:val="24"/>
        </w:rPr>
        <w:t xml:space="preserve"> berücksichtig</w:t>
      </w:r>
      <w:r w:rsidR="00681597">
        <w:rPr>
          <w:rFonts w:ascii="Calibri" w:hAnsi="Calibri" w:cs="Arial Unicode MS"/>
          <w:b/>
          <w:bCs/>
          <w:color w:val="000000" w:themeColor="text1"/>
          <w:sz w:val="24"/>
          <w:szCs w:val="24"/>
        </w:rPr>
        <w:t>t</w:t>
      </w:r>
      <w:r w:rsidR="00F7788B">
        <w:rPr>
          <w:rFonts w:ascii="Calibri" w:hAnsi="Calibri" w:cs="Arial Unicode MS"/>
          <w:b/>
          <w:bCs/>
          <w:color w:val="000000" w:themeColor="text1"/>
          <w:sz w:val="24"/>
          <w:szCs w:val="24"/>
        </w:rPr>
        <w:t xml:space="preserve"> – das </w:t>
      </w:r>
      <w:r w:rsidR="00A17754">
        <w:rPr>
          <w:rFonts w:ascii="Calibri" w:hAnsi="Calibri" w:cs="Arial Unicode MS"/>
          <w:b/>
          <w:bCs/>
          <w:color w:val="000000" w:themeColor="text1"/>
          <w:sz w:val="24"/>
          <w:szCs w:val="24"/>
        </w:rPr>
        <w:t>betont auch das Bundesgesundheitsministerium</w:t>
      </w:r>
      <w:r w:rsidR="00F7788B">
        <w:rPr>
          <w:rFonts w:ascii="Calibri" w:hAnsi="Calibri" w:cs="Arial Unicode MS"/>
          <w:b/>
          <w:bCs/>
          <w:color w:val="000000" w:themeColor="text1"/>
          <w:sz w:val="24"/>
          <w:szCs w:val="24"/>
        </w:rPr>
        <w:t xml:space="preserve"> und </w:t>
      </w:r>
      <w:r w:rsidR="00D051BF">
        <w:rPr>
          <w:rFonts w:ascii="Calibri" w:hAnsi="Calibri" w:cs="Arial Unicode MS"/>
          <w:b/>
          <w:bCs/>
          <w:color w:val="000000" w:themeColor="text1"/>
          <w:sz w:val="24"/>
          <w:szCs w:val="24"/>
        </w:rPr>
        <w:t xml:space="preserve">fördert 2026 gezielt Forschungsprojekte zur </w:t>
      </w:r>
      <w:r w:rsidR="0091683A">
        <w:rPr>
          <w:rFonts w:ascii="Calibri" w:hAnsi="Calibri" w:cs="Arial Unicode MS"/>
          <w:b/>
          <w:bCs/>
          <w:color w:val="000000" w:themeColor="text1"/>
          <w:sz w:val="24"/>
          <w:szCs w:val="24"/>
        </w:rPr>
        <w:t>Frauengesundheit.</w:t>
      </w:r>
      <w:r w:rsidR="00750AF4">
        <w:rPr>
          <w:rFonts w:ascii="Calibri" w:hAnsi="Calibri" w:cs="Arial Unicode MS"/>
          <w:b/>
          <w:bCs/>
          <w:color w:val="000000" w:themeColor="text1"/>
          <w:sz w:val="24"/>
          <w:szCs w:val="24"/>
        </w:rPr>
        <w:t xml:space="preserve"> </w:t>
      </w:r>
      <w:r w:rsidR="003A3780" w:rsidRPr="003A3780">
        <w:rPr>
          <w:rFonts w:ascii="Calibri" w:hAnsi="Calibri" w:cs="Arial Unicode MS"/>
          <w:b/>
          <w:bCs/>
          <w:color w:val="000000" w:themeColor="text1"/>
          <w:sz w:val="24"/>
          <w:szCs w:val="24"/>
        </w:rPr>
        <w:t xml:space="preserve">Anlässlich des Internationalen Aktionstags </w:t>
      </w:r>
      <w:r w:rsidR="003A3780">
        <w:rPr>
          <w:rFonts w:ascii="Calibri" w:hAnsi="Calibri" w:cs="Arial Unicode MS"/>
          <w:b/>
          <w:bCs/>
          <w:color w:val="000000" w:themeColor="text1"/>
          <w:sz w:val="24"/>
          <w:szCs w:val="24"/>
        </w:rPr>
        <w:t xml:space="preserve">für </w:t>
      </w:r>
      <w:r w:rsidR="003A3780" w:rsidRPr="003A3780">
        <w:rPr>
          <w:rFonts w:ascii="Calibri" w:hAnsi="Calibri" w:cs="Arial Unicode MS"/>
          <w:b/>
          <w:bCs/>
          <w:color w:val="000000" w:themeColor="text1"/>
          <w:sz w:val="24"/>
          <w:szCs w:val="24"/>
        </w:rPr>
        <w:t xml:space="preserve">Frauengesundheit </w:t>
      </w:r>
      <w:r w:rsidR="00F56451">
        <w:rPr>
          <w:rFonts w:ascii="Calibri" w:hAnsi="Calibri" w:cs="Arial Unicode MS"/>
          <w:b/>
          <w:bCs/>
          <w:color w:val="000000" w:themeColor="text1"/>
          <w:sz w:val="24"/>
          <w:szCs w:val="24"/>
        </w:rPr>
        <w:t>erklärt</w:t>
      </w:r>
      <w:r w:rsidR="003A3780" w:rsidRPr="003A3780">
        <w:rPr>
          <w:rFonts w:ascii="Calibri" w:hAnsi="Calibri" w:cs="Arial Unicode MS"/>
          <w:b/>
          <w:bCs/>
          <w:color w:val="000000" w:themeColor="text1"/>
          <w:sz w:val="24"/>
          <w:szCs w:val="24"/>
        </w:rPr>
        <w:t xml:space="preserve"> die Aktion Gesunder Rücken (AGR) e. V.</w:t>
      </w:r>
      <w:r w:rsidR="008E39E6">
        <w:rPr>
          <w:rFonts w:ascii="Calibri" w:hAnsi="Calibri" w:cs="Arial Unicode MS"/>
          <w:b/>
          <w:bCs/>
          <w:color w:val="000000" w:themeColor="text1"/>
          <w:sz w:val="24"/>
          <w:szCs w:val="24"/>
        </w:rPr>
        <w:t xml:space="preserve">, </w:t>
      </w:r>
      <w:r w:rsidR="00B8548D">
        <w:rPr>
          <w:rFonts w:ascii="Calibri" w:hAnsi="Calibri" w:cs="Arial Unicode MS"/>
          <w:b/>
          <w:bCs/>
          <w:color w:val="000000" w:themeColor="text1"/>
          <w:sz w:val="24"/>
          <w:szCs w:val="24"/>
        </w:rPr>
        <w:t>welche Unter</w:t>
      </w:r>
      <w:r w:rsidR="00F2244E">
        <w:rPr>
          <w:rFonts w:ascii="Calibri" w:hAnsi="Calibri" w:cs="Arial Unicode MS"/>
          <w:b/>
          <w:bCs/>
          <w:color w:val="000000" w:themeColor="text1"/>
          <w:sz w:val="24"/>
          <w:szCs w:val="24"/>
        </w:rPr>
        <w:t>s</w:t>
      </w:r>
      <w:r w:rsidR="00B8548D">
        <w:rPr>
          <w:rFonts w:ascii="Calibri" w:hAnsi="Calibri" w:cs="Arial Unicode MS"/>
          <w:b/>
          <w:bCs/>
          <w:color w:val="000000" w:themeColor="text1"/>
          <w:sz w:val="24"/>
          <w:szCs w:val="24"/>
        </w:rPr>
        <w:t xml:space="preserve">chiede es bei der Rückengesundheit </w:t>
      </w:r>
      <w:r w:rsidR="00F2244E">
        <w:rPr>
          <w:rFonts w:ascii="Calibri" w:hAnsi="Calibri" w:cs="Arial Unicode MS"/>
          <w:b/>
          <w:bCs/>
          <w:color w:val="000000" w:themeColor="text1"/>
          <w:sz w:val="24"/>
          <w:szCs w:val="24"/>
        </w:rPr>
        <w:t xml:space="preserve">von Frauen und Männern </w:t>
      </w:r>
      <w:r w:rsidR="00B8548D">
        <w:rPr>
          <w:rFonts w:ascii="Calibri" w:hAnsi="Calibri" w:cs="Arial Unicode MS"/>
          <w:b/>
          <w:bCs/>
          <w:color w:val="000000" w:themeColor="text1"/>
          <w:sz w:val="24"/>
          <w:szCs w:val="24"/>
        </w:rPr>
        <w:t>gibt</w:t>
      </w:r>
      <w:r w:rsidR="00586B57">
        <w:rPr>
          <w:rFonts w:ascii="Calibri" w:hAnsi="Calibri" w:cs="Arial Unicode MS"/>
          <w:b/>
          <w:bCs/>
          <w:color w:val="000000" w:themeColor="text1"/>
          <w:sz w:val="24"/>
          <w:szCs w:val="24"/>
        </w:rPr>
        <w:t xml:space="preserve">, </w:t>
      </w:r>
      <w:r w:rsidR="008E39E6">
        <w:rPr>
          <w:rFonts w:ascii="Calibri" w:hAnsi="Calibri" w:cs="Arial Unicode MS"/>
          <w:b/>
          <w:bCs/>
          <w:color w:val="000000" w:themeColor="text1"/>
          <w:sz w:val="24"/>
          <w:szCs w:val="24"/>
        </w:rPr>
        <w:t xml:space="preserve">warum </w:t>
      </w:r>
      <w:r w:rsidR="00150298" w:rsidRPr="00F13A75">
        <w:rPr>
          <w:rFonts w:ascii="Calibri" w:hAnsi="Calibri" w:cs="Arial Unicode MS"/>
          <w:b/>
          <w:bCs/>
          <w:color w:val="000000" w:themeColor="text1"/>
          <w:sz w:val="24"/>
          <w:szCs w:val="24"/>
        </w:rPr>
        <w:t xml:space="preserve">Prävention </w:t>
      </w:r>
      <w:r w:rsidR="00F56451">
        <w:rPr>
          <w:rFonts w:ascii="Calibri" w:hAnsi="Calibri" w:cs="Arial Unicode MS"/>
          <w:b/>
          <w:bCs/>
          <w:color w:val="000000" w:themeColor="text1"/>
          <w:sz w:val="24"/>
          <w:szCs w:val="24"/>
        </w:rPr>
        <w:t xml:space="preserve">gezielter ansetzen muss </w:t>
      </w:r>
      <w:r w:rsidR="00150298" w:rsidRPr="00F13A75">
        <w:rPr>
          <w:rFonts w:ascii="Calibri" w:hAnsi="Calibri" w:cs="Arial Unicode MS"/>
          <w:b/>
          <w:bCs/>
          <w:color w:val="000000" w:themeColor="text1"/>
          <w:sz w:val="24"/>
          <w:szCs w:val="24"/>
        </w:rPr>
        <w:t>und</w:t>
      </w:r>
      <w:r w:rsidR="00150298">
        <w:rPr>
          <w:rFonts w:ascii="Calibri" w:hAnsi="Calibri" w:cs="Arial Unicode MS"/>
          <w:b/>
          <w:bCs/>
          <w:color w:val="000000" w:themeColor="text1"/>
          <w:sz w:val="24"/>
          <w:szCs w:val="24"/>
        </w:rPr>
        <w:t xml:space="preserve"> </w:t>
      </w:r>
      <w:r w:rsidR="00FB4F92">
        <w:rPr>
          <w:rFonts w:ascii="Calibri" w:hAnsi="Calibri" w:cs="Arial Unicode MS"/>
          <w:b/>
          <w:bCs/>
          <w:color w:val="000000" w:themeColor="text1"/>
          <w:sz w:val="24"/>
          <w:szCs w:val="24"/>
        </w:rPr>
        <w:t>wovon</w:t>
      </w:r>
      <w:r w:rsidR="00150298" w:rsidRPr="00F13A75">
        <w:rPr>
          <w:rFonts w:ascii="Calibri" w:hAnsi="Calibri" w:cs="Arial Unicode MS"/>
          <w:b/>
          <w:bCs/>
          <w:color w:val="000000" w:themeColor="text1"/>
          <w:sz w:val="24"/>
          <w:szCs w:val="24"/>
        </w:rPr>
        <w:t xml:space="preserve"> </w:t>
      </w:r>
      <w:r w:rsidR="00150298">
        <w:rPr>
          <w:rFonts w:ascii="Calibri" w:hAnsi="Calibri" w:cs="Arial Unicode MS"/>
          <w:b/>
          <w:bCs/>
          <w:color w:val="000000" w:themeColor="text1"/>
          <w:sz w:val="24"/>
          <w:szCs w:val="24"/>
        </w:rPr>
        <w:t xml:space="preserve">Frauen </w:t>
      </w:r>
      <w:r w:rsidR="008E39E6">
        <w:rPr>
          <w:rFonts w:ascii="Calibri" w:hAnsi="Calibri" w:cs="Arial Unicode MS"/>
          <w:b/>
          <w:bCs/>
          <w:color w:val="000000" w:themeColor="text1"/>
          <w:sz w:val="24"/>
          <w:szCs w:val="24"/>
        </w:rPr>
        <w:t xml:space="preserve">besonders </w:t>
      </w:r>
      <w:r w:rsidR="00150298">
        <w:rPr>
          <w:rFonts w:ascii="Calibri" w:hAnsi="Calibri" w:cs="Arial Unicode MS"/>
          <w:b/>
          <w:bCs/>
          <w:color w:val="000000" w:themeColor="text1"/>
          <w:sz w:val="24"/>
          <w:szCs w:val="24"/>
        </w:rPr>
        <w:t>profitieren.</w:t>
      </w:r>
    </w:p>
    <w:p w14:paraId="43B3F964" w14:textId="77777777" w:rsidR="00C80A59" w:rsidRDefault="00C80A59" w:rsidP="009E15C4">
      <w:pPr>
        <w:spacing w:line="257" w:lineRule="auto"/>
        <w:rPr>
          <w:rFonts w:eastAsia="Times New Roman" w:cs="Times New Roman"/>
          <w:b/>
          <w:bCs/>
          <w:color w:val="00468C"/>
          <w:sz w:val="24"/>
          <w:szCs w:val="24"/>
        </w:rPr>
      </w:pPr>
    </w:p>
    <w:p w14:paraId="45203637" w14:textId="78DFFB2E" w:rsidR="00112041" w:rsidRDefault="00112041" w:rsidP="009E15C4">
      <w:pPr>
        <w:spacing w:line="257" w:lineRule="auto"/>
        <w:rPr>
          <w:rFonts w:eastAsia="Times New Roman" w:cs="Times New Roman"/>
          <w:b/>
          <w:bCs/>
          <w:color w:val="00468C"/>
          <w:sz w:val="24"/>
          <w:szCs w:val="24"/>
        </w:rPr>
      </w:pPr>
      <w:r w:rsidRPr="00112041">
        <w:rPr>
          <w:rFonts w:eastAsia="Times New Roman" w:cs="Times New Roman"/>
          <w:b/>
          <w:bCs/>
          <w:color w:val="00468C"/>
          <w:sz w:val="24"/>
          <w:szCs w:val="24"/>
        </w:rPr>
        <w:lastRenderedPageBreak/>
        <w:t xml:space="preserve">Zwischen Alltag und Biologie: Warum Frauenrücken anders </w:t>
      </w:r>
      <w:proofErr w:type="gramStart"/>
      <w:r w:rsidRPr="00112041">
        <w:rPr>
          <w:rFonts w:eastAsia="Times New Roman" w:cs="Times New Roman"/>
          <w:b/>
          <w:bCs/>
          <w:color w:val="00468C"/>
          <w:sz w:val="24"/>
          <w:szCs w:val="24"/>
        </w:rPr>
        <w:t>belastet</w:t>
      </w:r>
      <w:proofErr w:type="gramEnd"/>
      <w:r w:rsidRPr="00112041">
        <w:rPr>
          <w:rFonts w:eastAsia="Times New Roman" w:cs="Times New Roman"/>
          <w:b/>
          <w:bCs/>
          <w:color w:val="00468C"/>
          <w:sz w:val="24"/>
          <w:szCs w:val="24"/>
        </w:rPr>
        <w:t xml:space="preserve"> sind</w:t>
      </w:r>
    </w:p>
    <w:p w14:paraId="04CC26F2" w14:textId="04732A74" w:rsidR="00C8401E" w:rsidRDefault="00857019" w:rsidP="009E15C4">
      <w:pPr>
        <w:spacing w:line="257" w:lineRule="auto"/>
        <w:rPr>
          <w:rFonts w:ascii="Calibri" w:hAnsi="Calibri" w:cs="Arial Unicode MS"/>
          <w:color w:val="000000" w:themeColor="text1"/>
          <w:sz w:val="24"/>
          <w:szCs w:val="24"/>
        </w:rPr>
      </w:pPr>
      <w:r w:rsidRPr="00B75907">
        <w:rPr>
          <w:rFonts w:ascii="Calibri" w:hAnsi="Calibri" w:cs="Arial Unicode MS"/>
          <w:color w:val="000000" w:themeColor="text1"/>
          <w:sz w:val="24"/>
          <w:szCs w:val="24"/>
        </w:rPr>
        <w:t>Mehr als 14 Millionen Frauen in Deutschland sind von Rückenschmerzen betroffen – deutlich mehr als Männer.</w:t>
      </w:r>
      <w:r w:rsidR="00D74A06">
        <w:rPr>
          <w:rFonts w:ascii="Calibri" w:hAnsi="Calibri" w:cs="Arial Unicode MS"/>
          <w:color w:val="000000" w:themeColor="text1"/>
          <w:sz w:val="24"/>
          <w:szCs w:val="24"/>
        </w:rPr>
        <w:t xml:space="preserve"> </w:t>
      </w:r>
      <w:r w:rsidR="00764BFD" w:rsidRPr="00D74A06">
        <w:rPr>
          <w:rFonts w:ascii="Calibri" w:hAnsi="Calibri" w:cs="Arial Unicode MS"/>
          <w:color w:val="000000" w:themeColor="text1"/>
          <w:sz w:val="24"/>
          <w:szCs w:val="24"/>
        </w:rPr>
        <w:t>Das liegt an einem Zusammenspiel von mehreren Faktoren aus Biologie, Alltag und Medizin</w:t>
      </w:r>
      <w:r w:rsidR="00C03BDA" w:rsidRPr="00D74A06">
        <w:rPr>
          <w:rFonts w:ascii="Calibri" w:hAnsi="Calibri" w:cs="Arial Unicode MS"/>
          <w:color w:val="000000" w:themeColor="text1"/>
          <w:sz w:val="24"/>
          <w:szCs w:val="24"/>
        </w:rPr>
        <w:t>.</w:t>
      </w:r>
      <w:r w:rsidR="00071ECB" w:rsidRPr="00D74A06">
        <w:rPr>
          <w:rFonts w:ascii="Calibri" w:hAnsi="Calibri" w:cs="Arial Unicode MS"/>
          <w:color w:val="000000" w:themeColor="text1"/>
          <w:sz w:val="24"/>
          <w:szCs w:val="24"/>
        </w:rPr>
        <w:t xml:space="preserve"> </w:t>
      </w:r>
      <w:r w:rsidR="0049104D" w:rsidRPr="0049104D">
        <w:rPr>
          <w:rFonts w:ascii="Calibri" w:hAnsi="Calibri" w:cs="Arial Unicode MS"/>
          <w:color w:val="000000" w:themeColor="text1"/>
          <w:sz w:val="24"/>
          <w:szCs w:val="24"/>
        </w:rPr>
        <w:t>So beeinflussen etwa das breitere Becken und die stärkere Krümmung der Lendenwirbelsäule die Statik. Gleichzeitig ist die stabilisierende Rumpfmuskulatur im Durchschnitt weniger ausgeprägt. Auch hormonelle Schwankungen wirken sich aus: Östrogen beeinflusst Muskulatur, Bindegewebe und Schmerzempfinden.</w:t>
      </w:r>
      <w:r w:rsidR="0049104D">
        <w:rPr>
          <w:rFonts w:ascii="Calibri" w:hAnsi="Calibri" w:cs="Arial Unicode MS"/>
          <w:color w:val="000000" w:themeColor="text1"/>
          <w:sz w:val="24"/>
          <w:szCs w:val="24"/>
        </w:rPr>
        <w:t xml:space="preserve"> </w:t>
      </w:r>
      <w:r w:rsidR="00AA295E">
        <w:rPr>
          <w:rFonts w:ascii="Calibri" w:hAnsi="Calibri" w:cs="Arial Unicode MS"/>
          <w:color w:val="000000" w:themeColor="text1"/>
          <w:sz w:val="24"/>
          <w:szCs w:val="24"/>
        </w:rPr>
        <w:t>S</w:t>
      </w:r>
      <w:r w:rsidR="00621CB7" w:rsidRPr="00621CB7">
        <w:rPr>
          <w:rFonts w:ascii="Calibri" w:hAnsi="Calibri" w:cs="Arial Unicode MS"/>
          <w:color w:val="000000" w:themeColor="text1"/>
          <w:sz w:val="24"/>
          <w:szCs w:val="24"/>
        </w:rPr>
        <w:t>inkt de</w:t>
      </w:r>
      <w:r w:rsidR="00944BF2">
        <w:rPr>
          <w:rFonts w:ascii="Calibri" w:hAnsi="Calibri" w:cs="Arial Unicode MS"/>
          <w:color w:val="000000" w:themeColor="text1"/>
          <w:sz w:val="24"/>
          <w:szCs w:val="24"/>
        </w:rPr>
        <w:t>r S</w:t>
      </w:r>
      <w:r w:rsidR="00621CB7" w:rsidRPr="00621CB7">
        <w:rPr>
          <w:rFonts w:ascii="Calibri" w:hAnsi="Calibri" w:cs="Arial Unicode MS"/>
          <w:color w:val="000000" w:themeColor="text1"/>
          <w:sz w:val="24"/>
          <w:szCs w:val="24"/>
        </w:rPr>
        <w:t>piegel in den Wechseljahren</w:t>
      </w:r>
      <w:r w:rsidR="009C498C">
        <w:rPr>
          <w:rFonts w:ascii="Calibri" w:hAnsi="Calibri" w:cs="Arial Unicode MS"/>
          <w:color w:val="000000" w:themeColor="text1"/>
          <w:sz w:val="24"/>
          <w:szCs w:val="24"/>
        </w:rPr>
        <w:t xml:space="preserve"> dauerhaft</w:t>
      </w:r>
      <w:r w:rsidR="00621CB7" w:rsidRPr="00621CB7">
        <w:rPr>
          <w:rFonts w:ascii="Calibri" w:hAnsi="Calibri" w:cs="Arial Unicode MS"/>
          <w:color w:val="000000" w:themeColor="text1"/>
          <w:sz w:val="24"/>
          <w:szCs w:val="24"/>
        </w:rPr>
        <w:t xml:space="preserve">, </w:t>
      </w:r>
      <w:r w:rsidR="003E3C7D">
        <w:rPr>
          <w:rFonts w:ascii="Calibri" w:hAnsi="Calibri" w:cs="Arial Unicode MS"/>
          <w:color w:val="000000" w:themeColor="text1"/>
          <w:sz w:val="24"/>
          <w:szCs w:val="24"/>
        </w:rPr>
        <w:t>k</w:t>
      </w:r>
      <w:r w:rsidR="009161B7">
        <w:rPr>
          <w:rFonts w:ascii="Calibri" w:hAnsi="Calibri" w:cs="Arial Unicode MS"/>
          <w:color w:val="000000" w:themeColor="text1"/>
          <w:sz w:val="24"/>
          <w:szCs w:val="24"/>
        </w:rPr>
        <w:t>ann der Rücken empfindlicher auf Belastungen</w:t>
      </w:r>
      <w:r w:rsidR="00EF34B3">
        <w:rPr>
          <w:rFonts w:ascii="Calibri" w:hAnsi="Calibri" w:cs="Arial Unicode MS"/>
          <w:color w:val="000000" w:themeColor="text1"/>
          <w:sz w:val="24"/>
          <w:szCs w:val="24"/>
        </w:rPr>
        <w:t xml:space="preserve"> </w:t>
      </w:r>
      <w:r w:rsidR="009161B7">
        <w:rPr>
          <w:rFonts w:ascii="Calibri" w:hAnsi="Calibri" w:cs="Arial Unicode MS"/>
          <w:color w:val="000000" w:themeColor="text1"/>
          <w:sz w:val="24"/>
          <w:szCs w:val="24"/>
        </w:rPr>
        <w:t>rea</w:t>
      </w:r>
      <w:r w:rsidR="00EF34B3">
        <w:rPr>
          <w:rFonts w:ascii="Calibri" w:hAnsi="Calibri" w:cs="Arial Unicode MS"/>
          <w:color w:val="000000" w:themeColor="text1"/>
          <w:sz w:val="24"/>
          <w:szCs w:val="24"/>
        </w:rPr>
        <w:t>gieren</w:t>
      </w:r>
      <w:r w:rsidR="00621CB7" w:rsidRPr="00621CB7">
        <w:rPr>
          <w:rFonts w:ascii="Calibri" w:hAnsi="Calibri" w:cs="Arial Unicode MS"/>
          <w:color w:val="000000" w:themeColor="text1"/>
          <w:sz w:val="24"/>
          <w:szCs w:val="24"/>
        </w:rPr>
        <w:t xml:space="preserve">. </w:t>
      </w:r>
      <w:r w:rsidR="007243F2">
        <w:rPr>
          <w:rFonts w:ascii="Calibri" w:hAnsi="Calibri" w:cs="Arial Unicode MS"/>
          <w:color w:val="000000" w:themeColor="text1"/>
          <w:sz w:val="24"/>
          <w:szCs w:val="24"/>
        </w:rPr>
        <w:t xml:space="preserve">Was viele nicht wissen: </w:t>
      </w:r>
      <w:r w:rsidR="00E31931" w:rsidRPr="00E31931">
        <w:rPr>
          <w:rFonts w:ascii="Calibri" w:hAnsi="Calibri" w:cs="Arial Unicode MS"/>
          <w:color w:val="000000" w:themeColor="text1"/>
          <w:sz w:val="24"/>
          <w:szCs w:val="24"/>
        </w:rPr>
        <w:t>„</w:t>
      </w:r>
      <w:r w:rsidR="00864203">
        <w:rPr>
          <w:rFonts w:ascii="Calibri" w:hAnsi="Calibri" w:cs="Arial Unicode MS"/>
          <w:color w:val="000000" w:themeColor="text1"/>
          <w:sz w:val="24"/>
          <w:szCs w:val="24"/>
        </w:rPr>
        <w:t>D</w:t>
      </w:r>
      <w:r w:rsidR="00E31931" w:rsidRPr="00E31931">
        <w:rPr>
          <w:rFonts w:ascii="Calibri" w:hAnsi="Calibri" w:cs="Arial Unicode MS"/>
          <w:color w:val="000000" w:themeColor="text1"/>
          <w:sz w:val="24"/>
          <w:szCs w:val="24"/>
        </w:rPr>
        <w:t xml:space="preserve">ie Beckenorgane haben großen Einfluss auf die Statik des </w:t>
      </w:r>
      <w:r w:rsidR="00A03387">
        <w:rPr>
          <w:rFonts w:ascii="Calibri" w:hAnsi="Calibri" w:cs="Arial Unicode MS"/>
          <w:color w:val="000000" w:themeColor="text1"/>
          <w:sz w:val="24"/>
          <w:szCs w:val="24"/>
        </w:rPr>
        <w:t xml:space="preserve">weiblichen </w:t>
      </w:r>
      <w:r w:rsidR="00E31931" w:rsidRPr="00E31931">
        <w:rPr>
          <w:rFonts w:ascii="Calibri" w:hAnsi="Calibri" w:cs="Arial Unicode MS"/>
          <w:color w:val="000000" w:themeColor="text1"/>
          <w:sz w:val="24"/>
          <w:szCs w:val="24"/>
        </w:rPr>
        <w:t xml:space="preserve">Körpers“, erklärt </w:t>
      </w:r>
      <w:r w:rsidR="003643F6">
        <w:rPr>
          <w:rFonts w:ascii="Calibri" w:hAnsi="Calibri" w:cs="Arial Unicode MS"/>
          <w:color w:val="000000" w:themeColor="text1"/>
          <w:sz w:val="24"/>
          <w:szCs w:val="24"/>
        </w:rPr>
        <w:t xml:space="preserve">Susanne </w:t>
      </w:r>
      <w:r w:rsidR="00E31931" w:rsidRPr="00E31931">
        <w:rPr>
          <w:rFonts w:ascii="Calibri" w:hAnsi="Calibri" w:cs="Arial Unicode MS"/>
          <w:color w:val="000000" w:themeColor="text1"/>
          <w:sz w:val="24"/>
          <w:szCs w:val="24"/>
        </w:rPr>
        <w:t xml:space="preserve">Dreyer. „Spannungen können sich über </w:t>
      </w:r>
      <w:proofErr w:type="spellStart"/>
      <w:r w:rsidR="00E31931" w:rsidRPr="00E31931">
        <w:rPr>
          <w:rFonts w:ascii="Calibri" w:hAnsi="Calibri" w:cs="Arial Unicode MS"/>
          <w:color w:val="000000" w:themeColor="text1"/>
          <w:sz w:val="24"/>
          <w:szCs w:val="24"/>
        </w:rPr>
        <w:t>Faszienketten</w:t>
      </w:r>
      <w:proofErr w:type="spellEnd"/>
      <w:r w:rsidR="00E31931" w:rsidRPr="00E31931">
        <w:rPr>
          <w:rFonts w:ascii="Calibri" w:hAnsi="Calibri" w:cs="Arial Unicode MS"/>
          <w:color w:val="000000" w:themeColor="text1"/>
          <w:sz w:val="24"/>
          <w:szCs w:val="24"/>
        </w:rPr>
        <w:t xml:space="preserve"> bis in den Rücken, das Zwerchfell oder sogar in den Kiefer fortsetzen.“ </w:t>
      </w:r>
      <w:r w:rsidR="00516366" w:rsidRPr="00516366">
        <w:rPr>
          <w:rFonts w:ascii="Calibri" w:hAnsi="Calibri" w:cs="Arial Unicode MS"/>
          <w:color w:val="000000" w:themeColor="text1"/>
          <w:sz w:val="24"/>
          <w:szCs w:val="24"/>
        </w:rPr>
        <w:t>Auch Operationen im Bauchraum, etwa Kaiserschnitte oder Bauchspiegelungen, können durch Narben und Verwachsungen die Beweglichkeit im Becken und der Wirbelsäule beeinflussen.</w:t>
      </w:r>
    </w:p>
    <w:p w14:paraId="44368060" w14:textId="2C768EBE" w:rsidR="00621CB7" w:rsidRDefault="00B5269B" w:rsidP="009E15C4">
      <w:pPr>
        <w:spacing w:line="257" w:lineRule="auto"/>
        <w:rPr>
          <w:rFonts w:ascii="Calibri" w:hAnsi="Calibri" w:cs="Arial Unicode MS"/>
          <w:color w:val="000000" w:themeColor="text1"/>
          <w:sz w:val="24"/>
          <w:szCs w:val="24"/>
        </w:rPr>
      </w:pPr>
      <w:r>
        <w:rPr>
          <w:rFonts w:ascii="Calibri" w:hAnsi="Calibri" w:cs="Arial Unicode MS"/>
          <w:color w:val="000000" w:themeColor="text1"/>
          <w:sz w:val="24"/>
          <w:szCs w:val="24"/>
        </w:rPr>
        <w:t>Hinzu kom</w:t>
      </w:r>
      <w:r w:rsidR="00D02DAD">
        <w:rPr>
          <w:rFonts w:ascii="Calibri" w:hAnsi="Calibri" w:cs="Arial Unicode MS"/>
          <w:color w:val="000000" w:themeColor="text1"/>
          <w:sz w:val="24"/>
          <w:szCs w:val="24"/>
        </w:rPr>
        <w:t xml:space="preserve">men </w:t>
      </w:r>
      <w:r w:rsidR="00336D11">
        <w:rPr>
          <w:rFonts w:ascii="Calibri" w:hAnsi="Calibri" w:cs="Arial Unicode MS"/>
          <w:color w:val="000000" w:themeColor="text1"/>
          <w:sz w:val="24"/>
          <w:szCs w:val="24"/>
        </w:rPr>
        <w:t xml:space="preserve">körperliche und mentale </w:t>
      </w:r>
      <w:r w:rsidR="00D02DAD">
        <w:rPr>
          <w:rFonts w:ascii="Calibri" w:hAnsi="Calibri" w:cs="Arial Unicode MS"/>
          <w:color w:val="000000" w:themeColor="text1"/>
          <w:sz w:val="24"/>
          <w:szCs w:val="24"/>
        </w:rPr>
        <w:t xml:space="preserve">Mehrbelastungen </w:t>
      </w:r>
      <w:r w:rsidR="00336D11">
        <w:rPr>
          <w:rFonts w:ascii="Calibri" w:hAnsi="Calibri" w:cs="Arial Unicode MS"/>
          <w:color w:val="000000" w:themeColor="text1"/>
          <w:sz w:val="24"/>
          <w:szCs w:val="24"/>
        </w:rPr>
        <w:t>durch Familienarbeit</w:t>
      </w:r>
      <w:r w:rsidR="000D47BF">
        <w:rPr>
          <w:rFonts w:ascii="Calibri" w:hAnsi="Calibri" w:cs="Arial Unicode MS"/>
          <w:color w:val="000000" w:themeColor="text1"/>
          <w:sz w:val="24"/>
          <w:szCs w:val="24"/>
        </w:rPr>
        <w:t xml:space="preserve">, die </w:t>
      </w:r>
      <w:r w:rsidR="0062438F">
        <w:rPr>
          <w:rFonts w:ascii="Calibri" w:hAnsi="Calibri" w:cs="Arial Unicode MS"/>
          <w:color w:val="000000" w:themeColor="text1"/>
          <w:sz w:val="24"/>
          <w:szCs w:val="24"/>
        </w:rPr>
        <w:t>immer noch</w:t>
      </w:r>
      <w:r w:rsidR="000D47BF">
        <w:rPr>
          <w:rFonts w:ascii="Calibri" w:hAnsi="Calibri" w:cs="Arial Unicode MS"/>
          <w:color w:val="000000" w:themeColor="text1"/>
          <w:sz w:val="24"/>
          <w:szCs w:val="24"/>
        </w:rPr>
        <w:t xml:space="preserve"> </w:t>
      </w:r>
      <w:r w:rsidR="00336D11">
        <w:rPr>
          <w:rFonts w:ascii="Calibri" w:hAnsi="Calibri" w:cs="Arial Unicode MS"/>
          <w:color w:val="000000" w:themeColor="text1"/>
          <w:sz w:val="24"/>
          <w:szCs w:val="24"/>
        </w:rPr>
        <w:t>vorwiegend Frauen betreffen</w:t>
      </w:r>
      <w:r w:rsidR="003D79F8" w:rsidRPr="0051227F">
        <w:rPr>
          <w:rFonts w:ascii="Calibri" w:hAnsi="Calibri" w:cs="Arial Unicode MS"/>
          <w:color w:val="000000" w:themeColor="text1"/>
          <w:sz w:val="24"/>
          <w:szCs w:val="24"/>
        </w:rPr>
        <w:t xml:space="preserve">: </w:t>
      </w:r>
      <w:r w:rsidR="0062438F">
        <w:rPr>
          <w:rFonts w:ascii="Calibri" w:hAnsi="Calibri" w:cs="Arial Unicode MS"/>
          <w:color w:val="000000" w:themeColor="text1"/>
          <w:sz w:val="24"/>
          <w:szCs w:val="24"/>
        </w:rPr>
        <w:t>L</w:t>
      </w:r>
      <w:r w:rsidR="003D79F8">
        <w:rPr>
          <w:rFonts w:ascii="Calibri" w:hAnsi="Calibri" w:cs="Arial Unicode MS"/>
          <w:color w:val="000000" w:themeColor="text1"/>
          <w:sz w:val="24"/>
          <w:szCs w:val="24"/>
        </w:rPr>
        <w:t>anges</w:t>
      </w:r>
      <w:r w:rsidR="003D79F8" w:rsidRPr="0051227F">
        <w:rPr>
          <w:rFonts w:ascii="Calibri" w:hAnsi="Calibri" w:cs="Arial Unicode MS"/>
          <w:color w:val="000000" w:themeColor="text1"/>
          <w:sz w:val="24"/>
          <w:szCs w:val="24"/>
        </w:rPr>
        <w:t xml:space="preserve"> Sitzen</w:t>
      </w:r>
      <w:r w:rsidR="009F2A5F">
        <w:rPr>
          <w:rFonts w:ascii="Calibri" w:hAnsi="Calibri" w:cs="Arial Unicode MS"/>
          <w:color w:val="000000" w:themeColor="text1"/>
          <w:sz w:val="24"/>
          <w:szCs w:val="24"/>
        </w:rPr>
        <w:t xml:space="preserve"> im Büro am Schreibtisch</w:t>
      </w:r>
      <w:r w:rsidR="003D79F8" w:rsidRPr="0051227F">
        <w:rPr>
          <w:rFonts w:ascii="Calibri" w:hAnsi="Calibri" w:cs="Arial Unicode MS"/>
          <w:color w:val="000000" w:themeColor="text1"/>
          <w:sz w:val="24"/>
          <w:szCs w:val="24"/>
        </w:rPr>
        <w:t xml:space="preserve">, </w:t>
      </w:r>
      <w:r w:rsidR="003D79F8">
        <w:rPr>
          <w:rFonts w:ascii="Calibri" w:hAnsi="Calibri" w:cs="Arial Unicode MS"/>
          <w:color w:val="000000" w:themeColor="text1"/>
          <w:sz w:val="24"/>
          <w:szCs w:val="24"/>
        </w:rPr>
        <w:t xml:space="preserve">einseitiges </w:t>
      </w:r>
      <w:r w:rsidR="003D79F8" w:rsidRPr="0051227F">
        <w:rPr>
          <w:rFonts w:ascii="Calibri" w:hAnsi="Calibri" w:cs="Arial Unicode MS"/>
          <w:color w:val="000000" w:themeColor="text1"/>
          <w:sz w:val="24"/>
          <w:szCs w:val="24"/>
        </w:rPr>
        <w:t xml:space="preserve">Heben </w:t>
      </w:r>
      <w:r w:rsidR="003D79F8">
        <w:rPr>
          <w:rFonts w:ascii="Calibri" w:hAnsi="Calibri" w:cs="Arial Unicode MS"/>
          <w:color w:val="000000" w:themeColor="text1"/>
          <w:sz w:val="24"/>
          <w:szCs w:val="24"/>
        </w:rPr>
        <w:t xml:space="preserve">und Tragen von Kindern und Einkäufen sowie </w:t>
      </w:r>
      <w:r w:rsidR="003D79F8" w:rsidRPr="0051227F">
        <w:rPr>
          <w:rFonts w:ascii="Calibri" w:hAnsi="Calibri" w:cs="Arial Unicode MS"/>
          <w:color w:val="000000" w:themeColor="text1"/>
          <w:sz w:val="24"/>
          <w:szCs w:val="24"/>
        </w:rPr>
        <w:t xml:space="preserve">gebückte </w:t>
      </w:r>
      <w:r w:rsidR="003D79F8">
        <w:rPr>
          <w:rFonts w:ascii="Calibri" w:hAnsi="Calibri" w:cs="Arial Unicode MS"/>
          <w:color w:val="000000" w:themeColor="text1"/>
          <w:sz w:val="24"/>
          <w:szCs w:val="24"/>
        </w:rPr>
        <w:t>Arbeiten</w:t>
      </w:r>
      <w:r w:rsidR="003D79F8" w:rsidRPr="0051227F">
        <w:rPr>
          <w:rFonts w:ascii="Calibri" w:hAnsi="Calibri" w:cs="Arial Unicode MS"/>
          <w:color w:val="000000" w:themeColor="text1"/>
          <w:sz w:val="24"/>
          <w:szCs w:val="24"/>
        </w:rPr>
        <w:t xml:space="preserve"> </w:t>
      </w:r>
      <w:r w:rsidR="003D79F8">
        <w:rPr>
          <w:rFonts w:ascii="Calibri" w:hAnsi="Calibri" w:cs="Arial Unicode MS"/>
          <w:color w:val="000000" w:themeColor="text1"/>
          <w:sz w:val="24"/>
          <w:szCs w:val="24"/>
        </w:rPr>
        <w:t xml:space="preserve">im heimischen Umfeld </w:t>
      </w:r>
      <w:r w:rsidR="003D79F8" w:rsidRPr="0051227F">
        <w:rPr>
          <w:rFonts w:ascii="Calibri" w:hAnsi="Calibri" w:cs="Arial Unicode MS"/>
          <w:color w:val="000000" w:themeColor="text1"/>
          <w:sz w:val="24"/>
          <w:szCs w:val="24"/>
        </w:rPr>
        <w:t>fordern den Rücken</w:t>
      </w:r>
      <w:r w:rsidR="003D79F8">
        <w:rPr>
          <w:rFonts w:ascii="Calibri" w:hAnsi="Calibri" w:cs="Arial Unicode MS"/>
          <w:color w:val="000000" w:themeColor="text1"/>
          <w:sz w:val="24"/>
          <w:szCs w:val="24"/>
        </w:rPr>
        <w:t xml:space="preserve">. Fehlt der </w:t>
      </w:r>
      <w:r w:rsidR="003D79F8" w:rsidRPr="0051227F">
        <w:rPr>
          <w:rFonts w:ascii="Calibri" w:hAnsi="Calibri" w:cs="Arial Unicode MS"/>
          <w:color w:val="000000" w:themeColor="text1"/>
          <w:sz w:val="24"/>
          <w:szCs w:val="24"/>
        </w:rPr>
        <w:t>Ausgleich</w:t>
      </w:r>
      <w:r w:rsidR="003D79F8">
        <w:rPr>
          <w:rFonts w:ascii="Calibri" w:hAnsi="Calibri" w:cs="Arial Unicode MS"/>
          <w:color w:val="000000" w:themeColor="text1"/>
          <w:sz w:val="24"/>
          <w:szCs w:val="24"/>
        </w:rPr>
        <w:t xml:space="preserve">, ist die Belastung umso größer. </w:t>
      </w:r>
      <w:r w:rsidR="008F5B2A">
        <w:rPr>
          <w:rFonts w:ascii="Calibri" w:hAnsi="Calibri" w:cs="Arial Unicode MS"/>
          <w:color w:val="000000" w:themeColor="text1"/>
          <w:sz w:val="24"/>
          <w:szCs w:val="24"/>
        </w:rPr>
        <w:t xml:space="preserve"> </w:t>
      </w:r>
    </w:p>
    <w:p w14:paraId="56032131" w14:textId="6E36B7BC" w:rsidR="008F5491" w:rsidRDefault="000B2D64" w:rsidP="00EC6B05">
      <w:pPr>
        <w:spacing w:line="257" w:lineRule="auto"/>
        <w:rPr>
          <w:rFonts w:eastAsia="Times New Roman" w:cs="Times New Roman"/>
          <w:b/>
          <w:bCs/>
          <w:color w:val="00468C"/>
          <w:sz w:val="24"/>
          <w:szCs w:val="24"/>
        </w:rPr>
      </w:pPr>
      <w:r>
        <w:rPr>
          <w:rFonts w:eastAsia="Times New Roman" w:cs="Times New Roman"/>
          <w:b/>
          <w:bCs/>
          <w:color w:val="00468C"/>
          <w:sz w:val="24"/>
          <w:szCs w:val="24"/>
        </w:rPr>
        <w:t xml:space="preserve">Stärken statt schonen: </w:t>
      </w:r>
      <w:r w:rsidR="0025713D">
        <w:rPr>
          <w:rFonts w:eastAsia="Times New Roman" w:cs="Times New Roman"/>
          <w:b/>
          <w:bCs/>
          <w:color w:val="00468C"/>
          <w:sz w:val="24"/>
          <w:szCs w:val="24"/>
        </w:rPr>
        <w:t>So schützen Frauen ihren Rücken</w:t>
      </w:r>
      <w:r w:rsidR="008F5491" w:rsidRPr="008F5491">
        <w:rPr>
          <w:rFonts w:eastAsia="Times New Roman" w:cs="Times New Roman"/>
          <w:b/>
          <w:bCs/>
          <w:color w:val="00468C"/>
          <w:sz w:val="24"/>
          <w:szCs w:val="24"/>
        </w:rPr>
        <w:t xml:space="preserve"> </w:t>
      </w:r>
    </w:p>
    <w:p w14:paraId="124B6825" w14:textId="458F490B" w:rsidR="008618A1" w:rsidRDefault="006B32AF" w:rsidP="009E02DA">
      <w:pPr>
        <w:spacing w:line="257" w:lineRule="auto"/>
        <w:rPr>
          <w:rFonts w:ascii="Calibri" w:hAnsi="Calibri" w:cs="Arial Unicode MS"/>
          <w:color w:val="000000" w:themeColor="text1"/>
          <w:sz w:val="24"/>
          <w:szCs w:val="24"/>
        </w:rPr>
      </w:pPr>
      <w:r w:rsidRPr="00C26D17">
        <w:rPr>
          <w:rFonts w:ascii="Calibri" w:hAnsi="Calibri" w:cs="Arial Unicode MS"/>
          <w:color w:val="000000" w:themeColor="text1"/>
          <w:sz w:val="24"/>
          <w:szCs w:val="24"/>
        </w:rPr>
        <w:t>Geschlechtersensible Medizin bedeutet vor allem</w:t>
      </w:r>
      <w:r w:rsidR="00205F6A" w:rsidRPr="00205F6A">
        <w:rPr>
          <w:rFonts w:ascii="Calibri" w:hAnsi="Calibri" w:cs="Arial Unicode MS"/>
          <w:color w:val="000000" w:themeColor="text1"/>
          <w:sz w:val="24"/>
          <w:szCs w:val="24"/>
        </w:rPr>
        <w:t xml:space="preserve">, dass Standardtipps nicht immer ausreichen. </w:t>
      </w:r>
      <w:r w:rsidR="00EC19CE" w:rsidRPr="00EC19CE">
        <w:rPr>
          <w:rFonts w:ascii="Calibri" w:hAnsi="Calibri" w:cs="Arial Unicode MS"/>
          <w:color w:val="000000" w:themeColor="text1"/>
          <w:sz w:val="24"/>
          <w:szCs w:val="24"/>
        </w:rPr>
        <w:t xml:space="preserve">Entscheidend ist, </w:t>
      </w:r>
      <w:r w:rsidR="00CA6B1C" w:rsidRPr="00CA6B1C">
        <w:rPr>
          <w:rFonts w:ascii="Calibri" w:hAnsi="Calibri" w:cs="Arial Unicode MS"/>
          <w:color w:val="000000" w:themeColor="text1"/>
          <w:sz w:val="24"/>
          <w:szCs w:val="24"/>
        </w:rPr>
        <w:t>den Rücken gezielt zu stärken und den Alltag bewusst zu gestalten.</w:t>
      </w:r>
      <w:r w:rsidR="00EC19CE">
        <w:rPr>
          <w:rFonts w:ascii="Calibri" w:hAnsi="Calibri" w:cs="Arial Unicode MS"/>
          <w:color w:val="000000" w:themeColor="text1"/>
          <w:sz w:val="24"/>
          <w:szCs w:val="24"/>
        </w:rPr>
        <w:t xml:space="preserve"> </w:t>
      </w:r>
      <w:r w:rsidR="0039058F" w:rsidRPr="0038263C">
        <w:rPr>
          <w:rFonts w:ascii="Calibri" w:hAnsi="Calibri" w:cs="Arial Unicode MS"/>
          <w:color w:val="000000" w:themeColor="text1"/>
          <w:sz w:val="24"/>
          <w:szCs w:val="24"/>
        </w:rPr>
        <w:t>„Frauen</w:t>
      </w:r>
      <w:r w:rsidR="0039058F">
        <w:rPr>
          <w:rFonts w:ascii="Calibri" w:hAnsi="Calibri" w:cs="Arial Unicode MS"/>
          <w:color w:val="000000" w:themeColor="text1"/>
          <w:sz w:val="24"/>
          <w:szCs w:val="24"/>
        </w:rPr>
        <w:t xml:space="preserve"> haben</w:t>
      </w:r>
      <w:r w:rsidR="0039058F" w:rsidRPr="0038263C">
        <w:rPr>
          <w:rFonts w:ascii="Calibri" w:hAnsi="Calibri" w:cs="Arial Unicode MS"/>
          <w:color w:val="000000" w:themeColor="text1"/>
          <w:sz w:val="24"/>
          <w:szCs w:val="24"/>
        </w:rPr>
        <w:t xml:space="preserve"> im Durchschnitt weniger Muskelmasse im Oberkörper</w:t>
      </w:r>
      <w:r w:rsidR="0039058F">
        <w:rPr>
          <w:rFonts w:ascii="Calibri" w:hAnsi="Calibri" w:cs="Arial Unicode MS"/>
          <w:color w:val="000000" w:themeColor="text1"/>
          <w:sz w:val="24"/>
          <w:szCs w:val="24"/>
        </w:rPr>
        <w:t xml:space="preserve">“, sagt </w:t>
      </w:r>
      <w:r w:rsidR="003643F6">
        <w:rPr>
          <w:rFonts w:ascii="Calibri" w:hAnsi="Calibri" w:cs="Arial Unicode MS"/>
          <w:color w:val="000000" w:themeColor="text1"/>
          <w:sz w:val="24"/>
          <w:szCs w:val="24"/>
        </w:rPr>
        <w:t xml:space="preserve">Susanne </w:t>
      </w:r>
      <w:r w:rsidR="004F6366">
        <w:rPr>
          <w:rFonts w:ascii="Calibri" w:hAnsi="Calibri" w:cs="Arial Unicode MS"/>
          <w:color w:val="000000" w:themeColor="text1"/>
          <w:sz w:val="24"/>
          <w:szCs w:val="24"/>
        </w:rPr>
        <w:t>Dreyer</w:t>
      </w:r>
      <w:r w:rsidR="0039058F">
        <w:rPr>
          <w:rFonts w:ascii="Calibri" w:hAnsi="Calibri" w:cs="Arial Unicode MS"/>
          <w:color w:val="000000" w:themeColor="text1"/>
          <w:sz w:val="24"/>
          <w:szCs w:val="24"/>
        </w:rPr>
        <w:t>. „</w:t>
      </w:r>
      <w:r w:rsidR="00370C3E">
        <w:rPr>
          <w:rFonts w:ascii="Calibri" w:hAnsi="Calibri" w:cs="Arial Unicode MS"/>
          <w:color w:val="000000" w:themeColor="text1"/>
          <w:sz w:val="24"/>
          <w:szCs w:val="24"/>
        </w:rPr>
        <w:t>Deshalb</w:t>
      </w:r>
      <w:r w:rsidR="008618A1">
        <w:rPr>
          <w:rFonts w:ascii="Calibri" w:hAnsi="Calibri" w:cs="Arial Unicode MS"/>
          <w:color w:val="000000" w:themeColor="text1"/>
          <w:sz w:val="24"/>
          <w:szCs w:val="24"/>
        </w:rPr>
        <w:t xml:space="preserve"> </w:t>
      </w:r>
      <w:r w:rsidR="0039058F" w:rsidRPr="0038263C">
        <w:rPr>
          <w:rFonts w:ascii="Calibri" w:hAnsi="Calibri" w:cs="Arial Unicode MS"/>
          <w:color w:val="000000" w:themeColor="text1"/>
          <w:sz w:val="24"/>
          <w:szCs w:val="24"/>
        </w:rPr>
        <w:t xml:space="preserve">spielt </w:t>
      </w:r>
      <w:r w:rsidR="00357CB8">
        <w:rPr>
          <w:rFonts w:ascii="Calibri" w:hAnsi="Calibri" w:cs="Arial Unicode MS"/>
          <w:color w:val="000000" w:themeColor="text1"/>
          <w:sz w:val="24"/>
          <w:szCs w:val="24"/>
        </w:rPr>
        <w:t xml:space="preserve">die </w:t>
      </w:r>
      <w:r w:rsidR="0039058F" w:rsidRPr="0038263C">
        <w:rPr>
          <w:rFonts w:ascii="Calibri" w:hAnsi="Calibri" w:cs="Arial Unicode MS"/>
          <w:color w:val="000000" w:themeColor="text1"/>
          <w:sz w:val="24"/>
          <w:szCs w:val="24"/>
        </w:rPr>
        <w:t>Kräftigung eine besonders wichtige Rolle</w:t>
      </w:r>
      <w:r w:rsidR="009571D2">
        <w:rPr>
          <w:rFonts w:ascii="Calibri" w:hAnsi="Calibri" w:cs="Arial Unicode MS"/>
          <w:color w:val="000000" w:themeColor="text1"/>
          <w:sz w:val="24"/>
          <w:szCs w:val="24"/>
        </w:rPr>
        <w:t>.</w:t>
      </w:r>
      <w:r w:rsidR="0039058F" w:rsidRPr="0038263C">
        <w:rPr>
          <w:rFonts w:ascii="Calibri" w:hAnsi="Calibri" w:cs="Arial Unicode MS"/>
          <w:color w:val="000000" w:themeColor="text1"/>
          <w:sz w:val="24"/>
          <w:szCs w:val="24"/>
        </w:rPr>
        <w:t>“</w:t>
      </w:r>
      <w:r w:rsidR="00DC1BFE">
        <w:rPr>
          <w:rFonts w:ascii="Calibri" w:hAnsi="Calibri" w:cs="Arial Unicode MS"/>
          <w:color w:val="000000" w:themeColor="text1"/>
          <w:sz w:val="24"/>
          <w:szCs w:val="24"/>
        </w:rPr>
        <w:t xml:space="preserve"> </w:t>
      </w:r>
      <w:r w:rsidR="00074450" w:rsidRPr="00074450">
        <w:rPr>
          <w:rFonts w:ascii="Calibri" w:hAnsi="Calibri" w:cs="Arial Unicode MS"/>
          <w:color w:val="000000" w:themeColor="text1"/>
          <w:sz w:val="24"/>
          <w:szCs w:val="24"/>
        </w:rPr>
        <w:t>Besonders effektiv sind Übungen für die tiefe Rumpf- und Beckenbodenmuskulatur</w:t>
      </w:r>
      <w:r w:rsidR="00DC1BFE" w:rsidRPr="00DC1BFE">
        <w:rPr>
          <w:rFonts w:ascii="Calibri" w:hAnsi="Calibri" w:cs="Arial Unicode MS"/>
          <w:color w:val="000000" w:themeColor="text1"/>
          <w:sz w:val="24"/>
          <w:szCs w:val="24"/>
        </w:rPr>
        <w:t>, insbesondere nach der Geburt,</w:t>
      </w:r>
      <w:r w:rsidR="001B4F8F">
        <w:rPr>
          <w:rFonts w:ascii="Calibri" w:hAnsi="Calibri" w:cs="Arial Unicode MS"/>
          <w:color w:val="000000" w:themeColor="text1"/>
          <w:sz w:val="24"/>
          <w:szCs w:val="24"/>
        </w:rPr>
        <w:t xml:space="preserve"> da sie den </w:t>
      </w:r>
      <w:r w:rsidR="00DC1BFE" w:rsidRPr="00DC1BFE">
        <w:rPr>
          <w:rFonts w:ascii="Calibri" w:hAnsi="Calibri" w:cs="Arial Unicode MS"/>
          <w:color w:val="000000" w:themeColor="text1"/>
          <w:sz w:val="24"/>
          <w:szCs w:val="24"/>
        </w:rPr>
        <w:t xml:space="preserve">unteren Rücken </w:t>
      </w:r>
      <w:r w:rsidR="001B4F8F">
        <w:rPr>
          <w:rFonts w:ascii="Calibri" w:hAnsi="Calibri" w:cs="Arial Unicode MS"/>
          <w:color w:val="000000" w:themeColor="text1"/>
          <w:sz w:val="24"/>
          <w:szCs w:val="24"/>
        </w:rPr>
        <w:t>entlasten</w:t>
      </w:r>
      <w:r w:rsidR="00DC1BFE" w:rsidRPr="00DC1BFE">
        <w:rPr>
          <w:rFonts w:ascii="Calibri" w:hAnsi="Calibri" w:cs="Arial Unicode MS"/>
          <w:color w:val="000000" w:themeColor="text1"/>
          <w:sz w:val="24"/>
          <w:szCs w:val="24"/>
        </w:rPr>
        <w:t xml:space="preserve"> und Beschwerden </w:t>
      </w:r>
      <w:r w:rsidR="0087702C">
        <w:rPr>
          <w:rFonts w:ascii="Calibri" w:hAnsi="Calibri" w:cs="Arial Unicode MS"/>
          <w:color w:val="000000" w:themeColor="text1"/>
          <w:sz w:val="24"/>
          <w:szCs w:val="24"/>
        </w:rPr>
        <w:t>vorbeugen können</w:t>
      </w:r>
      <w:r w:rsidR="00DC1BFE" w:rsidRPr="00DC1BFE">
        <w:rPr>
          <w:rFonts w:ascii="Calibri" w:hAnsi="Calibri" w:cs="Arial Unicode MS"/>
          <w:color w:val="000000" w:themeColor="text1"/>
          <w:sz w:val="24"/>
          <w:szCs w:val="24"/>
        </w:rPr>
        <w:t>.</w:t>
      </w:r>
    </w:p>
    <w:p w14:paraId="157D4E9A" w14:textId="56883AD0" w:rsidR="007B2B8A" w:rsidRDefault="0022055A" w:rsidP="009E02DA">
      <w:pPr>
        <w:spacing w:line="257" w:lineRule="auto"/>
        <w:rPr>
          <w:rFonts w:ascii="Calibri" w:hAnsi="Calibri" w:cs="Arial Unicode MS"/>
          <w:color w:val="000000" w:themeColor="text1"/>
          <w:sz w:val="24"/>
          <w:szCs w:val="24"/>
        </w:rPr>
      </w:pPr>
      <w:r>
        <w:rPr>
          <w:rFonts w:ascii="Calibri" w:hAnsi="Calibri" w:cs="Arial Unicode MS"/>
          <w:color w:val="000000" w:themeColor="text1"/>
          <w:sz w:val="24"/>
          <w:szCs w:val="24"/>
        </w:rPr>
        <w:t xml:space="preserve">Im </w:t>
      </w:r>
      <w:r w:rsidR="00ED2C9F">
        <w:rPr>
          <w:rFonts w:ascii="Calibri" w:hAnsi="Calibri" w:cs="Arial Unicode MS"/>
          <w:color w:val="000000" w:themeColor="text1"/>
          <w:sz w:val="24"/>
          <w:szCs w:val="24"/>
        </w:rPr>
        <w:t>Alltag</w:t>
      </w:r>
      <w:r>
        <w:rPr>
          <w:rFonts w:ascii="Calibri" w:hAnsi="Calibri" w:cs="Arial Unicode MS"/>
          <w:color w:val="000000" w:themeColor="text1"/>
          <w:sz w:val="24"/>
          <w:szCs w:val="24"/>
        </w:rPr>
        <w:t xml:space="preserve"> ist es wichtig, </w:t>
      </w:r>
      <w:r w:rsidR="00E14A34" w:rsidRPr="00E14A34">
        <w:rPr>
          <w:rFonts w:ascii="Calibri" w:hAnsi="Calibri" w:cs="Arial Unicode MS"/>
          <w:color w:val="000000" w:themeColor="text1"/>
          <w:sz w:val="24"/>
          <w:szCs w:val="24"/>
        </w:rPr>
        <w:t>für Ausgleich zu sorgen</w:t>
      </w:r>
      <w:r w:rsidR="00E14A34">
        <w:rPr>
          <w:rFonts w:ascii="Calibri" w:hAnsi="Calibri" w:cs="Arial Unicode MS"/>
          <w:color w:val="000000" w:themeColor="text1"/>
          <w:sz w:val="24"/>
          <w:szCs w:val="24"/>
        </w:rPr>
        <w:t xml:space="preserve">, </w:t>
      </w:r>
      <w:r w:rsidR="00570EFE">
        <w:rPr>
          <w:rFonts w:ascii="Calibri" w:hAnsi="Calibri" w:cs="Arial Unicode MS"/>
          <w:color w:val="000000" w:themeColor="text1"/>
          <w:sz w:val="24"/>
          <w:szCs w:val="24"/>
        </w:rPr>
        <w:t>statt</w:t>
      </w:r>
      <w:r w:rsidR="00E14A34">
        <w:rPr>
          <w:rFonts w:ascii="Calibri" w:hAnsi="Calibri" w:cs="Arial Unicode MS"/>
          <w:color w:val="000000" w:themeColor="text1"/>
          <w:sz w:val="24"/>
          <w:szCs w:val="24"/>
        </w:rPr>
        <w:t xml:space="preserve"> Belastungen zu vermeiden</w:t>
      </w:r>
      <w:r w:rsidR="001E1A0A">
        <w:rPr>
          <w:rFonts w:ascii="Calibri" w:hAnsi="Calibri" w:cs="Arial Unicode MS"/>
          <w:color w:val="000000" w:themeColor="text1"/>
          <w:sz w:val="24"/>
          <w:szCs w:val="24"/>
        </w:rPr>
        <w:t>:</w:t>
      </w:r>
      <w:r w:rsidR="0046038A">
        <w:rPr>
          <w:rFonts w:ascii="Calibri" w:hAnsi="Calibri" w:cs="Arial Unicode MS"/>
          <w:color w:val="000000" w:themeColor="text1"/>
          <w:sz w:val="24"/>
          <w:szCs w:val="24"/>
        </w:rPr>
        <w:t xml:space="preserve"> </w:t>
      </w:r>
      <w:r w:rsidR="00AB3E66">
        <w:rPr>
          <w:rFonts w:ascii="Calibri" w:hAnsi="Calibri" w:cs="Arial Unicode MS"/>
          <w:color w:val="000000" w:themeColor="text1"/>
          <w:sz w:val="24"/>
          <w:szCs w:val="24"/>
        </w:rPr>
        <w:t xml:space="preserve">Kinder und </w:t>
      </w:r>
      <w:r w:rsidR="0046038A" w:rsidRPr="0046038A">
        <w:rPr>
          <w:rFonts w:ascii="Calibri" w:hAnsi="Calibri" w:cs="Arial Unicode MS"/>
          <w:color w:val="000000" w:themeColor="text1"/>
          <w:sz w:val="24"/>
          <w:szCs w:val="24"/>
        </w:rPr>
        <w:t>Einkaufstasche</w:t>
      </w:r>
      <w:r w:rsidR="001E1A0A">
        <w:rPr>
          <w:rFonts w:ascii="Calibri" w:hAnsi="Calibri" w:cs="Arial Unicode MS"/>
          <w:color w:val="000000" w:themeColor="text1"/>
          <w:sz w:val="24"/>
          <w:szCs w:val="24"/>
        </w:rPr>
        <w:t>n</w:t>
      </w:r>
      <w:r w:rsidR="0046038A" w:rsidRPr="0046038A">
        <w:rPr>
          <w:rFonts w:ascii="Calibri" w:hAnsi="Calibri" w:cs="Arial Unicode MS"/>
          <w:color w:val="000000" w:themeColor="text1"/>
          <w:sz w:val="24"/>
          <w:szCs w:val="24"/>
        </w:rPr>
        <w:t xml:space="preserve"> </w:t>
      </w:r>
      <w:r w:rsidR="006D46B1">
        <w:rPr>
          <w:rFonts w:ascii="Calibri" w:hAnsi="Calibri" w:cs="Arial Unicode MS"/>
          <w:color w:val="000000" w:themeColor="text1"/>
          <w:sz w:val="24"/>
          <w:szCs w:val="24"/>
        </w:rPr>
        <w:t xml:space="preserve">auch </w:t>
      </w:r>
      <w:r w:rsidR="006D46B1" w:rsidRPr="006D46B1">
        <w:rPr>
          <w:rFonts w:ascii="Calibri" w:hAnsi="Calibri" w:cs="Arial Unicode MS"/>
          <w:color w:val="000000" w:themeColor="text1"/>
          <w:sz w:val="24"/>
          <w:szCs w:val="24"/>
        </w:rPr>
        <w:t xml:space="preserve">einmal auf der anderen Seite </w:t>
      </w:r>
      <w:r w:rsidR="006D46B1">
        <w:rPr>
          <w:rFonts w:ascii="Calibri" w:hAnsi="Calibri" w:cs="Arial Unicode MS"/>
          <w:color w:val="000000" w:themeColor="text1"/>
          <w:sz w:val="24"/>
          <w:szCs w:val="24"/>
        </w:rPr>
        <w:t>tragen</w:t>
      </w:r>
      <w:r w:rsidR="0046038A" w:rsidRPr="0046038A">
        <w:rPr>
          <w:rFonts w:ascii="Calibri" w:hAnsi="Calibri" w:cs="Arial Unicode MS"/>
          <w:color w:val="000000" w:themeColor="text1"/>
          <w:sz w:val="24"/>
          <w:szCs w:val="24"/>
        </w:rPr>
        <w:t xml:space="preserve">, </w:t>
      </w:r>
      <w:r w:rsidR="00570EFE">
        <w:rPr>
          <w:rFonts w:ascii="Calibri" w:hAnsi="Calibri" w:cs="Arial Unicode MS"/>
          <w:color w:val="000000" w:themeColor="text1"/>
          <w:sz w:val="24"/>
          <w:szCs w:val="24"/>
        </w:rPr>
        <w:t>Bewegungspausen ein</w:t>
      </w:r>
      <w:r w:rsidR="00756333">
        <w:rPr>
          <w:rFonts w:ascii="Calibri" w:hAnsi="Calibri" w:cs="Arial Unicode MS"/>
          <w:color w:val="000000" w:themeColor="text1"/>
          <w:sz w:val="24"/>
          <w:szCs w:val="24"/>
        </w:rPr>
        <w:t>planen und das Umfeld ergonomischer gestalten</w:t>
      </w:r>
      <w:r w:rsidR="001E1A0A">
        <w:rPr>
          <w:rFonts w:ascii="Calibri" w:hAnsi="Calibri" w:cs="Arial Unicode MS"/>
          <w:color w:val="000000" w:themeColor="text1"/>
          <w:sz w:val="24"/>
          <w:szCs w:val="24"/>
        </w:rPr>
        <w:t xml:space="preserve">. </w:t>
      </w:r>
      <w:r w:rsidR="00CF6CF0">
        <w:rPr>
          <w:rFonts w:ascii="Calibri" w:hAnsi="Calibri" w:cs="Arial Unicode MS"/>
          <w:color w:val="000000" w:themeColor="text1"/>
          <w:sz w:val="24"/>
          <w:szCs w:val="24"/>
        </w:rPr>
        <w:t>A</w:t>
      </w:r>
      <w:r w:rsidR="00924F55">
        <w:rPr>
          <w:rFonts w:ascii="Calibri" w:hAnsi="Calibri" w:cs="Arial Unicode MS"/>
          <w:color w:val="000000" w:themeColor="text1"/>
          <w:sz w:val="24"/>
          <w:szCs w:val="24"/>
        </w:rPr>
        <w:t xml:space="preserve">lternative Medizin </w:t>
      </w:r>
      <w:r w:rsidR="007B2B8A">
        <w:rPr>
          <w:rFonts w:ascii="Calibri" w:hAnsi="Calibri" w:cs="Arial Unicode MS"/>
          <w:color w:val="000000" w:themeColor="text1"/>
          <w:sz w:val="24"/>
          <w:szCs w:val="24"/>
        </w:rPr>
        <w:t xml:space="preserve">wie </w:t>
      </w:r>
      <w:r w:rsidR="007B2B8A" w:rsidRPr="007B2B8A">
        <w:rPr>
          <w:rFonts w:ascii="Calibri" w:hAnsi="Calibri" w:cs="Arial Unicode MS"/>
          <w:color w:val="000000" w:themeColor="text1"/>
          <w:sz w:val="24"/>
          <w:szCs w:val="24"/>
        </w:rPr>
        <w:t>Osteopathie kann helfen, Spannungen im Körper zu lösen. Yoga förder</w:t>
      </w:r>
      <w:r w:rsidR="00D60CEF">
        <w:rPr>
          <w:rFonts w:ascii="Calibri" w:hAnsi="Calibri" w:cs="Arial Unicode MS"/>
          <w:color w:val="000000" w:themeColor="text1"/>
          <w:sz w:val="24"/>
          <w:szCs w:val="24"/>
        </w:rPr>
        <w:t>t</w:t>
      </w:r>
      <w:r w:rsidR="007B2B8A" w:rsidRPr="007B2B8A">
        <w:rPr>
          <w:rFonts w:ascii="Calibri" w:hAnsi="Calibri" w:cs="Arial Unicode MS"/>
          <w:color w:val="000000" w:themeColor="text1"/>
          <w:sz w:val="24"/>
          <w:szCs w:val="24"/>
        </w:rPr>
        <w:t xml:space="preserve"> Kraft, Beweglichkeit und Körperwahrnehmung, während Meditation</w:t>
      </w:r>
      <w:r w:rsidR="00D60CEF" w:rsidRPr="00D60CEF">
        <w:rPr>
          <w:rFonts w:ascii="Calibri" w:hAnsi="Calibri" w:cs="Arial Unicode MS"/>
          <w:color w:val="000000" w:themeColor="text1"/>
          <w:sz w:val="24"/>
          <w:szCs w:val="24"/>
        </w:rPr>
        <w:t xml:space="preserve"> </w:t>
      </w:r>
      <w:r w:rsidR="00D60CEF" w:rsidRPr="007B2B8A">
        <w:rPr>
          <w:rFonts w:ascii="Calibri" w:hAnsi="Calibri" w:cs="Arial Unicode MS"/>
          <w:color w:val="000000" w:themeColor="text1"/>
          <w:sz w:val="24"/>
          <w:szCs w:val="24"/>
        </w:rPr>
        <w:t>und Atemübungen</w:t>
      </w:r>
      <w:r w:rsidR="007B2B8A" w:rsidRPr="007B2B8A">
        <w:rPr>
          <w:rFonts w:ascii="Calibri" w:hAnsi="Calibri" w:cs="Arial Unicode MS"/>
          <w:color w:val="000000" w:themeColor="text1"/>
          <w:sz w:val="24"/>
          <w:szCs w:val="24"/>
        </w:rPr>
        <w:t xml:space="preserve"> dabei unterstützen </w:t>
      </w:r>
      <w:r w:rsidR="00D60CEF">
        <w:rPr>
          <w:rFonts w:ascii="Calibri" w:hAnsi="Calibri" w:cs="Arial Unicode MS"/>
          <w:color w:val="000000" w:themeColor="text1"/>
          <w:sz w:val="24"/>
          <w:szCs w:val="24"/>
        </w:rPr>
        <w:t>können</w:t>
      </w:r>
      <w:r w:rsidR="007B2B8A" w:rsidRPr="007B2B8A">
        <w:rPr>
          <w:rFonts w:ascii="Calibri" w:hAnsi="Calibri" w:cs="Arial Unicode MS"/>
          <w:color w:val="000000" w:themeColor="text1"/>
          <w:sz w:val="24"/>
          <w:szCs w:val="24"/>
        </w:rPr>
        <w:t>, Stress zu reduzieren – ein Faktor, der Rückenschmerzen oft verstärkt.</w:t>
      </w:r>
    </w:p>
    <w:p w14:paraId="2AFE1453" w14:textId="3A7B2FA2" w:rsidR="00B904F4" w:rsidRDefault="003A77DE" w:rsidP="00EC6B05">
      <w:pPr>
        <w:spacing w:line="257" w:lineRule="auto"/>
        <w:rPr>
          <w:rFonts w:ascii="Calibri" w:hAnsi="Calibri" w:cs="Arial Unicode MS"/>
          <w:color w:val="000000" w:themeColor="text1"/>
          <w:sz w:val="24"/>
          <w:szCs w:val="24"/>
        </w:rPr>
      </w:pPr>
      <w:r>
        <w:rPr>
          <w:rFonts w:ascii="Calibri" w:hAnsi="Calibri" w:cs="Arial Unicode MS"/>
          <w:color w:val="000000" w:themeColor="text1"/>
          <w:sz w:val="24"/>
          <w:szCs w:val="24"/>
        </w:rPr>
        <w:t>E</w:t>
      </w:r>
      <w:r w:rsidRPr="003A77DE">
        <w:rPr>
          <w:rFonts w:ascii="Calibri" w:hAnsi="Calibri" w:cs="Arial Unicode MS"/>
          <w:color w:val="000000" w:themeColor="text1"/>
          <w:sz w:val="24"/>
          <w:szCs w:val="24"/>
        </w:rPr>
        <w:t>infache und wirksame Übungen zur Stärkung und Entlastung des Rückens</w:t>
      </w:r>
      <w:r>
        <w:rPr>
          <w:rFonts w:ascii="Calibri" w:hAnsi="Calibri" w:cs="Arial Unicode MS"/>
          <w:color w:val="000000" w:themeColor="text1"/>
          <w:sz w:val="24"/>
          <w:szCs w:val="24"/>
        </w:rPr>
        <w:t xml:space="preserve"> gibt</w:t>
      </w:r>
      <w:r w:rsidR="00586612">
        <w:rPr>
          <w:rFonts w:ascii="Calibri" w:hAnsi="Calibri" w:cs="Arial Unicode MS"/>
          <w:color w:val="000000" w:themeColor="text1"/>
          <w:sz w:val="24"/>
          <w:szCs w:val="24"/>
        </w:rPr>
        <w:t xml:space="preserve"> es</w:t>
      </w:r>
      <w:r>
        <w:rPr>
          <w:rFonts w:ascii="Calibri" w:hAnsi="Calibri" w:cs="Arial Unicode MS"/>
          <w:color w:val="000000" w:themeColor="text1"/>
          <w:sz w:val="24"/>
          <w:szCs w:val="24"/>
        </w:rPr>
        <w:t xml:space="preserve"> auf der AGR-Webseite</w:t>
      </w:r>
      <w:r w:rsidR="00586612">
        <w:rPr>
          <w:rFonts w:ascii="Calibri" w:hAnsi="Calibri" w:cs="Arial Unicode MS"/>
          <w:color w:val="000000" w:themeColor="text1"/>
          <w:sz w:val="24"/>
          <w:szCs w:val="24"/>
        </w:rPr>
        <w:t xml:space="preserve">: </w:t>
      </w:r>
      <w:hyperlink r:id="rId12" w:history="1">
        <w:r w:rsidR="005302A6" w:rsidRPr="00CE1C7C">
          <w:rPr>
            <w:rStyle w:val="Hyperlink"/>
            <w:rFonts w:ascii="Calibri" w:hAnsi="Calibri" w:cs="Arial Unicode MS"/>
            <w:sz w:val="24"/>
            <w:szCs w:val="24"/>
          </w:rPr>
          <w:t>www.agr-ev.de/rueckenuebungen</w:t>
        </w:r>
      </w:hyperlink>
      <w:r w:rsidR="00DB2100">
        <w:rPr>
          <w:rFonts w:ascii="Calibri" w:hAnsi="Calibri" w:cs="Arial Unicode MS"/>
          <w:color w:val="000000" w:themeColor="text1"/>
          <w:sz w:val="24"/>
          <w:szCs w:val="24"/>
        </w:rPr>
        <w:br/>
      </w:r>
      <w:r w:rsidR="00DB2100" w:rsidRPr="00DB2100">
        <w:rPr>
          <w:rFonts w:ascii="Calibri" w:hAnsi="Calibri" w:cs="Arial Unicode MS"/>
          <w:color w:val="000000" w:themeColor="text1"/>
          <w:sz w:val="24"/>
          <w:szCs w:val="24"/>
        </w:rPr>
        <w:t xml:space="preserve">Rückenfreundliche Lösungen für </w:t>
      </w:r>
      <w:r w:rsidR="00DB2100">
        <w:rPr>
          <w:rFonts w:ascii="Calibri" w:hAnsi="Calibri" w:cs="Arial Unicode MS"/>
          <w:color w:val="000000" w:themeColor="text1"/>
          <w:sz w:val="24"/>
          <w:szCs w:val="24"/>
        </w:rPr>
        <w:t>verschiedene Lebensbereiche finden Sie unter</w:t>
      </w:r>
      <w:r w:rsidR="00C454C6">
        <w:rPr>
          <w:rFonts w:ascii="Calibri" w:hAnsi="Calibri" w:cs="Arial Unicode MS"/>
          <w:color w:val="000000" w:themeColor="text1"/>
          <w:sz w:val="24"/>
          <w:szCs w:val="24"/>
        </w:rPr>
        <w:t xml:space="preserve"> </w:t>
      </w:r>
      <w:hyperlink r:id="rId13" w:history="1">
        <w:r w:rsidR="00C454C6" w:rsidRPr="00CE1C7C">
          <w:rPr>
            <w:rStyle w:val="Hyperlink"/>
            <w:rFonts w:ascii="Calibri" w:hAnsi="Calibri" w:cs="Arial Unicode MS"/>
            <w:sz w:val="24"/>
            <w:szCs w:val="24"/>
          </w:rPr>
          <w:t>www.agr-ev.de/gepruefte-produkte</w:t>
        </w:r>
      </w:hyperlink>
      <w:r w:rsidR="005078F2">
        <w:rPr>
          <w:rFonts w:ascii="Calibri" w:hAnsi="Calibri" w:cs="Arial Unicode MS"/>
          <w:color w:val="000000" w:themeColor="text1"/>
          <w:sz w:val="24"/>
          <w:szCs w:val="24"/>
        </w:rPr>
        <w:t>.</w:t>
      </w:r>
    </w:p>
    <w:p w14:paraId="1DB32110" w14:textId="77777777" w:rsidR="00DE6EA1" w:rsidRDefault="00DE6EA1" w:rsidP="00EC6B05">
      <w:pPr>
        <w:spacing w:line="257" w:lineRule="auto"/>
        <w:rPr>
          <w:rFonts w:ascii="Calibri" w:hAnsi="Calibri" w:cs="Arial Unicode MS"/>
          <w:color w:val="000000" w:themeColor="text1"/>
          <w:sz w:val="24"/>
          <w:szCs w:val="24"/>
        </w:rPr>
      </w:pPr>
    </w:p>
    <w:p w14:paraId="12C05DED" w14:textId="77777777" w:rsidR="00C80A59" w:rsidRDefault="00C80A59" w:rsidP="00EC6B05">
      <w:pPr>
        <w:spacing w:line="257" w:lineRule="auto"/>
        <w:rPr>
          <w:rFonts w:ascii="Calibri" w:hAnsi="Calibri" w:cs="Arial Unicode MS"/>
          <w:color w:val="000000" w:themeColor="text1"/>
          <w:sz w:val="24"/>
          <w:szCs w:val="24"/>
        </w:rPr>
      </w:pPr>
    </w:p>
    <w:p w14:paraId="2B62E30E" w14:textId="77777777" w:rsidR="00C80A59" w:rsidRDefault="00C80A59" w:rsidP="00EC6B05">
      <w:pPr>
        <w:spacing w:line="257" w:lineRule="auto"/>
        <w:rPr>
          <w:rFonts w:ascii="Calibri" w:hAnsi="Calibri" w:cs="Arial Unicode MS"/>
          <w:color w:val="000000" w:themeColor="text1"/>
          <w:sz w:val="24"/>
          <w:szCs w:val="24"/>
        </w:rPr>
      </w:pPr>
    </w:p>
    <w:p w14:paraId="4741D5C3" w14:textId="77777777" w:rsidR="00261D6B" w:rsidRDefault="00261D6B" w:rsidP="00261D6B">
      <w:pPr>
        <w:spacing w:line="252" w:lineRule="auto"/>
        <w:rPr>
          <w:rFonts w:eastAsia="Times New Roman" w:cs="Times New Roman"/>
          <w:b/>
          <w:bCs/>
          <w:color w:val="00468C"/>
          <w:sz w:val="24"/>
          <w:szCs w:val="24"/>
        </w:rPr>
      </w:pPr>
      <w:r>
        <w:rPr>
          <w:rFonts w:eastAsia="Times New Roman" w:cs="Times New Roman"/>
          <w:b/>
          <w:bCs/>
          <w:color w:val="00468C"/>
          <w:sz w:val="24"/>
          <w:szCs w:val="24"/>
        </w:rPr>
        <w:lastRenderedPageBreak/>
        <w:t>*</w:t>
      </w:r>
      <w:r w:rsidRPr="00261D6B">
        <w:rPr>
          <w:rFonts w:eastAsia="Times New Roman" w:cs="Times New Roman"/>
          <w:b/>
          <w:bCs/>
          <w:color w:val="00468C"/>
          <w:sz w:val="24"/>
          <w:szCs w:val="24"/>
        </w:rPr>
        <w:t>Servicebox</w:t>
      </w:r>
      <w:r>
        <w:rPr>
          <w:rFonts w:eastAsia="Times New Roman" w:cs="Times New Roman"/>
          <w:b/>
          <w:bCs/>
          <w:color w:val="00468C"/>
          <w:sz w:val="24"/>
          <w:szCs w:val="24"/>
        </w:rPr>
        <w:t>*</w:t>
      </w:r>
    </w:p>
    <w:p w14:paraId="541DD19B" w14:textId="219A81CE" w:rsidR="00261D6B" w:rsidRPr="00D469A7" w:rsidRDefault="00A83AC6" w:rsidP="00261D6B">
      <w:pPr>
        <w:spacing w:line="252" w:lineRule="auto"/>
        <w:rPr>
          <w:rFonts w:eastAsia="Times New Roman" w:cs="Times New Roman"/>
          <w:b/>
          <w:bCs/>
          <w:sz w:val="24"/>
          <w:szCs w:val="24"/>
        </w:rPr>
      </w:pPr>
      <w:r w:rsidRPr="00D469A7">
        <w:rPr>
          <w:rFonts w:eastAsia="Times New Roman" w:cs="Times New Roman"/>
          <w:b/>
          <w:bCs/>
          <w:sz w:val="24"/>
          <w:szCs w:val="24"/>
        </w:rPr>
        <w:t xml:space="preserve">Was </w:t>
      </w:r>
      <w:r w:rsidR="00530D31" w:rsidRPr="00D469A7">
        <w:rPr>
          <w:rFonts w:eastAsia="Times New Roman" w:cs="Times New Roman"/>
          <w:b/>
          <w:bCs/>
          <w:sz w:val="24"/>
          <w:szCs w:val="24"/>
        </w:rPr>
        <w:t xml:space="preserve">dem </w:t>
      </w:r>
      <w:r w:rsidRPr="00D469A7">
        <w:rPr>
          <w:rFonts w:eastAsia="Times New Roman" w:cs="Times New Roman"/>
          <w:b/>
          <w:bCs/>
          <w:sz w:val="24"/>
          <w:szCs w:val="24"/>
        </w:rPr>
        <w:t>Frauenrücken wirklich gut</w:t>
      </w:r>
      <w:r w:rsidR="00FC1ABA" w:rsidRPr="00D469A7">
        <w:rPr>
          <w:rFonts w:eastAsia="Times New Roman" w:cs="Times New Roman"/>
          <w:b/>
          <w:bCs/>
          <w:sz w:val="24"/>
          <w:szCs w:val="24"/>
        </w:rPr>
        <w:t xml:space="preserve"> </w:t>
      </w:r>
      <w:r w:rsidRPr="00D469A7">
        <w:rPr>
          <w:rFonts w:eastAsia="Times New Roman" w:cs="Times New Roman"/>
          <w:b/>
          <w:bCs/>
          <w:sz w:val="24"/>
          <w:szCs w:val="24"/>
        </w:rPr>
        <w:t>tut</w:t>
      </w:r>
    </w:p>
    <w:p w14:paraId="60981F65" w14:textId="6F37D3B4" w:rsidR="006763C6" w:rsidRDefault="00EC3560" w:rsidP="003E5DC4">
      <w:pPr>
        <w:pStyle w:val="Listenabsatz"/>
        <w:numPr>
          <w:ilvl w:val="0"/>
          <w:numId w:val="7"/>
        </w:numPr>
        <w:spacing w:line="252" w:lineRule="auto"/>
        <w:rPr>
          <w:sz w:val="24"/>
          <w:szCs w:val="24"/>
        </w:rPr>
      </w:pPr>
      <w:r w:rsidRPr="00D469A7">
        <w:rPr>
          <w:b/>
          <w:bCs/>
          <w:sz w:val="24"/>
          <w:szCs w:val="24"/>
        </w:rPr>
        <w:t>Beckenbode</w:t>
      </w:r>
      <w:r w:rsidR="003E5DC4" w:rsidRPr="00D469A7">
        <w:rPr>
          <w:b/>
          <w:bCs/>
          <w:sz w:val="24"/>
          <w:szCs w:val="24"/>
        </w:rPr>
        <w:t>n trainieren:</w:t>
      </w:r>
      <w:r w:rsidR="00981915">
        <w:rPr>
          <w:sz w:val="24"/>
          <w:szCs w:val="24"/>
        </w:rPr>
        <w:t xml:space="preserve"> Gezielte Übungen stabilisieren </w:t>
      </w:r>
      <w:r w:rsidR="003A38AB">
        <w:rPr>
          <w:sz w:val="24"/>
          <w:szCs w:val="24"/>
        </w:rPr>
        <w:t>den</w:t>
      </w:r>
      <w:r w:rsidR="00981915" w:rsidRPr="00981915">
        <w:rPr>
          <w:sz w:val="24"/>
          <w:szCs w:val="24"/>
        </w:rPr>
        <w:t xml:space="preserve"> </w:t>
      </w:r>
      <w:r w:rsidR="00981915">
        <w:rPr>
          <w:sz w:val="24"/>
          <w:szCs w:val="24"/>
        </w:rPr>
        <w:t>untere</w:t>
      </w:r>
      <w:r w:rsidR="003A38AB">
        <w:rPr>
          <w:sz w:val="24"/>
          <w:szCs w:val="24"/>
        </w:rPr>
        <w:t>n</w:t>
      </w:r>
      <w:r w:rsidR="00981915">
        <w:rPr>
          <w:sz w:val="24"/>
          <w:szCs w:val="24"/>
        </w:rPr>
        <w:t xml:space="preserve"> </w:t>
      </w:r>
      <w:r w:rsidR="003A38AB">
        <w:rPr>
          <w:sz w:val="24"/>
          <w:szCs w:val="24"/>
        </w:rPr>
        <w:t>Rücke</w:t>
      </w:r>
      <w:r w:rsidR="00FC1ABA">
        <w:rPr>
          <w:sz w:val="24"/>
          <w:szCs w:val="24"/>
        </w:rPr>
        <w:t>n,</w:t>
      </w:r>
      <w:r w:rsidR="00981915" w:rsidRPr="00981915">
        <w:rPr>
          <w:sz w:val="24"/>
          <w:szCs w:val="24"/>
        </w:rPr>
        <w:t xml:space="preserve"> besonders nach der Geburt oder in den Wechseljahren.</w:t>
      </w:r>
    </w:p>
    <w:p w14:paraId="76E43103" w14:textId="216278BF" w:rsidR="003E5DC4" w:rsidRDefault="003E5DC4" w:rsidP="003E5DC4">
      <w:pPr>
        <w:pStyle w:val="Listenabsatz"/>
        <w:numPr>
          <w:ilvl w:val="0"/>
          <w:numId w:val="7"/>
        </w:numPr>
        <w:spacing w:line="252" w:lineRule="auto"/>
        <w:rPr>
          <w:sz w:val="24"/>
          <w:szCs w:val="24"/>
        </w:rPr>
      </w:pPr>
      <w:r w:rsidRPr="00D469A7">
        <w:rPr>
          <w:b/>
          <w:bCs/>
          <w:sz w:val="24"/>
          <w:szCs w:val="24"/>
        </w:rPr>
        <w:t>Krafttraining nicht scheuen:</w:t>
      </w:r>
      <w:r>
        <w:rPr>
          <w:sz w:val="24"/>
          <w:szCs w:val="24"/>
        </w:rPr>
        <w:t xml:space="preserve"> </w:t>
      </w:r>
      <w:r w:rsidR="00AF2435">
        <w:rPr>
          <w:sz w:val="24"/>
          <w:szCs w:val="24"/>
        </w:rPr>
        <w:t xml:space="preserve">Training mit höherem Widerstand </w:t>
      </w:r>
      <w:r w:rsidR="00D10B1E">
        <w:rPr>
          <w:sz w:val="24"/>
          <w:szCs w:val="24"/>
        </w:rPr>
        <w:t xml:space="preserve">stärkt die </w:t>
      </w:r>
      <w:r w:rsidR="00AF2435">
        <w:rPr>
          <w:sz w:val="24"/>
          <w:szCs w:val="24"/>
        </w:rPr>
        <w:t>Muskulatur</w:t>
      </w:r>
      <w:r w:rsidR="00A0396C">
        <w:rPr>
          <w:sz w:val="24"/>
          <w:szCs w:val="24"/>
        </w:rPr>
        <w:t xml:space="preserve"> </w:t>
      </w:r>
      <w:r w:rsidR="00A0396C" w:rsidRPr="00A0396C">
        <w:rPr>
          <w:sz w:val="24"/>
          <w:szCs w:val="24"/>
        </w:rPr>
        <w:t>und hilft, den Rücken im Alltag besser zu entlasten</w:t>
      </w:r>
      <w:r w:rsidR="00A0396C">
        <w:rPr>
          <w:sz w:val="24"/>
          <w:szCs w:val="24"/>
        </w:rPr>
        <w:t>.</w:t>
      </w:r>
    </w:p>
    <w:p w14:paraId="36097494" w14:textId="61FBA8CE" w:rsidR="00B26C62" w:rsidRPr="00D469A7" w:rsidRDefault="00D95978" w:rsidP="00D469A7">
      <w:pPr>
        <w:pStyle w:val="Listenabsatz"/>
        <w:numPr>
          <w:ilvl w:val="0"/>
          <w:numId w:val="7"/>
        </w:numPr>
        <w:spacing w:line="252" w:lineRule="auto"/>
        <w:rPr>
          <w:sz w:val="24"/>
          <w:szCs w:val="24"/>
        </w:rPr>
      </w:pPr>
      <w:r w:rsidRPr="00D469A7">
        <w:rPr>
          <w:b/>
          <w:bCs/>
          <w:sz w:val="24"/>
          <w:szCs w:val="24"/>
        </w:rPr>
        <w:t>Spannungen</w:t>
      </w:r>
      <w:r w:rsidR="00B26C62" w:rsidRPr="00D469A7">
        <w:rPr>
          <w:b/>
          <w:bCs/>
          <w:sz w:val="24"/>
          <w:szCs w:val="24"/>
        </w:rPr>
        <w:t xml:space="preserve"> im Bauchraum</w:t>
      </w:r>
      <w:r w:rsidRPr="00D469A7">
        <w:rPr>
          <w:b/>
          <w:bCs/>
          <w:sz w:val="24"/>
          <w:szCs w:val="24"/>
        </w:rPr>
        <w:t xml:space="preserve"> </w:t>
      </w:r>
      <w:r w:rsidR="003A38AB" w:rsidRPr="00D469A7">
        <w:rPr>
          <w:b/>
          <w:bCs/>
          <w:sz w:val="24"/>
          <w:szCs w:val="24"/>
        </w:rPr>
        <w:t>ernst nehmen</w:t>
      </w:r>
      <w:r w:rsidRPr="00D469A7">
        <w:rPr>
          <w:b/>
          <w:bCs/>
          <w:sz w:val="24"/>
          <w:szCs w:val="24"/>
        </w:rPr>
        <w:t>:</w:t>
      </w:r>
      <w:r>
        <w:rPr>
          <w:sz w:val="24"/>
          <w:szCs w:val="24"/>
        </w:rPr>
        <w:t xml:space="preserve"> </w:t>
      </w:r>
      <w:r w:rsidR="003A38AB" w:rsidRPr="003A38AB">
        <w:rPr>
          <w:sz w:val="24"/>
          <w:szCs w:val="24"/>
        </w:rPr>
        <w:t>Narben</w:t>
      </w:r>
      <w:r w:rsidR="008D6E25">
        <w:rPr>
          <w:sz w:val="24"/>
          <w:szCs w:val="24"/>
        </w:rPr>
        <w:t>,</w:t>
      </w:r>
      <w:r w:rsidR="003A38AB" w:rsidRPr="003A38AB">
        <w:rPr>
          <w:sz w:val="24"/>
          <w:szCs w:val="24"/>
        </w:rPr>
        <w:t xml:space="preserve"> etwa nach einem Kaiserschnitt</w:t>
      </w:r>
      <w:r w:rsidR="008D6E25">
        <w:rPr>
          <w:sz w:val="24"/>
          <w:szCs w:val="24"/>
        </w:rPr>
        <w:t>,</w:t>
      </w:r>
      <w:r w:rsidR="003A38AB" w:rsidRPr="003A38AB">
        <w:rPr>
          <w:sz w:val="24"/>
          <w:szCs w:val="24"/>
        </w:rPr>
        <w:t xml:space="preserve"> können die Beweglichkeit im Becken</w:t>
      </w:r>
      <w:r w:rsidR="00F83AC2">
        <w:rPr>
          <w:sz w:val="24"/>
          <w:szCs w:val="24"/>
        </w:rPr>
        <w:t>bereich</w:t>
      </w:r>
      <w:r w:rsidR="003A38AB" w:rsidRPr="003A38AB">
        <w:rPr>
          <w:sz w:val="24"/>
          <w:szCs w:val="24"/>
        </w:rPr>
        <w:t xml:space="preserve"> beeinflussen – gezielte Mobilisation kann helfen.</w:t>
      </w:r>
    </w:p>
    <w:p w14:paraId="3F7758AD" w14:textId="134E399C" w:rsidR="009037BA" w:rsidRPr="009037BA" w:rsidRDefault="009037BA" w:rsidP="009037BA">
      <w:pPr>
        <w:rPr>
          <w:rFonts w:ascii="Calibri" w:hAnsi="Calibri" w:cs="Arial Unicode MS"/>
          <w:color w:val="000000" w:themeColor="text1"/>
          <w:sz w:val="24"/>
          <w:szCs w:val="24"/>
        </w:rPr>
      </w:pPr>
    </w:p>
    <w:p w14:paraId="6AD29660" w14:textId="246A2591" w:rsidR="00985789" w:rsidRPr="00C978FA" w:rsidRDefault="00985789" w:rsidP="00985789">
      <w:pPr>
        <w:rPr>
          <w:rFonts w:ascii="Calibri" w:eastAsia="Times New Roman" w:hAnsi="Calibri" w:cs="Arial Unicode MS"/>
          <w:b/>
          <w:bCs/>
          <w:color w:val="000000"/>
          <w:sz w:val="20"/>
          <w:szCs w:val="20"/>
          <w:u w:color="000000"/>
        </w:rPr>
      </w:pPr>
      <w:r w:rsidRPr="00C978FA">
        <w:rPr>
          <w:rFonts w:ascii="Calibri" w:eastAsia="Times New Roman" w:hAnsi="Calibri" w:cs="Arial Unicode MS"/>
          <w:b/>
          <w:bCs/>
          <w:color w:val="000000"/>
          <w:sz w:val="20"/>
          <w:szCs w:val="20"/>
          <w:u w:color="000000"/>
        </w:rPr>
        <w:t xml:space="preserve">Pressekontakt </w:t>
      </w:r>
    </w:p>
    <w:p w14:paraId="66A2E7D6"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Nina Grünewald</w:t>
      </w:r>
    </w:p>
    <w:p w14:paraId="12A4E69E"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Aktion Gesunder Rücken e. V.</w:t>
      </w:r>
    </w:p>
    <w:p w14:paraId="5B300820"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Stader Straße 6</w:t>
      </w:r>
    </w:p>
    <w:p w14:paraId="5CB48D76"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27432 Bremervörde</w:t>
      </w:r>
    </w:p>
    <w:p w14:paraId="15A3DFE8"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Tel: +49 4761 926358329</w:t>
      </w:r>
    </w:p>
    <w:p w14:paraId="4AD17A4F" w14:textId="77777777" w:rsidR="001630D1" w:rsidRPr="001630D1" w:rsidRDefault="001630D1" w:rsidP="001630D1">
      <w:pPr>
        <w:spacing w:after="0" w:line="240" w:lineRule="auto"/>
        <w:rPr>
          <w:rFonts w:ascii="Calibri" w:eastAsia="Times New Roman" w:hAnsi="Calibri" w:cs="Arial Unicode MS"/>
          <w:color w:val="000000"/>
          <w:sz w:val="20"/>
          <w:szCs w:val="20"/>
          <w:u w:color="000000"/>
        </w:rPr>
      </w:pPr>
      <w:r w:rsidRPr="001630D1">
        <w:rPr>
          <w:rFonts w:ascii="Calibri" w:eastAsia="Times New Roman" w:hAnsi="Calibri" w:cs="Arial Unicode MS"/>
          <w:color w:val="000000"/>
          <w:sz w:val="20"/>
          <w:szCs w:val="20"/>
          <w:u w:color="000000"/>
        </w:rPr>
        <w:t>Mobil: +49 151 18546953</w:t>
      </w:r>
    </w:p>
    <w:p w14:paraId="43EAAF1F" w14:textId="249FD59F" w:rsidR="00985789" w:rsidRPr="00F90EE4" w:rsidRDefault="001630D1" w:rsidP="001630D1">
      <w:pPr>
        <w:spacing w:after="0" w:line="240" w:lineRule="auto"/>
        <w:rPr>
          <w:rFonts w:ascii="Calibri" w:eastAsia="Times New Roman" w:hAnsi="Calibri" w:cs="Arial Unicode MS"/>
          <w:sz w:val="20"/>
          <w:szCs w:val="20"/>
          <w:u w:color="000000"/>
        </w:rPr>
      </w:pPr>
      <w:r w:rsidRPr="001630D1">
        <w:rPr>
          <w:rFonts w:ascii="Calibri" w:eastAsia="Times New Roman" w:hAnsi="Calibri" w:cs="Arial Unicode MS"/>
          <w:color w:val="000000"/>
          <w:sz w:val="20"/>
          <w:szCs w:val="20"/>
          <w:u w:color="000000"/>
        </w:rPr>
        <w:t>E-</w:t>
      </w:r>
      <w:r w:rsidRPr="00F90EE4">
        <w:rPr>
          <w:rFonts w:ascii="Calibri" w:eastAsia="Times New Roman" w:hAnsi="Calibri" w:cs="Arial Unicode MS"/>
          <w:sz w:val="20"/>
          <w:szCs w:val="20"/>
          <w:u w:color="000000"/>
        </w:rPr>
        <w:t xml:space="preserve">Mail: </w:t>
      </w:r>
      <w:hyperlink r:id="rId14" w:history="1">
        <w:r w:rsidRPr="00F90EE4">
          <w:rPr>
            <w:rStyle w:val="Hyperlink"/>
            <w:rFonts w:ascii="Calibri" w:eastAsia="Times New Roman" w:hAnsi="Calibri" w:cs="Arial Unicode MS"/>
            <w:color w:val="auto"/>
            <w:sz w:val="20"/>
            <w:szCs w:val="20"/>
          </w:rPr>
          <w:t>nina.gruenewald@agr-ev.de</w:t>
        </w:r>
      </w:hyperlink>
    </w:p>
    <w:p w14:paraId="54995178" w14:textId="77777777" w:rsidR="001630D1" w:rsidRPr="00C978FA" w:rsidRDefault="001630D1" w:rsidP="001630D1">
      <w:pPr>
        <w:spacing w:after="0" w:line="240" w:lineRule="auto"/>
        <w:rPr>
          <w:rFonts w:ascii="Calibri" w:eastAsia="Times New Roman" w:hAnsi="Calibri" w:cs="Arial Unicode MS"/>
          <w:color w:val="000000"/>
          <w:sz w:val="20"/>
          <w:szCs w:val="20"/>
          <w:u w:color="000000"/>
        </w:rPr>
      </w:pPr>
    </w:p>
    <w:p w14:paraId="5A78B9CA" w14:textId="21855AA1" w:rsidR="002F08F8" w:rsidRDefault="005D019B" w:rsidP="009F0534">
      <w:pPr>
        <w:spacing w:line="256" w:lineRule="auto"/>
        <w:rPr>
          <w:rFonts w:eastAsia="Times New Roman" w:cs="Times New Roman"/>
          <w:kern w:val="2"/>
          <w:sz w:val="20"/>
          <w:szCs w:val="20"/>
        </w:rPr>
      </w:pPr>
      <w:r w:rsidRPr="00B10052">
        <w:rPr>
          <w:rFonts w:eastAsia="Times New Roman" w:cs="Times New Roman"/>
          <w:kern w:val="2"/>
          <w:sz w:val="20"/>
          <w:szCs w:val="20"/>
        </w:rPr>
        <w:t>Gerne vermitteln wir Ihnen renommierte Expertinnen und Experten für individuelle Interviews und Statements und stellen Ihnen kostenfrei druckfähiges Bildmaterial zur Verfügung. Kontaktieren Sie uns jederzeit.</w:t>
      </w:r>
    </w:p>
    <w:p w14:paraId="421A2F35" w14:textId="77777777" w:rsidR="00D527FE" w:rsidRDefault="00D527FE" w:rsidP="00985789">
      <w:pPr>
        <w:rPr>
          <w:rFonts w:eastAsia="Times New Roman" w:cs="Times New Roman"/>
          <w:kern w:val="2"/>
          <w:sz w:val="20"/>
          <w:szCs w:val="20"/>
        </w:rPr>
      </w:pPr>
    </w:p>
    <w:p w14:paraId="749F0DC3" w14:textId="576B153A" w:rsidR="00985789" w:rsidRPr="00F90EE4" w:rsidRDefault="00985789" w:rsidP="00985789">
      <w:pPr>
        <w:rPr>
          <w:rFonts w:ascii="Calibri" w:eastAsia="Times New Roman" w:hAnsi="Calibri" w:cs="Arial Unicode MS"/>
          <w:sz w:val="20"/>
          <w:szCs w:val="20"/>
          <w:u w:color="000000"/>
        </w:rPr>
      </w:pPr>
      <w:r w:rsidRPr="00C978FA">
        <w:rPr>
          <w:rFonts w:eastAsia="Times New Roman" w:cs="Times New Roman"/>
          <w:b/>
          <w:bCs/>
          <w:sz w:val="20"/>
          <w:szCs w:val="20"/>
        </w:rPr>
        <w:t xml:space="preserve">Die Aktion Gesunder Rücken (AGR) e. V. </w:t>
      </w:r>
      <w:r w:rsidRPr="00C978FA">
        <w:rPr>
          <w:rFonts w:eastAsia="Times New Roman" w:cs="Times New Roman"/>
          <w:sz w:val="20"/>
          <w:szCs w:val="20"/>
        </w:rPr>
        <w:t xml:space="preserve">fördert seit ihrer Gründung 1995 die Rückengesundheit. Der unabhängige Verein mit Sitz in Bremervörde (Niedersachsen) zeichnet besonders rückengerechte Produkte in Kooperation mit medizinischen Fachgesellschaften mit dem AGR-Gütesiegel aus. Die Aktion Gesunder Rücken arbeitet eng mit unabhängigen Expertinnen und Experten aus Medizin und Forschung zusammen, um Fachhandel und Therapierende zum Thema Ergonomie und Rückengesundheit zu schulen sowie Verbraucher rund um die Vermeidung von Rückenschmerzen zu </w:t>
      </w:r>
      <w:r w:rsidRPr="00F90EE4">
        <w:rPr>
          <w:rFonts w:eastAsia="Times New Roman" w:cs="Times New Roman"/>
          <w:sz w:val="20"/>
          <w:szCs w:val="20"/>
        </w:rPr>
        <w:t>informieren.</w:t>
      </w:r>
      <w:r w:rsidRPr="00F90EE4">
        <w:rPr>
          <w:rFonts w:ascii="Calibri" w:eastAsia="Times New Roman" w:hAnsi="Calibri" w:cs="Arial Unicode MS"/>
          <w:sz w:val="20"/>
          <w:szCs w:val="20"/>
          <w:u w:color="000000"/>
        </w:rPr>
        <w:t xml:space="preserve"> </w:t>
      </w:r>
      <w:hyperlink r:id="rId15" w:history="1">
        <w:r w:rsidRPr="00F90EE4">
          <w:rPr>
            <w:rFonts w:eastAsia="Times New Roman" w:cs="Times New Roman"/>
            <w:sz w:val="20"/>
            <w:szCs w:val="20"/>
            <w:u w:val="single"/>
          </w:rPr>
          <w:t>www.agr-ev.de</w:t>
        </w:r>
      </w:hyperlink>
    </w:p>
    <w:p w14:paraId="14DFF3D8" w14:textId="2A1A40B2" w:rsidR="00985789" w:rsidRPr="00F90EE4" w:rsidRDefault="00985789" w:rsidP="00985789">
      <w:pPr>
        <w:rPr>
          <w:rFonts w:eastAsia="Times New Roman" w:cs="Times New Roman"/>
          <w:sz w:val="20"/>
          <w:szCs w:val="20"/>
        </w:rPr>
      </w:pPr>
      <w:r w:rsidRPr="00C978FA">
        <w:rPr>
          <w:rFonts w:eastAsia="Times New Roman" w:cs="Times New Roman"/>
          <w:b/>
          <w:bCs/>
          <w:sz w:val="20"/>
          <w:szCs w:val="20"/>
        </w:rPr>
        <w:t>Das AGR-Gütesiegel „Geprüft &amp; empfohlen“</w:t>
      </w:r>
      <w:r w:rsidRPr="00C978FA">
        <w:rPr>
          <w:rFonts w:eastAsia="Times New Roman" w:cs="Times New Roman"/>
          <w:sz w:val="20"/>
          <w:szCs w:val="20"/>
        </w:rPr>
        <w:t xml:space="preserve"> wurde von der AGR gemeinsam mit den beiden größten deutschen Rückenschulverbänden als Entscheidungshilfe für Verbraucherinnen und Verbraucher entwickelt. Damit zeichnet der Verein Produkte aus, die von einer unabhängigen Prüfkommission aus Ärztinnen und Ärzten sowie Therapierenden verschiedener Fachgebiete nach strengen Kriterien als besonders rückengerecht bewertet wurden. Das AGR-Gütesiegel und der Prüfprozess wurden vom „Amt der Europäischen Union für geistiges Eigentum“ (EUIPO) genau unter die Lupe genommen und 2022 als seriös und vertrauenswürdig ausgezeichnet. Es ist somit eines der wenigen Gütesiegel, das diese hochwertige internationale Auszeichnung als EU-Gewährleistungsmarke erhalten hat. Weitere Informationen zum AGR-Gütesiegel sowie eine Übersicht zu den geprüften Produkten </w:t>
      </w:r>
      <w:r w:rsidRPr="00F90EE4">
        <w:rPr>
          <w:rFonts w:eastAsia="Times New Roman" w:cs="Times New Roman"/>
          <w:sz w:val="20"/>
          <w:szCs w:val="20"/>
        </w:rPr>
        <w:t xml:space="preserve">gibt es unter </w:t>
      </w:r>
      <w:hyperlink r:id="rId16" w:history="1">
        <w:r w:rsidRPr="00F90EE4">
          <w:rPr>
            <w:rStyle w:val="Hyperlink"/>
            <w:rFonts w:eastAsia="Times New Roman"/>
            <w:color w:val="auto"/>
            <w:sz w:val="20"/>
            <w:szCs w:val="20"/>
          </w:rPr>
          <w:t>www.agr-ev.de/produkte</w:t>
        </w:r>
      </w:hyperlink>
      <w:r w:rsidRPr="00F90EE4">
        <w:rPr>
          <w:rFonts w:eastAsia="Times New Roman" w:cs="Times New Roman"/>
          <w:sz w:val="20"/>
          <w:szCs w:val="20"/>
        </w:rPr>
        <w:t>.</w:t>
      </w:r>
    </w:p>
    <w:p w14:paraId="3AAC716B" w14:textId="77777777" w:rsidR="00D9338D" w:rsidRDefault="00D9338D">
      <w:pPr>
        <w:rPr>
          <w:b/>
          <w:bCs/>
          <w:sz w:val="24"/>
          <w:szCs w:val="24"/>
        </w:rPr>
      </w:pPr>
    </w:p>
    <w:p w14:paraId="76A250E3" w14:textId="77777777" w:rsidR="00BA453F" w:rsidRDefault="00BA453F">
      <w:pPr>
        <w:rPr>
          <w:b/>
          <w:bCs/>
          <w:sz w:val="24"/>
          <w:szCs w:val="24"/>
        </w:rPr>
      </w:pPr>
    </w:p>
    <w:sectPr w:rsidR="00BA453F">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3C490" w14:textId="77777777" w:rsidR="00503DD9" w:rsidRDefault="00503DD9" w:rsidP="00985789">
      <w:pPr>
        <w:spacing w:after="0" w:line="240" w:lineRule="auto"/>
      </w:pPr>
      <w:r>
        <w:separator/>
      </w:r>
    </w:p>
  </w:endnote>
  <w:endnote w:type="continuationSeparator" w:id="0">
    <w:p w14:paraId="6733C012" w14:textId="77777777" w:rsidR="00503DD9" w:rsidRDefault="00503DD9" w:rsidP="00985789">
      <w:pPr>
        <w:spacing w:after="0" w:line="240" w:lineRule="auto"/>
      </w:pPr>
      <w:r>
        <w:continuationSeparator/>
      </w:r>
    </w:p>
  </w:endnote>
  <w:endnote w:type="continuationNotice" w:id="1">
    <w:p w14:paraId="3EF0089D" w14:textId="77777777" w:rsidR="00503DD9" w:rsidRDefault="00503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9CDDA" w14:textId="77777777" w:rsidR="00503DD9" w:rsidRDefault="00503DD9" w:rsidP="00985789">
      <w:pPr>
        <w:spacing w:after="0" w:line="240" w:lineRule="auto"/>
      </w:pPr>
      <w:r>
        <w:separator/>
      </w:r>
    </w:p>
  </w:footnote>
  <w:footnote w:type="continuationSeparator" w:id="0">
    <w:p w14:paraId="111E943C" w14:textId="77777777" w:rsidR="00503DD9" w:rsidRDefault="00503DD9" w:rsidP="00985789">
      <w:pPr>
        <w:spacing w:after="0" w:line="240" w:lineRule="auto"/>
      </w:pPr>
      <w:r>
        <w:continuationSeparator/>
      </w:r>
    </w:p>
  </w:footnote>
  <w:footnote w:type="continuationNotice" w:id="1">
    <w:p w14:paraId="1B53C6CB" w14:textId="77777777" w:rsidR="00503DD9" w:rsidRDefault="00503D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E9D9" w14:textId="594476BD" w:rsidR="006E556B" w:rsidRDefault="006E556B" w:rsidP="006E556B">
    <w:pPr>
      <w:pStyle w:val="Kopfzeile"/>
      <w:jc w:val="right"/>
    </w:pPr>
    <w:r>
      <w:rPr>
        <w:noProof/>
      </w:rPr>
      <w:drawing>
        <wp:inline distT="0" distB="0" distL="0" distR="0" wp14:anchorId="3AC2CC4C" wp14:editId="05A30005">
          <wp:extent cx="1249680" cy="853440"/>
          <wp:effectExtent l="0" t="0" r="7620" b="3810"/>
          <wp:docPr id="10124822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853440"/>
                  </a:xfrm>
                  <a:prstGeom prst="rect">
                    <a:avLst/>
                  </a:prstGeom>
                  <a:noFill/>
                </pic:spPr>
              </pic:pic>
            </a:graphicData>
          </a:graphic>
        </wp:inline>
      </w:drawing>
    </w:r>
  </w:p>
  <w:p w14:paraId="79F6E63D" w14:textId="77777777" w:rsidR="006E556B" w:rsidRDefault="006E556B" w:rsidP="006E556B">
    <w:pPr>
      <w:pStyle w:val="Kopfzeile"/>
      <w:jc w:val="right"/>
    </w:pPr>
  </w:p>
  <w:p w14:paraId="5DF5E4AD" w14:textId="77777777" w:rsidR="006E556B" w:rsidRDefault="006E556B" w:rsidP="006E556B">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C3068"/>
    <w:multiLevelType w:val="hybridMultilevel"/>
    <w:tmpl w:val="8E34D0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301F23"/>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ACD6A72"/>
    <w:multiLevelType w:val="hybridMultilevel"/>
    <w:tmpl w:val="D8720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B0299E"/>
    <w:multiLevelType w:val="hybridMultilevel"/>
    <w:tmpl w:val="9DE4B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F451614"/>
    <w:multiLevelType w:val="hybridMultilevel"/>
    <w:tmpl w:val="AB16E348"/>
    <w:lvl w:ilvl="0" w:tplc="04E408BE">
      <w:start w:val="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EC66B3C"/>
    <w:multiLevelType w:val="hybridMultilevel"/>
    <w:tmpl w:val="FFFFFFFF"/>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16cid:durableId="1512524458">
    <w:abstractNumId w:val="1"/>
  </w:num>
  <w:num w:numId="2" w16cid:durableId="2303913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57246973">
    <w:abstractNumId w:val="5"/>
  </w:num>
  <w:num w:numId="4" w16cid:durableId="1566179574">
    <w:abstractNumId w:val="0"/>
  </w:num>
  <w:num w:numId="5" w16cid:durableId="1620064760">
    <w:abstractNumId w:val="2"/>
  </w:num>
  <w:num w:numId="6" w16cid:durableId="452021829">
    <w:abstractNumId w:val="4"/>
  </w:num>
  <w:num w:numId="7" w16cid:durableId="4126987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89"/>
    <w:rsid w:val="000004DA"/>
    <w:rsid w:val="0000097C"/>
    <w:rsid w:val="00000CB3"/>
    <w:rsid w:val="00001064"/>
    <w:rsid w:val="000016CE"/>
    <w:rsid w:val="000027FD"/>
    <w:rsid w:val="0000468C"/>
    <w:rsid w:val="00007451"/>
    <w:rsid w:val="00010107"/>
    <w:rsid w:val="0001031A"/>
    <w:rsid w:val="0001390E"/>
    <w:rsid w:val="000147EA"/>
    <w:rsid w:val="00015FB9"/>
    <w:rsid w:val="00016603"/>
    <w:rsid w:val="00016FA1"/>
    <w:rsid w:val="0001798D"/>
    <w:rsid w:val="000204E5"/>
    <w:rsid w:val="0002508B"/>
    <w:rsid w:val="00025217"/>
    <w:rsid w:val="0002580C"/>
    <w:rsid w:val="00026D93"/>
    <w:rsid w:val="00027C15"/>
    <w:rsid w:val="00030537"/>
    <w:rsid w:val="000320C6"/>
    <w:rsid w:val="00032C70"/>
    <w:rsid w:val="000344BA"/>
    <w:rsid w:val="00035C2F"/>
    <w:rsid w:val="00036458"/>
    <w:rsid w:val="00040E8B"/>
    <w:rsid w:val="0004234B"/>
    <w:rsid w:val="0004481A"/>
    <w:rsid w:val="00046228"/>
    <w:rsid w:val="00047077"/>
    <w:rsid w:val="00050DE7"/>
    <w:rsid w:val="000524C0"/>
    <w:rsid w:val="000556E2"/>
    <w:rsid w:val="00057167"/>
    <w:rsid w:val="00057477"/>
    <w:rsid w:val="00063FC4"/>
    <w:rsid w:val="00067B1F"/>
    <w:rsid w:val="00071ECB"/>
    <w:rsid w:val="00071F47"/>
    <w:rsid w:val="00074450"/>
    <w:rsid w:val="00074AAB"/>
    <w:rsid w:val="00076967"/>
    <w:rsid w:val="0008026F"/>
    <w:rsid w:val="00081E79"/>
    <w:rsid w:val="00083A5A"/>
    <w:rsid w:val="000855EE"/>
    <w:rsid w:val="00086023"/>
    <w:rsid w:val="00090F7C"/>
    <w:rsid w:val="00091CA4"/>
    <w:rsid w:val="00091DA2"/>
    <w:rsid w:val="00092C18"/>
    <w:rsid w:val="0009464A"/>
    <w:rsid w:val="0009653B"/>
    <w:rsid w:val="000979C5"/>
    <w:rsid w:val="000A0D74"/>
    <w:rsid w:val="000A1B7E"/>
    <w:rsid w:val="000A3079"/>
    <w:rsid w:val="000A4F04"/>
    <w:rsid w:val="000A5627"/>
    <w:rsid w:val="000A5D5B"/>
    <w:rsid w:val="000A7D84"/>
    <w:rsid w:val="000B0740"/>
    <w:rsid w:val="000B2D64"/>
    <w:rsid w:val="000B2DEB"/>
    <w:rsid w:val="000B368A"/>
    <w:rsid w:val="000B5D29"/>
    <w:rsid w:val="000B622A"/>
    <w:rsid w:val="000B6B5D"/>
    <w:rsid w:val="000B7731"/>
    <w:rsid w:val="000C1558"/>
    <w:rsid w:val="000C1634"/>
    <w:rsid w:val="000C437E"/>
    <w:rsid w:val="000C4A97"/>
    <w:rsid w:val="000C64C5"/>
    <w:rsid w:val="000C766B"/>
    <w:rsid w:val="000C7C43"/>
    <w:rsid w:val="000D02A6"/>
    <w:rsid w:val="000D0E9A"/>
    <w:rsid w:val="000D12B2"/>
    <w:rsid w:val="000D1605"/>
    <w:rsid w:val="000D1870"/>
    <w:rsid w:val="000D4746"/>
    <w:rsid w:val="000D47BF"/>
    <w:rsid w:val="000D65AE"/>
    <w:rsid w:val="000D782F"/>
    <w:rsid w:val="000D7917"/>
    <w:rsid w:val="000E1B9C"/>
    <w:rsid w:val="000E383F"/>
    <w:rsid w:val="000E3FB7"/>
    <w:rsid w:val="000E456C"/>
    <w:rsid w:val="000F03B2"/>
    <w:rsid w:val="000F0981"/>
    <w:rsid w:val="000F0DDD"/>
    <w:rsid w:val="000F0E69"/>
    <w:rsid w:val="000F2743"/>
    <w:rsid w:val="000F7824"/>
    <w:rsid w:val="001004C9"/>
    <w:rsid w:val="00100553"/>
    <w:rsid w:val="00104268"/>
    <w:rsid w:val="001066D6"/>
    <w:rsid w:val="00107281"/>
    <w:rsid w:val="00110E3C"/>
    <w:rsid w:val="00112041"/>
    <w:rsid w:val="001133AA"/>
    <w:rsid w:val="001144DE"/>
    <w:rsid w:val="001158E2"/>
    <w:rsid w:val="001168B7"/>
    <w:rsid w:val="001229C2"/>
    <w:rsid w:val="0012452A"/>
    <w:rsid w:val="001247A9"/>
    <w:rsid w:val="0012523D"/>
    <w:rsid w:val="001263ED"/>
    <w:rsid w:val="001278EF"/>
    <w:rsid w:val="0013084B"/>
    <w:rsid w:val="00131DE0"/>
    <w:rsid w:val="00133A7F"/>
    <w:rsid w:val="00134C0D"/>
    <w:rsid w:val="00135B06"/>
    <w:rsid w:val="00135ED7"/>
    <w:rsid w:val="00137047"/>
    <w:rsid w:val="00137BE9"/>
    <w:rsid w:val="00137F41"/>
    <w:rsid w:val="00140242"/>
    <w:rsid w:val="00141AB7"/>
    <w:rsid w:val="0014266D"/>
    <w:rsid w:val="001433B2"/>
    <w:rsid w:val="00150298"/>
    <w:rsid w:val="001502BD"/>
    <w:rsid w:val="0015386E"/>
    <w:rsid w:val="001539ED"/>
    <w:rsid w:val="001547EC"/>
    <w:rsid w:val="00154FA8"/>
    <w:rsid w:val="001556BB"/>
    <w:rsid w:val="00156311"/>
    <w:rsid w:val="00156825"/>
    <w:rsid w:val="001571CF"/>
    <w:rsid w:val="001601D1"/>
    <w:rsid w:val="00160F2B"/>
    <w:rsid w:val="0016167A"/>
    <w:rsid w:val="001630D1"/>
    <w:rsid w:val="00163185"/>
    <w:rsid w:val="001647DD"/>
    <w:rsid w:val="00164B89"/>
    <w:rsid w:val="00165299"/>
    <w:rsid w:val="001654B9"/>
    <w:rsid w:val="00165F91"/>
    <w:rsid w:val="00167ABB"/>
    <w:rsid w:val="00167BBF"/>
    <w:rsid w:val="00171A54"/>
    <w:rsid w:val="00172A3F"/>
    <w:rsid w:val="00172FB7"/>
    <w:rsid w:val="0017305D"/>
    <w:rsid w:val="00173B51"/>
    <w:rsid w:val="00175986"/>
    <w:rsid w:val="0017617F"/>
    <w:rsid w:val="00176AD3"/>
    <w:rsid w:val="00180050"/>
    <w:rsid w:val="00180335"/>
    <w:rsid w:val="00180C75"/>
    <w:rsid w:val="001832A0"/>
    <w:rsid w:val="0018335D"/>
    <w:rsid w:val="00183E72"/>
    <w:rsid w:val="0018411B"/>
    <w:rsid w:val="00184218"/>
    <w:rsid w:val="00184E31"/>
    <w:rsid w:val="00185266"/>
    <w:rsid w:val="0019035E"/>
    <w:rsid w:val="00190ADC"/>
    <w:rsid w:val="0019319C"/>
    <w:rsid w:val="00193216"/>
    <w:rsid w:val="00194AA3"/>
    <w:rsid w:val="0019711E"/>
    <w:rsid w:val="00197CF7"/>
    <w:rsid w:val="00197E05"/>
    <w:rsid w:val="001A06D2"/>
    <w:rsid w:val="001A20DA"/>
    <w:rsid w:val="001A22DC"/>
    <w:rsid w:val="001A3FAD"/>
    <w:rsid w:val="001A5493"/>
    <w:rsid w:val="001A5A38"/>
    <w:rsid w:val="001A68CB"/>
    <w:rsid w:val="001A6BAD"/>
    <w:rsid w:val="001A77C0"/>
    <w:rsid w:val="001B17E7"/>
    <w:rsid w:val="001B1A7A"/>
    <w:rsid w:val="001B1AB8"/>
    <w:rsid w:val="001B3203"/>
    <w:rsid w:val="001B4721"/>
    <w:rsid w:val="001B4DE5"/>
    <w:rsid w:val="001B4F8F"/>
    <w:rsid w:val="001B7B60"/>
    <w:rsid w:val="001C1C9D"/>
    <w:rsid w:val="001C3208"/>
    <w:rsid w:val="001C429C"/>
    <w:rsid w:val="001C6DCD"/>
    <w:rsid w:val="001D00AA"/>
    <w:rsid w:val="001D24E5"/>
    <w:rsid w:val="001D2716"/>
    <w:rsid w:val="001D5631"/>
    <w:rsid w:val="001D6D06"/>
    <w:rsid w:val="001E0160"/>
    <w:rsid w:val="001E0192"/>
    <w:rsid w:val="001E1A0A"/>
    <w:rsid w:val="001E2689"/>
    <w:rsid w:val="001E27B5"/>
    <w:rsid w:val="001E423C"/>
    <w:rsid w:val="001E441C"/>
    <w:rsid w:val="001E5066"/>
    <w:rsid w:val="001E597C"/>
    <w:rsid w:val="001E6167"/>
    <w:rsid w:val="001E6E01"/>
    <w:rsid w:val="001F022A"/>
    <w:rsid w:val="001F1872"/>
    <w:rsid w:val="001F19E0"/>
    <w:rsid w:val="001F3E57"/>
    <w:rsid w:val="001F4954"/>
    <w:rsid w:val="001F4DEA"/>
    <w:rsid w:val="001F520C"/>
    <w:rsid w:val="001F5383"/>
    <w:rsid w:val="001F7A37"/>
    <w:rsid w:val="00201354"/>
    <w:rsid w:val="00202175"/>
    <w:rsid w:val="002039C7"/>
    <w:rsid w:val="002042BA"/>
    <w:rsid w:val="002055B3"/>
    <w:rsid w:val="00205606"/>
    <w:rsid w:val="00205A9F"/>
    <w:rsid w:val="00205F6A"/>
    <w:rsid w:val="00205F6B"/>
    <w:rsid w:val="0020611D"/>
    <w:rsid w:val="00206313"/>
    <w:rsid w:val="0021000E"/>
    <w:rsid w:val="00210C8A"/>
    <w:rsid w:val="00211C01"/>
    <w:rsid w:val="002135C3"/>
    <w:rsid w:val="002137E0"/>
    <w:rsid w:val="00213DE5"/>
    <w:rsid w:val="002143B1"/>
    <w:rsid w:val="00214708"/>
    <w:rsid w:val="00215F34"/>
    <w:rsid w:val="00217A6D"/>
    <w:rsid w:val="00217C5E"/>
    <w:rsid w:val="0022055A"/>
    <w:rsid w:val="00221D5F"/>
    <w:rsid w:val="00224C7C"/>
    <w:rsid w:val="00225350"/>
    <w:rsid w:val="002255C6"/>
    <w:rsid w:val="00225BD6"/>
    <w:rsid w:val="00226842"/>
    <w:rsid w:val="00227970"/>
    <w:rsid w:val="00227B91"/>
    <w:rsid w:val="00230304"/>
    <w:rsid w:val="00231925"/>
    <w:rsid w:val="002334D1"/>
    <w:rsid w:val="0023496C"/>
    <w:rsid w:val="0023678B"/>
    <w:rsid w:val="00240875"/>
    <w:rsid w:val="00240DEE"/>
    <w:rsid w:val="0024282D"/>
    <w:rsid w:val="002435BB"/>
    <w:rsid w:val="00243A92"/>
    <w:rsid w:val="0024514E"/>
    <w:rsid w:val="00245F87"/>
    <w:rsid w:val="00253E78"/>
    <w:rsid w:val="0025695C"/>
    <w:rsid w:val="0025713D"/>
    <w:rsid w:val="002607A2"/>
    <w:rsid w:val="00260D98"/>
    <w:rsid w:val="002613F2"/>
    <w:rsid w:val="00261D6B"/>
    <w:rsid w:val="00264EE2"/>
    <w:rsid w:val="002665DA"/>
    <w:rsid w:val="00266787"/>
    <w:rsid w:val="00266BA9"/>
    <w:rsid w:val="00266E55"/>
    <w:rsid w:val="00267374"/>
    <w:rsid w:val="00272E4F"/>
    <w:rsid w:val="00273EDD"/>
    <w:rsid w:val="00277BA7"/>
    <w:rsid w:val="00282ACC"/>
    <w:rsid w:val="0028442E"/>
    <w:rsid w:val="00285DA3"/>
    <w:rsid w:val="00287097"/>
    <w:rsid w:val="002871FE"/>
    <w:rsid w:val="00290E58"/>
    <w:rsid w:val="002916DC"/>
    <w:rsid w:val="00292A50"/>
    <w:rsid w:val="0029469D"/>
    <w:rsid w:val="00295117"/>
    <w:rsid w:val="0029586B"/>
    <w:rsid w:val="00295A6F"/>
    <w:rsid w:val="0029687F"/>
    <w:rsid w:val="002A002A"/>
    <w:rsid w:val="002A0B63"/>
    <w:rsid w:val="002A0C53"/>
    <w:rsid w:val="002A1C43"/>
    <w:rsid w:val="002A28A1"/>
    <w:rsid w:val="002A2DDB"/>
    <w:rsid w:val="002A4F65"/>
    <w:rsid w:val="002A59A1"/>
    <w:rsid w:val="002A62B3"/>
    <w:rsid w:val="002A7D4E"/>
    <w:rsid w:val="002B2AB8"/>
    <w:rsid w:val="002B34FC"/>
    <w:rsid w:val="002B3FC1"/>
    <w:rsid w:val="002B416D"/>
    <w:rsid w:val="002B4B6D"/>
    <w:rsid w:val="002B6733"/>
    <w:rsid w:val="002C0585"/>
    <w:rsid w:val="002C20C7"/>
    <w:rsid w:val="002C2983"/>
    <w:rsid w:val="002C5A07"/>
    <w:rsid w:val="002C6564"/>
    <w:rsid w:val="002C7319"/>
    <w:rsid w:val="002D06A9"/>
    <w:rsid w:val="002D1A01"/>
    <w:rsid w:val="002D2703"/>
    <w:rsid w:val="002D331F"/>
    <w:rsid w:val="002D6EF5"/>
    <w:rsid w:val="002D734D"/>
    <w:rsid w:val="002D7F0B"/>
    <w:rsid w:val="002E0237"/>
    <w:rsid w:val="002E24DC"/>
    <w:rsid w:val="002E3A51"/>
    <w:rsid w:val="002E5FE7"/>
    <w:rsid w:val="002E6AB2"/>
    <w:rsid w:val="002E737B"/>
    <w:rsid w:val="002E7868"/>
    <w:rsid w:val="002F08F8"/>
    <w:rsid w:val="002F0C01"/>
    <w:rsid w:val="002F140F"/>
    <w:rsid w:val="002F1B67"/>
    <w:rsid w:val="002F1E3D"/>
    <w:rsid w:val="002F27F1"/>
    <w:rsid w:val="002F3BC5"/>
    <w:rsid w:val="002F4FEE"/>
    <w:rsid w:val="002F5971"/>
    <w:rsid w:val="002F70A8"/>
    <w:rsid w:val="003005C4"/>
    <w:rsid w:val="0030087A"/>
    <w:rsid w:val="0030159B"/>
    <w:rsid w:val="00302EEA"/>
    <w:rsid w:val="00303FF0"/>
    <w:rsid w:val="003043D6"/>
    <w:rsid w:val="00304FCD"/>
    <w:rsid w:val="0030741B"/>
    <w:rsid w:val="003107A9"/>
    <w:rsid w:val="00310D7C"/>
    <w:rsid w:val="003130FB"/>
    <w:rsid w:val="00313C0C"/>
    <w:rsid w:val="00313FA7"/>
    <w:rsid w:val="00315906"/>
    <w:rsid w:val="00316199"/>
    <w:rsid w:val="0031795B"/>
    <w:rsid w:val="00321106"/>
    <w:rsid w:val="0032255E"/>
    <w:rsid w:val="00322673"/>
    <w:rsid w:val="00323C76"/>
    <w:rsid w:val="00323E2B"/>
    <w:rsid w:val="00326D61"/>
    <w:rsid w:val="003300CD"/>
    <w:rsid w:val="003316FE"/>
    <w:rsid w:val="003332BF"/>
    <w:rsid w:val="00334A4E"/>
    <w:rsid w:val="003364A3"/>
    <w:rsid w:val="00336D11"/>
    <w:rsid w:val="00337450"/>
    <w:rsid w:val="00341F56"/>
    <w:rsid w:val="00342A24"/>
    <w:rsid w:val="00343BB4"/>
    <w:rsid w:val="003445B4"/>
    <w:rsid w:val="00345138"/>
    <w:rsid w:val="003453FF"/>
    <w:rsid w:val="00351111"/>
    <w:rsid w:val="0035352C"/>
    <w:rsid w:val="00354409"/>
    <w:rsid w:val="00354533"/>
    <w:rsid w:val="0035458B"/>
    <w:rsid w:val="00354EBB"/>
    <w:rsid w:val="00355D4E"/>
    <w:rsid w:val="00357CB8"/>
    <w:rsid w:val="00357EF0"/>
    <w:rsid w:val="0036033F"/>
    <w:rsid w:val="00361DB0"/>
    <w:rsid w:val="003631B4"/>
    <w:rsid w:val="003635C5"/>
    <w:rsid w:val="003643F6"/>
    <w:rsid w:val="0036454D"/>
    <w:rsid w:val="0036606D"/>
    <w:rsid w:val="00366C7B"/>
    <w:rsid w:val="003708F1"/>
    <w:rsid w:val="00370C3E"/>
    <w:rsid w:val="00372608"/>
    <w:rsid w:val="003735F2"/>
    <w:rsid w:val="003754F5"/>
    <w:rsid w:val="00375EA0"/>
    <w:rsid w:val="003805A9"/>
    <w:rsid w:val="0038141F"/>
    <w:rsid w:val="003825A7"/>
    <w:rsid w:val="0038263C"/>
    <w:rsid w:val="003847FD"/>
    <w:rsid w:val="00387904"/>
    <w:rsid w:val="0039058F"/>
    <w:rsid w:val="00390650"/>
    <w:rsid w:val="00390EF8"/>
    <w:rsid w:val="0039113B"/>
    <w:rsid w:val="00391D38"/>
    <w:rsid w:val="00392C2C"/>
    <w:rsid w:val="00394481"/>
    <w:rsid w:val="00394643"/>
    <w:rsid w:val="00395277"/>
    <w:rsid w:val="00395D95"/>
    <w:rsid w:val="00396591"/>
    <w:rsid w:val="003A0387"/>
    <w:rsid w:val="003A092F"/>
    <w:rsid w:val="003A0CA4"/>
    <w:rsid w:val="003A10A2"/>
    <w:rsid w:val="003A1517"/>
    <w:rsid w:val="003A1DCA"/>
    <w:rsid w:val="003A3780"/>
    <w:rsid w:val="003A38AB"/>
    <w:rsid w:val="003A6121"/>
    <w:rsid w:val="003A6502"/>
    <w:rsid w:val="003A66F3"/>
    <w:rsid w:val="003A7117"/>
    <w:rsid w:val="003A7769"/>
    <w:rsid w:val="003A77DE"/>
    <w:rsid w:val="003B07A8"/>
    <w:rsid w:val="003B0800"/>
    <w:rsid w:val="003B33B7"/>
    <w:rsid w:val="003B4B22"/>
    <w:rsid w:val="003B67C7"/>
    <w:rsid w:val="003B77AA"/>
    <w:rsid w:val="003C052B"/>
    <w:rsid w:val="003C0D66"/>
    <w:rsid w:val="003C2E10"/>
    <w:rsid w:val="003C7175"/>
    <w:rsid w:val="003C77F9"/>
    <w:rsid w:val="003CD600"/>
    <w:rsid w:val="003D3B30"/>
    <w:rsid w:val="003D79F8"/>
    <w:rsid w:val="003D7FE2"/>
    <w:rsid w:val="003E0401"/>
    <w:rsid w:val="003E2A31"/>
    <w:rsid w:val="003E319F"/>
    <w:rsid w:val="003E3C7D"/>
    <w:rsid w:val="003E5DC4"/>
    <w:rsid w:val="003E70C2"/>
    <w:rsid w:val="003E744F"/>
    <w:rsid w:val="003F0ADD"/>
    <w:rsid w:val="003F2A95"/>
    <w:rsid w:val="003F35F4"/>
    <w:rsid w:val="003F4369"/>
    <w:rsid w:val="003F55D9"/>
    <w:rsid w:val="003F6B5E"/>
    <w:rsid w:val="0040324B"/>
    <w:rsid w:val="004034B9"/>
    <w:rsid w:val="00403EBA"/>
    <w:rsid w:val="00412609"/>
    <w:rsid w:val="00417295"/>
    <w:rsid w:val="004172E6"/>
    <w:rsid w:val="0041789F"/>
    <w:rsid w:val="004203BE"/>
    <w:rsid w:val="00420F62"/>
    <w:rsid w:val="004220BE"/>
    <w:rsid w:val="00422838"/>
    <w:rsid w:val="00422EDB"/>
    <w:rsid w:val="00423A30"/>
    <w:rsid w:val="004248F0"/>
    <w:rsid w:val="00425EE9"/>
    <w:rsid w:val="0042649D"/>
    <w:rsid w:val="00427A7C"/>
    <w:rsid w:val="00430FE7"/>
    <w:rsid w:val="00431396"/>
    <w:rsid w:val="00431A09"/>
    <w:rsid w:val="0043453B"/>
    <w:rsid w:val="00434DC5"/>
    <w:rsid w:val="00435CEB"/>
    <w:rsid w:val="00435CFE"/>
    <w:rsid w:val="00436865"/>
    <w:rsid w:val="00436ACC"/>
    <w:rsid w:val="00440C83"/>
    <w:rsid w:val="00445C25"/>
    <w:rsid w:val="00445DFD"/>
    <w:rsid w:val="004464DD"/>
    <w:rsid w:val="00446DFF"/>
    <w:rsid w:val="00450302"/>
    <w:rsid w:val="004510B6"/>
    <w:rsid w:val="00451A56"/>
    <w:rsid w:val="00451E07"/>
    <w:rsid w:val="004524E1"/>
    <w:rsid w:val="00452ABF"/>
    <w:rsid w:val="004536EA"/>
    <w:rsid w:val="00453768"/>
    <w:rsid w:val="004549FC"/>
    <w:rsid w:val="004555FE"/>
    <w:rsid w:val="004558FD"/>
    <w:rsid w:val="00455A80"/>
    <w:rsid w:val="00455B47"/>
    <w:rsid w:val="0046038A"/>
    <w:rsid w:val="004625DE"/>
    <w:rsid w:val="00462F9D"/>
    <w:rsid w:val="00465AFA"/>
    <w:rsid w:val="004668F8"/>
    <w:rsid w:val="0047012D"/>
    <w:rsid w:val="004714F1"/>
    <w:rsid w:val="00471A7F"/>
    <w:rsid w:val="00472C2B"/>
    <w:rsid w:val="0047306C"/>
    <w:rsid w:val="00474D38"/>
    <w:rsid w:val="00477F5D"/>
    <w:rsid w:val="004813FB"/>
    <w:rsid w:val="00481CCA"/>
    <w:rsid w:val="00484206"/>
    <w:rsid w:val="00485267"/>
    <w:rsid w:val="00485DEC"/>
    <w:rsid w:val="004862F8"/>
    <w:rsid w:val="00486826"/>
    <w:rsid w:val="00486BB2"/>
    <w:rsid w:val="0049104D"/>
    <w:rsid w:val="0049113A"/>
    <w:rsid w:val="0049234A"/>
    <w:rsid w:val="00493738"/>
    <w:rsid w:val="0049790C"/>
    <w:rsid w:val="004A0031"/>
    <w:rsid w:val="004A03AA"/>
    <w:rsid w:val="004A3C7F"/>
    <w:rsid w:val="004A45BE"/>
    <w:rsid w:val="004A4D38"/>
    <w:rsid w:val="004A5088"/>
    <w:rsid w:val="004A661C"/>
    <w:rsid w:val="004A6A23"/>
    <w:rsid w:val="004A6F62"/>
    <w:rsid w:val="004B1229"/>
    <w:rsid w:val="004B14B7"/>
    <w:rsid w:val="004B2BCA"/>
    <w:rsid w:val="004B3CBA"/>
    <w:rsid w:val="004B4A73"/>
    <w:rsid w:val="004B57BE"/>
    <w:rsid w:val="004B7CE1"/>
    <w:rsid w:val="004C32FA"/>
    <w:rsid w:val="004C69DA"/>
    <w:rsid w:val="004C724A"/>
    <w:rsid w:val="004C7972"/>
    <w:rsid w:val="004C7EA2"/>
    <w:rsid w:val="004D0941"/>
    <w:rsid w:val="004D4BF9"/>
    <w:rsid w:val="004D74B5"/>
    <w:rsid w:val="004D7AAA"/>
    <w:rsid w:val="004D7F03"/>
    <w:rsid w:val="004E195B"/>
    <w:rsid w:val="004E1AF3"/>
    <w:rsid w:val="004E21F6"/>
    <w:rsid w:val="004E3BD1"/>
    <w:rsid w:val="004E3FBE"/>
    <w:rsid w:val="004E46B5"/>
    <w:rsid w:val="004E763F"/>
    <w:rsid w:val="004F22A3"/>
    <w:rsid w:val="004F2963"/>
    <w:rsid w:val="004F4D74"/>
    <w:rsid w:val="004F50F7"/>
    <w:rsid w:val="004F5204"/>
    <w:rsid w:val="004F6315"/>
    <w:rsid w:val="004F6366"/>
    <w:rsid w:val="004F647A"/>
    <w:rsid w:val="004F7EA5"/>
    <w:rsid w:val="00502FE0"/>
    <w:rsid w:val="00503D67"/>
    <w:rsid w:val="00503DD9"/>
    <w:rsid w:val="00503E9E"/>
    <w:rsid w:val="00504ED5"/>
    <w:rsid w:val="00506823"/>
    <w:rsid w:val="005078F2"/>
    <w:rsid w:val="00511D7E"/>
    <w:rsid w:val="0051227F"/>
    <w:rsid w:val="00512976"/>
    <w:rsid w:val="00516366"/>
    <w:rsid w:val="00516D7B"/>
    <w:rsid w:val="0051799C"/>
    <w:rsid w:val="0052222C"/>
    <w:rsid w:val="00525004"/>
    <w:rsid w:val="0052560B"/>
    <w:rsid w:val="00526178"/>
    <w:rsid w:val="005274FE"/>
    <w:rsid w:val="005302A6"/>
    <w:rsid w:val="005304DF"/>
    <w:rsid w:val="00530D31"/>
    <w:rsid w:val="00530FD0"/>
    <w:rsid w:val="0053138B"/>
    <w:rsid w:val="00532525"/>
    <w:rsid w:val="00532F41"/>
    <w:rsid w:val="005337EB"/>
    <w:rsid w:val="005342BC"/>
    <w:rsid w:val="00535510"/>
    <w:rsid w:val="00536A45"/>
    <w:rsid w:val="005378E1"/>
    <w:rsid w:val="005425E4"/>
    <w:rsid w:val="00542776"/>
    <w:rsid w:val="00546347"/>
    <w:rsid w:val="00553E19"/>
    <w:rsid w:val="00553FFD"/>
    <w:rsid w:val="005548F5"/>
    <w:rsid w:val="00555915"/>
    <w:rsid w:val="005569B1"/>
    <w:rsid w:val="00557B49"/>
    <w:rsid w:val="0056061B"/>
    <w:rsid w:val="005619B1"/>
    <w:rsid w:val="00564EE0"/>
    <w:rsid w:val="005665A3"/>
    <w:rsid w:val="0056736D"/>
    <w:rsid w:val="005676B2"/>
    <w:rsid w:val="00570867"/>
    <w:rsid w:val="00570EFE"/>
    <w:rsid w:val="00572D7D"/>
    <w:rsid w:val="0057344A"/>
    <w:rsid w:val="005740EC"/>
    <w:rsid w:val="0057507C"/>
    <w:rsid w:val="00576825"/>
    <w:rsid w:val="00580611"/>
    <w:rsid w:val="00581497"/>
    <w:rsid w:val="005824E9"/>
    <w:rsid w:val="005829C9"/>
    <w:rsid w:val="00586612"/>
    <w:rsid w:val="00586B57"/>
    <w:rsid w:val="00586BA6"/>
    <w:rsid w:val="00586D90"/>
    <w:rsid w:val="005903EF"/>
    <w:rsid w:val="005919CB"/>
    <w:rsid w:val="00591A14"/>
    <w:rsid w:val="005A08F1"/>
    <w:rsid w:val="005A0F96"/>
    <w:rsid w:val="005A17E8"/>
    <w:rsid w:val="005A244D"/>
    <w:rsid w:val="005A5B6A"/>
    <w:rsid w:val="005A7593"/>
    <w:rsid w:val="005A777A"/>
    <w:rsid w:val="005A7AC7"/>
    <w:rsid w:val="005B0D66"/>
    <w:rsid w:val="005B2021"/>
    <w:rsid w:val="005B2461"/>
    <w:rsid w:val="005B3A4A"/>
    <w:rsid w:val="005B3A83"/>
    <w:rsid w:val="005B3D83"/>
    <w:rsid w:val="005B59AF"/>
    <w:rsid w:val="005B647D"/>
    <w:rsid w:val="005B64D3"/>
    <w:rsid w:val="005B65CD"/>
    <w:rsid w:val="005C00E9"/>
    <w:rsid w:val="005C0979"/>
    <w:rsid w:val="005C1A15"/>
    <w:rsid w:val="005C29F5"/>
    <w:rsid w:val="005C2DC9"/>
    <w:rsid w:val="005C3A2C"/>
    <w:rsid w:val="005C4B70"/>
    <w:rsid w:val="005C6A28"/>
    <w:rsid w:val="005D019B"/>
    <w:rsid w:val="005D2019"/>
    <w:rsid w:val="005D2780"/>
    <w:rsid w:val="005D2D1C"/>
    <w:rsid w:val="005D314D"/>
    <w:rsid w:val="005D3150"/>
    <w:rsid w:val="005D372F"/>
    <w:rsid w:val="005D5861"/>
    <w:rsid w:val="005D7D2B"/>
    <w:rsid w:val="005E0072"/>
    <w:rsid w:val="005E0EB2"/>
    <w:rsid w:val="005E1166"/>
    <w:rsid w:val="005E16C8"/>
    <w:rsid w:val="005E21ED"/>
    <w:rsid w:val="005E46E6"/>
    <w:rsid w:val="005E55F3"/>
    <w:rsid w:val="005F351B"/>
    <w:rsid w:val="005F5DA2"/>
    <w:rsid w:val="00600A94"/>
    <w:rsid w:val="00602CFC"/>
    <w:rsid w:val="00603090"/>
    <w:rsid w:val="00603C5E"/>
    <w:rsid w:val="00604CFD"/>
    <w:rsid w:val="0060553E"/>
    <w:rsid w:val="006066F6"/>
    <w:rsid w:val="006071C5"/>
    <w:rsid w:val="006101FA"/>
    <w:rsid w:val="00610E32"/>
    <w:rsid w:val="00613DEF"/>
    <w:rsid w:val="00615E84"/>
    <w:rsid w:val="006161FA"/>
    <w:rsid w:val="00616BCD"/>
    <w:rsid w:val="00620F7B"/>
    <w:rsid w:val="0062181D"/>
    <w:rsid w:val="00621CB7"/>
    <w:rsid w:val="0062438F"/>
    <w:rsid w:val="006259B3"/>
    <w:rsid w:val="00625D47"/>
    <w:rsid w:val="00625F6B"/>
    <w:rsid w:val="00630584"/>
    <w:rsid w:val="00631274"/>
    <w:rsid w:val="00633495"/>
    <w:rsid w:val="006341CB"/>
    <w:rsid w:val="00635B96"/>
    <w:rsid w:val="00640718"/>
    <w:rsid w:val="00640C5D"/>
    <w:rsid w:val="00641599"/>
    <w:rsid w:val="0064314D"/>
    <w:rsid w:val="006431C5"/>
    <w:rsid w:val="00643735"/>
    <w:rsid w:val="006461C7"/>
    <w:rsid w:val="006471BC"/>
    <w:rsid w:val="00647E73"/>
    <w:rsid w:val="006504FA"/>
    <w:rsid w:val="0065517E"/>
    <w:rsid w:val="00657495"/>
    <w:rsid w:val="00661FFC"/>
    <w:rsid w:val="0066255F"/>
    <w:rsid w:val="00662CA7"/>
    <w:rsid w:val="006636F9"/>
    <w:rsid w:val="00664E1C"/>
    <w:rsid w:val="00666007"/>
    <w:rsid w:val="006662CE"/>
    <w:rsid w:val="00666768"/>
    <w:rsid w:val="00666EDC"/>
    <w:rsid w:val="00670DA9"/>
    <w:rsid w:val="0067100F"/>
    <w:rsid w:val="00672B65"/>
    <w:rsid w:val="00672EA1"/>
    <w:rsid w:val="00674101"/>
    <w:rsid w:val="0067582D"/>
    <w:rsid w:val="006763C6"/>
    <w:rsid w:val="00677632"/>
    <w:rsid w:val="00680C73"/>
    <w:rsid w:val="00681597"/>
    <w:rsid w:val="00682B89"/>
    <w:rsid w:val="00683F45"/>
    <w:rsid w:val="006852D5"/>
    <w:rsid w:val="00685A75"/>
    <w:rsid w:val="00686040"/>
    <w:rsid w:val="00686242"/>
    <w:rsid w:val="00686D76"/>
    <w:rsid w:val="00687F26"/>
    <w:rsid w:val="006924BD"/>
    <w:rsid w:val="00693B2E"/>
    <w:rsid w:val="00693C7C"/>
    <w:rsid w:val="00694868"/>
    <w:rsid w:val="00694ABF"/>
    <w:rsid w:val="006A0319"/>
    <w:rsid w:val="006A0875"/>
    <w:rsid w:val="006A0FAE"/>
    <w:rsid w:val="006A2C94"/>
    <w:rsid w:val="006A2F9B"/>
    <w:rsid w:val="006A328F"/>
    <w:rsid w:val="006A4838"/>
    <w:rsid w:val="006A49DE"/>
    <w:rsid w:val="006A5272"/>
    <w:rsid w:val="006A6192"/>
    <w:rsid w:val="006B0352"/>
    <w:rsid w:val="006B0563"/>
    <w:rsid w:val="006B0B6E"/>
    <w:rsid w:val="006B2320"/>
    <w:rsid w:val="006B32AF"/>
    <w:rsid w:val="006B5092"/>
    <w:rsid w:val="006B5A45"/>
    <w:rsid w:val="006B5CAE"/>
    <w:rsid w:val="006B5D84"/>
    <w:rsid w:val="006B6CC0"/>
    <w:rsid w:val="006C30F4"/>
    <w:rsid w:val="006C3364"/>
    <w:rsid w:val="006C40B1"/>
    <w:rsid w:val="006C562D"/>
    <w:rsid w:val="006C5D57"/>
    <w:rsid w:val="006C7A85"/>
    <w:rsid w:val="006C7FD7"/>
    <w:rsid w:val="006D0BA7"/>
    <w:rsid w:val="006D2F4D"/>
    <w:rsid w:val="006D46B1"/>
    <w:rsid w:val="006D4E44"/>
    <w:rsid w:val="006D581C"/>
    <w:rsid w:val="006E0A94"/>
    <w:rsid w:val="006E1006"/>
    <w:rsid w:val="006E1578"/>
    <w:rsid w:val="006E1859"/>
    <w:rsid w:val="006E2372"/>
    <w:rsid w:val="006E2E2B"/>
    <w:rsid w:val="006E3484"/>
    <w:rsid w:val="006E556B"/>
    <w:rsid w:val="006F163B"/>
    <w:rsid w:val="006F1B65"/>
    <w:rsid w:val="006F25BF"/>
    <w:rsid w:val="006F5E22"/>
    <w:rsid w:val="006F5EAE"/>
    <w:rsid w:val="006F7033"/>
    <w:rsid w:val="006F74F8"/>
    <w:rsid w:val="006F7E24"/>
    <w:rsid w:val="00702E9E"/>
    <w:rsid w:val="00703AEC"/>
    <w:rsid w:val="00703B59"/>
    <w:rsid w:val="00705068"/>
    <w:rsid w:val="00705F86"/>
    <w:rsid w:val="007065D7"/>
    <w:rsid w:val="00707CE7"/>
    <w:rsid w:val="007101C7"/>
    <w:rsid w:val="0071059D"/>
    <w:rsid w:val="0071066F"/>
    <w:rsid w:val="00711665"/>
    <w:rsid w:val="00712FA3"/>
    <w:rsid w:val="007136DA"/>
    <w:rsid w:val="007139B3"/>
    <w:rsid w:val="00714447"/>
    <w:rsid w:val="0071632D"/>
    <w:rsid w:val="0071640D"/>
    <w:rsid w:val="00720069"/>
    <w:rsid w:val="0072178B"/>
    <w:rsid w:val="007223A8"/>
    <w:rsid w:val="00722B79"/>
    <w:rsid w:val="0072317B"/>
    <w:rsid w:val="00723714"/>
    <w:rsid w:val="007239D6"/>
    <w:rsid w:val="007243F2"/>
    <w:rsid w:val="00726229"/>
    <w:rsid w:val="00726C3F"/>
    <w:rsid w:val="00727BBD"/>
    <w:rsid w:val="00730BFB"/>
    <w:rsid w:val="007331ED"/>
    <w:rsid w:val="00735277"/>
    <w:rsid w:val="00737D7D"/>
    <w:rsid w:val="00742EDC"/>
    <w:rsid w:val="00744AA1"/>
    <w:rsid w:val="00744CCC"/>
    <w:rsid w:val="00745C7C"/>
    <w:rsid w:val="007474AE"/>
    <w:rsid w:val="00750AF4"/>
    <w:rsid w:val="00750FC2"/>
    <w:rsid w:val="00752A5E"/>
    <w:rsid w:val="00756333"/>
    <w:rsid w:val="00756584"/>
    <w:rsid w:val="00756BB4"/>
    <w:rsid w:val="00764BFD"/>
    <w:rsid w:val="007671DB"/>
    <w:rsid w:val="00767BB8"/>
    <w:rsid w:val="00770F4D"/>
    <w:rsid w:val="00771218"/>
    <w:rsid w:val="0077196E"/>
    <w:rsid w:val="007719E8"/>
    <w:rsid w:val="007736BC"/>
    <w:rsid w:val="0077374A"/>
    <w:rsid w:val="007743BB"/>
    <w:rsid w:val="0077512E"/>
    <w:rsid w:val="0077558C"/>
    <w:rsid w:val="007768C0"/>
    <w:rsid w:val="00776D6B"/>
    <w:rsid w:val="00777AD6"/>
    <w:rsid w:val="0078024E"/>
    <w:rsid w:val="00782244"/>
    <w:rsid w:val="00782824"/>
    <w:rsid w:val="00782E08"/>
    <w:rsid w:val="0078313F"/>
    <w:rsid w:val="007834A9"/>
    <w:rsid w:val="00783EF0"/>
    <w:rsid w:val="00784646"/>
    <w:rsid w:val="00786FF9"/>
    <w:rsid w:val="007870E8"/>
    <w:rsid w:val="0078752C"/>
    <w:rsid w:val="007877C1"/>
    <w:rsid w:val="00787AD3"/>
    <w:rsid w:val="00790D89"/>
    <w:rsid w:val="00790FA3"/>
    <w:rsid w:val="00792BC3"/>
    <w:rsid w:val="00792D32"/>
    <w:rsid w:val="00793359"/>
    <w:rsid w:val="0079373B"/>
    <w:rsid w:val="007952F7"/>
    <w:rsid w:val="007956B1"/>
    <w:rsid w:val="00796AE5"/>
    <w:rsid w:val="0079703F"/>
    <w:rsid w:val="007A0B1A"/>
    <w:rsid w:val="007A1BE6"/>
    <w:rsid w:val="007A259A"/>
    <w:rsid w:val="007A3267"/>
    <w:rsid w:val="007A49AA"/>
    <w:rsid w:val="007A4BA1"/>
    <w:rsid w:val="007A536D"/>
    <w:rsid w:val="007A6829"/>
    <w:rsid w:val="007A7954"/>
    <w:rsid w:val="007A7B03"/>
    <w:rsid w:val="007B0959"/>
    <w:rsid w:val="007B0E0C"/>
    <w:rsid w:val="007B21C1"/>
    <w:rsid w:val="007B2B8A"/>
    <w:rsid w:val="007B3026"/>
    <w:rsid w:val="007B33C9"/>
    <w:rsid w:val="007B3EC1"/>
    <w:rsid w:val="007B5EB3"/>
    <w:rsid w:val="007B6AE3"/>
    <w:rsid w:val="007B6F4D"/>
    <w:rsid w:val="007B7926"/>
    <w:rsid w:val="007C00E8"/>
    <w:rsid w:val="007C0670"/>
    <w:rsid w:val="007C1033"/>
    <w:rsid w:val="007C1226"/>
    <w:rsid w:val="007C37C7"/>
    <w:rsid w:val="007C577C"/>
    <w:rsid w:val="007D018B"/>
    <w:rsid w:val="007D1974"/>
    <w:rsid w:val="007D1C05"/>
    <w:rsid w:val="007D21C7"/>
    <w:rsid w:val="007D3034"/>
    <w:rsid w:val="007D3361"/>
    <w:rsid w:val="007E0503"/>
    <w:rsid w:val="007E1D0E"/>
    <w:rsid w:val="007E26E9"/>
    <w:rsid w:val="007E44A6"/>
    <w:rsid w:val="007E475C"/>
    <w:rsid w:val="007E4A9E"/>
    <w:rsid w:val="007E5D3A"/>
    <w:rsid w:val="007E74C5"/>
    <w:rsid w:val="007F5DD7"/>
    <w:rsid w:val="007F6109"/>
    <w:rsid w:val="007F6E24"/>
    <w:rsid w:val="007F7031"/>
    <w:rsid w:val="007F7704"/>
    <w:rsid w:val="007F7AF7"/>
    <w:rsid w:val="008008ED"/>
    <w:rsid w:val="00801BFD"/>
    <w:rsid w:val="00802341"/>
    <w:rsid w:val="00803FB7"/>
    <w:rsid w:val="008058D3"/>
    <w:rsid w:val="008121AD"/>
    <w:rsid w:val="0081351E"/>
    <w:rsid w:val="00815CAE"/>
    <w:rsid w:val="0082081A"/>
    <w:rsid w:val="00823D0D"/>
    <w:rsid w:val="008253E4"/>
    <w:rsid w:val="00825832"/>
    <w:rsid w:val="008263B1"/>
    <w:rsid w:val="00826C16"/>
    <w:rsid w:val="00827547"/>
    <w:rsid w:val="008277AF"/>
    <w:rsid w:val="0083256E"/>
    <w:rsid w:val="008342B2"/>
    <w:rsid w:val="00834ED1"/>
    <w:rsid w:val="0083529D"/>
    <w:rsid w:val="00836950"/>
    <w:rsid w:val="00836C1A"/>
    <w:rsid w:val="00836CF0"/>
    <w:rsid w:val="00837EF7"/>
    <w:rsid w:val="00840234"/>
    <w:rsid w:val="0084051D"/>
    <w:rsid w:val="00841E18"/>
    <w:rsid w:val="00842B3F"/>
    <w:rsid w:val="00843E49"/>
    <w:rsid w:val="008448BA"/>
    <w:rsid w:val="00845A86"/>
    <w:rsid w:val="00846181"/>
    <w:rsid w:val="0084653E"/>
    <w:rsid w:val="00846DD5"/>
    <w:rsid w:val="0084750E"/>
    <w:rsid w:val="00847A6C"/>
    <w:rsid w:val="0085352A"/>
    <w:rsid w:val="008537D0"/>
    <w:rsid w:val="00857019"/>
    <w:rsid w:val="00860726"/>
    <w:rsid w:val="008618A1"/>
    <w:rsid w:val="00862668"/>
    <w:rsid w:val="00864203"/>
    <w:rsid w:val="00864433"/>
    <w:rsid w:val="00864A1A"/>
    <w:rsid w:val="00870424"/>
    <w:rsid w:val="00871078"/>
    <w:rsid w:val="008726B1"/>
    <w:rsid w:val="00872C1D"/>
    <w:rsid w:val="0087362E"/>
    <w:rsid w:val="00876916"/>
    <w:rsid w:val="0087702C"/>
    <w:rsid w:val="008846B4"/>
    <w:rsid w:val="00884A0D"/>
    <w:rsid w:val="00885ADA"/>
    <w:rsid w:val="00887AB7"/>
    <w:rsid w:val="00891187"/>
    <w:rsid w:val="00891256"/>
    <w:rsid w:val="00892B39"/>
    <w:rsid w:val="00893BFB"/>
    <w:rsid w:val="00897157"/>
    <w:rsid w:val="008A1019"/>
    <w:rsid w:val="008A1F96"/>
    <w:rsid w:val="008A45A8"/>
    <w:rsid w:val="008B11BC"/>
    <w:rsid w:val="008B1B5A"/>
    <w:rsid w:val="008B2045"/>
    <w:rsid w:val="008B28F7"/>
    <w:rsid w:val="008B6A2E"/>
    <w:rsid w:val="008B6A97"/>
    <w:rsid w:val="008B734F"/>
    <w:rsid w:val="008B7B51"/>
    <w:rsid w:val="008B7D36"/>
    <w:rsid w:val="008C11D3"/>
    <w:rsid w:val="008C283D"/>
    <w:rsid w:val="008C2B0C"/>
    <w:rsid w:val="008C5ECD"/>
    <w:rsid w:val="008C6D18"/>
    <w:rsid w:val="008C7672"/>
    <w:rsid w:val="008C798D"/>
    <w:rsid w:val="008C7ECE"/>
    <w:rsid w:val="008D01C5"/>
    <w:rsid w:val="008D1E88"/>
    <w:rsid w:val="008D3B04"/>
    <w:rsid w:val="008D3E84"/>
    <w:rsid w:val="008D4FCE"/>
    <w:rsid w:val="008D52A7"/>
    <w:rsid w:val="008D5544"/>
    <w:rsid w:val="008D6E25"/>
    <w:rsid w:val="008E0C6B"/>
    <w:rsid w:val="008E1455"/>
    <w:rsid w:val="008E378A"/>
    <w:rsid w:val="008E39E6"/>
    <w:rsid w:val="008E3B6D"/>
    <w:rsid w:val="008E45F4"/>
    <w:rsid w:val="008E5055"/>
    <w:rsid w:val="008E5AC2"/>
    <w:rsid w:val="008E5D4B"/>
    <w:rsid w:val="008F4691"/>
    <w:rsid w:val="008F47C6"/>
    <w:rsid w:val="008F4AFB"/>
    <w:rsid w:val="008F5491"/>
    <w:rsid w:val="008F5B2A"/>
    <w:rsid w:val="008F773B"/>
    <w:rsid w:val="00900662"/>
    <w:rsid w:val="009023F6"/>
    <w:rsid w:val="009037BA"/>
    <w:rsid w:val="00903986"/>
    <w:rsid w:val="00903D57"/>
    <w:rsid w:val="00905FE9"/>
    <w:rsid w:val="0090694E"/>
    <w:rsid w:val="009071B1"/>
    <w:rsid w:val="009111F9"/>
    <w:rsid w:val="00911E12"/>
    <w:rsid w:val="00911F21"/>
    <w:rsid w:val="00912116"/>
    <w:rsid w:val="00912438"/>
    <w:rsid w:val="00913AAF"/>
    <w:rsid w:val="00914253"/>
    <w:rsid w:val="0091550C"/>
    <w:rsid w:val="009161B7"/>
    <w:rsid w:val="0091683A"/>
    <w:rsid w:val="00916B32"/>
    <w:rsid w:val="009172D7"/>
    <w:rsid w:val="0091793D"/>
    <w:rsid w:val="009226F5"/>
    <w:rsid w:val="00924574"/>
    <w:rsid w:val="00924F55"/>
    <w:rsid w:val="00925296"/>
    <w:rsid w:val="00925A8B"/>
    <w:rsid w:val="00925D7D"/>
    <w:rsid w:val="00926972"/>
    <w:rsid w:val="0093122A"/>
    <w:rsid w:val="00931ACA"/>
    <w:rsid w:val="009341B3"/>
    <w:rsid w:val="00935867"/>
    <w:rsid w:val="009375A6"/>
    <w:rsid w:val="00937E2C"/>
    <w:rsid w:val="00940C14"/>
    <w:rsid w:val="009411E7"/>
    <w:rsid w:val="00941A7E"/>
    <w:rsid w:val="00941CE5"/>
    <w:rsid w:val="00941CF5"/>
    <w:rsid w:val="00941F70"/>
    <w:rsid w:val="00942E07"/>
    <w:rsid w:val="00943048"/>
    <w:rsid w:val="00944B5B"/>
    <w:rsid w:val="00944BF2"/>
    <w:rsid w:val="00945504"/>
    <w:rsid w:val="00945BC8"/>
    <w:rsid w:val="00945C53"/>
    <w:rsid w:val="009464B0"/>
    <w:rsid w:val="00951998"/>
    <w:rsid w:val="0095272C"/>
    <w:rsid w:val="0095308B"/>
    <w:rsid w:val="0095405B"/>
    <w:rsid w:val="009552BD"/>
    <w:rsid w:val="0095623D"/>
    <w:rsid w:val="009565BA"/>
    <w:rsid w:val="0095666D"/>
    <w:rsid w:val="00956CE0"/>
    <w:rsid w:val="009571D2"/>
    <w:rsid w:val="00957562"/>
    <w:rsid w:val="009605AB"/>
    <w:rsid w:val="00960CB7"/>
    <w:rsid w:val="00961B2C"/>
    <w:rsid w:val="00963E6B"/>
    <w:rsid w:val="00966D47"/>
    <w:rsid w:val="009701F7"/>
    <w:rsid w:val="00970C37"/>
    <w:rsid w:val="00971AB1"/>
    <w:rsid w:val="00972697"/>
    <w:rsid w:val="00973357"/>
    <w:rsid w:val="00974369"/>
    <w:rsid w:val="00974664"/>
    <w:rsid w:val="00974F73"/>
    <w:rsid w:val="00977C64"/>
    <w:rsid w:val="009802A0"/>
    <w:rsid w:val="00980546"/>
    <w:rsid w:val="00981915"/>
    <w:rsid w:val="00985789"/>
    <w:rsid w:val="00985B8F"/>
    <w:rsid w:val="00991E67"/>
    <w:rsid w:val="0099280B"/>
    <w:rsid w:val="00992BA7"/>
    <w:rsid w:val="00992FB8"/>
    <w:rsid w:val="009951BC"/>
    <w:rsid w:val="00995CBB"/>
    <w:rsid w:val="00996061"/>
    <w:rsid w:val="009A04B9"/>
    <w:rsid w:val="009A076B"/>
    <w:rsid w:val="009A25F0"/>
    <w:rsid w:val="009A3D4E"/>
    <w:rsid w:val="009A5357"/>
    <w:rsid w:val="009A53B5"/>
    <w:rsid w:val="009A56E4"/>
    <w:rsid w:val="009A571B"/>
    <w:rsid w:val="009A60F3"/>
    <w:rsid w:val="009A63FA"/>
    <w:rsid w:val="009A696F"/>
    <w:rsid w:val="009B1669"/>
    <w:rsid w:val="009B26DB"/>
    <w:rsid w:val="009B271A"/>
    <w:rsid w:val="009B3832"/>
    <w:rsid w:val="009B4FDF"/>
    <w:rsid w:val="009B52E4"/>
    <w:rsid w:val="009C0171"/>
    <w:rsid w:val="009C01FB"/>
    <w:rsid w:val="009C0EE7"/>
    <w:rsid w:val="009C1450"/>
    <w:rsid w:val="009C228D"/>
    <w:rsid w:val="009C25DB"/>
    <w:rsid w:val="009C3F3B"/>
    <w:rsid w:val="009C498C"/>
    <w:rsid w:val="009C4CE4"/>
    <w:rsid w:val="009C7098"/>
    <w:rsid w:val="009D04A9"/>
    <w:rsid w:val="009D0E08"/>
    <w:rsid w:val="009D1031"/>
    <w:rsid w:val="009D1A01"/>
    <w:rsid w:val="009D37A4"/>
    <w:rsid w:val="009D71B6"/>
    <w:rsid w:val="009D72B6"/>
    <w:rsid w:val="009E02DA"/>
    <w:rsid w:val="009E15C4"/>
    <w:rsid w:val="009E165E"/>
    <w:rsid w:val="009E20BD"/>
    <w:rsid w:val="009E29D8"/>
    <w:rsid w:val="009E2C37"/>
    <w:rsid w:val="009E4C53"/>
    <w:rsid w:val="009F0534"/>
    <w:rsid w:val="009F0C1E"/>
    <w:rsid w:val="009F180B"/>
    <w:rsid w:val="009F29C0"/>
    <w:rsid w:val="009F2A5F"/>
    <w:rsid w:val="009F5B6D"/>
    <w:rsid w:val="009F6EC9"/>
    <w:rsid w:val="009F6FD4"/>
    <w:rsid w:val="00A005FD"/>
    <w:rsid w:val="00A0231C"/>
    <w:rsid w:val="00A0275A"/>
    <w:rsid w:val="00A02A8D"/>
    <w:rsid w:val="00A03387"/>
    <w:rsid w:val="00A0396C"/>
    <w:rsid w:val="00A03FE0"/>
    <w:rsid w:val="00A0498B"/>
    <w:rsid w:val="00A04A92"/>
    <w:rsid w:val="00A04C79"/>
    <w:rsid w:val="00A056D3"/>
    <w:rsid w:val="00A07CE3"/>
    <w:rsid w:val="00A108B7"/>
    <w:rsid w:val="00A10FB4"/>
    <w:rsid w:val="00A11D6D"/>
    <w:rsid w:val="00A12BBA"/>
    <w:rsid w:val="00A13E38"/>
    <w:rsid w:val="00A15FC9"/>
    <w:rsid w:val="00A163EC"/>
    <w:rsid w:val="00A164F0"/>
    <w:rsid w:val="00A17754"/>
    <w:rsid w:val="00A2146A"/>
    <w:rsid w:val="00A21D49"/>
    <w:rsid w:val="00A23B40"/>
    <w:rsid w:val="00A23C83"/>
    <w:rsid w:val="00A25839"/>
    <w:rsid w:val="00A25A75"/>
    <w:rsid w:val="00A262D6"/>
    <w:rsid w:val="00A312DE"/>
    <w:rsid w:val="00A3470A"/>
    <w:rsid w:val="00A358AB"/>
    <w:rsid w:val="00A35D64"/>
    <w:rsid w:val="00A369EE"/>
    <w:rsid w:val="00A3784A"/>
    <w:rsid w:val="00A37955"/>
    <w:rsid w:val="00A37A1F"/>
    <w:rsid w:val="00A40A53"/>
    <w:rsid w:val="00A40DB3"/>
    <w:rsid w:val="00A41243"/>
    <w:rsid w:val="00A43F18"/>
    <w:rsid w:val="00A44387"/>
    <w:rsid w:val="00A44642"/>
    <w:rsid w:val="00A448E4"/>
    <w:rsid w:val="00A44C40"/>
    <w:rsid w:val="00A44ED6"/>
    <w:rsid w:val="00A475CF"/>
    <w:rsid w:val="00A50743"/>
    <w:rsid w:val="00A50E2D"/>
    <w:rsid w:val="00A51FDE"/>
    <w:rsid w:val="00A521AD"/>
    <w:rsid w:val="00A52C82"/>
    <w:rsid w:val="00A532B0"/>
    <w:rsid w:val="00A546EA"/>
    <w:rsid w:val="00A54AAC"/>
    <w:rsid w:val="00A56224"/>
    <w:rsid w:val="00A56436"/>
    <w:rsid w:val="00A56594"/>
    <w:rsid w:val="00A56A5B"/>
    <w:rsid w:val="00A603CF"/>
    <w:rsid w:val="00A6069F"/>
    <w:rsid w:val="00A6135A"/>
    <w:rsid w:val="00A650F9"/>
    <w:rsid w:val="00A70DB0"/>
    <w:rsid w:val="00A70DB1"/>
    <w:rsid w:val="00A77A99"/>
    <w:rsid w:val="00A80901"/>
    <w:rsid w:val="00A81191"/>
    <w:rsid w:val="00A8291F"/>
    <w:rsid w:val="00A83AC6"/>
    <w:rsid w:val="00A83EA5"/>
    <w:rsid w:val="00A86445"/>
    <w:rsid w:val="00A871DC"/>
    <w:rsid w:val="00A91A5E"/>
    <w:rsid w:val="00A91BFF"/>
    <w:rsid w:val="00A92336"/>
    <w:rsid w:val="00A9246A"/>
    <w:rsid w:val="00A92EBF"/>
    <w:rsid w:val="00A941C6"/>
    <w:rsid w:val="00A953B4"/>
    <w:rsid w:val="00A97CD4"/>
    <w:rsid w:val="00AA011D"/>
    <w:rsid w:val="00AA01DB"/>
    <w:rsid w:val="00AA1ADD"/>
    <w:rsid w:val="00AA258E"/>
    <w:rsid w:val="00AA266E"/>
    <w:rsid w:val="00AA295E"/>
    <w:rsid w:val="00AA2A7C"/>
    <w:rsid w:val="00AA2C01"/>
    <w:rsid w:val="00AA2C66"/>
    <w:rsid w:val="00AA4CE2"/>
    <w:rsid w:val="00AA61A5"/>
    <w:rsid w:val="00AA652D"/>
    <w:rsid w:val="00AA7074"/>
    <w:rsid w:val="00AA7509"/>
    <w:rsid w:val="00AA79E7"/>
    <w:rsid w:val="00AB085B"/>
    <w:rsid w:val="00AB0DE4"/>
    <w:rsid w:val="00AB2AB8"/>
    <w:rsid w:val="00AB2D6D"/>
    <w:rsid w:val="00AB37E0"/>
    <w:rsid w:val="00AB3AC2"/>
    <w:rsid w:val="00AB3E66"/>
    <w:rsid w:val="00AB4375"/>
    <w:rsid w:val="00AB46D4"/>
    <w:rsid w:val="00AB5508"/>
    <w:rsid w:val="00AB64E6"/>
    <w:rsid w:val="00AB7743"/>
    <w:rsid w:val="00AC0000"/>
    <w:rsid w:val="00AC0DC2"/>
    <w:rsid w:val="00AC0F5D"/>
    <w:rsid w:val="00AC1AB3"/>
    <w:rsid w:val="00AC55DC"/>
    <w:rsid w:val="00AC6138"/>
    <w:rsid w:val="00AC780D"/>
    <w:rsid w:val="00AD1780"/>
    <w:rsid w:val="00AD34E0"/>
    <w:rsid w:val="00AD370B"/>
    <w:rsid w:val="00AD3A26"/>
    <w:rsid w:val="00AD5699"/>
    <w:rsid w:val="00AE0E53"/>
    <w:rsid w:val="00AE0EAB"/>
    <w:rsid w:val="00AE1995"/>
    <w:rsid w:val="00AE1ED7"/>
    <w:rsid w:val="00AE2721"/>
    <w:rsid w:val="00AE6BA5"/>
    <w:rsid w:val="00AE74E4"/>
    <w:rsid w:val="00AE78A8"/>
    <w:rsid w:val="00AF0604"/>
    <w:rsid w:val="00AF096F"/>
    <w:rsid w:val="00AF0B63"/>
    <w:rsid w:val="00AF1416"/>
    <w:rsid w:val="00AF21F5"/>
    <w:rsid w:val="00AF2435"/>
    <w:rsid w:val="00AF2CFB"/>
    <w:rsid w:val="00AF2FA1"/>
    <w:rsid w:val="00AF4377"/>
    <w:rsid w:val="00AF44DF"/>
    <w:rsid w:val="00AF6A6B"/>
    <w:rsid w:val="00AF7816"/>
    <w:rsid w:val="00B006EA"/>
    <w:rsid w:val="00B00AD5"/>
    <w:rsid w:val="00B0223D"/>
    <w:rsid w:val="00B027B0"/>
    <w:rsid w:val="00B02A16"/>
    <w:rsid w:val="00B05481"/>
    <w:rsid w:val="00B058B2"/>
    <w:rsid w:val="00B05E97"/>
    <w:rsid w:val="00B06F5B"/>
    <w:rsid w:val="00B07665"/>
    <w:rsid w:val="00B10052"/>
    <w:rsid w:val="00B1101D"/>
    <w:rsid w:val="00B11172"/>
    <w:rsid w:val="00B11998"/>
    <w:rsid w:val="00B13D3B"/>
    <w:rsid w:val="00B1463D"/>
    <w:rsid w:val="00B147E0"/>
    <w:rsid w:val="00B154CA"/>
    <w:rsid w:val="00B17E8F"/>
    <w:rsid w:val="00B20874"/>
    <w:rsid w:val="00B20CA0"/>
    <w:rsid w:val="00B20D9E"/>
    <w:rsid w:val="00B210E1"/>
    <w:rsid w:val="00B24A4F"/>
    <w:rsid w:val="00B26C62"/>
    <w:rsid w:val="00B303EA"/>
    <w:rsid w:val="00B30A12"/>
    <w:rsid w:val="00B316CC"/>
    <w:rsid w:val="00B32BB1"/>
    <w:rsid w:val="00B3394A"/>
    <w:rsid w:val="00B3409B"/>
    <w:rsid w:val="00B345F8"/>
    <w:rsid w:val="00B356E3"/>
    <w:rsid w:val="00B35F9A"/>
    <w:rsid w:val="00B45A8B"/>
    <w:rsid w:val="00B46B5B"/>
    <w:rsid w:val="00B47527"/>
    <w:rsid w:val="00B47994"/>
    <w:rsid w:val="00B50A82"/>
    <w:rsid w:val="00B5269B"/>
    <w:rsid w:val="00B52A32"/>
    <w:rsid w:val="00B543C9"/>
    <w:rsid w:val="00B5440A"/>
    <w:rsid w:val="00B56992"/>
    <w:rsid w:val="00B56BFA"/>
    <w:rsid w:val="00B60269"/>
    <w:rsid w:val="00B60428"/>
    <w:rsid w:val="00B60FD3"/>
    <w:rsid w:val="00B61A74"/>
    <w:rsid w:val="00B620BA"/>
    <w:rsid w:val="00B62F5C"/>
    <w:rsid w:val="00B6493F"/>
    <w:rsid w:val="00B66D34"/>
    <w:rsid w:val="00B719AC"/>
    <w:rsid w:val="00B71A37"/>
    <w:rsid w:val="00B72378"/>
    <w:rsid w:val="00B723A2"/>
    <w:rsid w:val="00B742ED"/>
    <w:rsid w:val="00B74E18"/>
    <w:rsid w:val="00B75907"/>
    <w:rsid w:val="00B75F3B"/>
    <w:rsid w:val="00B76711"/>
    <w:rsid w:val="00B769BF"/>
    <w:rsid w:val="00B770D9"/>
    <w:rsid w:val="00B77335"/>
    <w:rsid w:val="00B7769B"/>
    <w:rsid w:val="00B776B2"/>
    <w:rsid w:val="00B77813"/>
    <w:rsid w:val="00B80459"/>
    <w:rsid w:val="00B81001"/>
    <w:rsid w:val="00B82522"/>
    <w:rsid w:val="00B83891"/>
    <w:rsid w:val="00B852C2"/>
    <w:rsid w:val="00B8548D"/>
    <w:rsid w:val="00B85C72"/>
    <w:rsid w:val="00B85D8C"/>
    <w:rsid w:val="00B870A6"/>
    <w:rsid w:val="00B904F4"/>
    <w:rsid w:val="00B90A72"/>
    <w:rsid w:val="00B90EE7"/>
    <w:rsid w:val="00B91180"/>
    <w:rsid w:val="00B91C96"/>
    <w:rsid w:val="00B92AFF"/>
    <w:rsid w:val="00B93565"/>
    <w:rsid w:val="00B93D4C"/>
    <w:rsid w:val="00B97076"/>
    <w:rsid w:val="00B97683"/>
    <w:rsid w:val="00B97F03"/>
    <w:rsid w:val="00BA453F"/>
    <w:rsid w:val="00BA5F81"/>
    <w:rsid w:val="00BA6204"/>
    <w:rsid w:val="00BA75EF"/>
    <w:rsid w:val="00BB02F4"/>
    <w:rsid w:val="00BB04FF"/>
    <w:rsid w:val="00BB0D46"/>
    <w:rsid w:val="00BB2FEB"/>
    <w:rsid w:val="00BB3538"/>
    <w:rsid w:val="00BB3C01"/>
    <w:rsid w:val="00BB59F7"/>
    <w:rsid w:val="00BB5A4D"/>
    <w:rsid w:val="00BC1A50"/>
    <w:rsid w:val="00BC2455"/>
    <w:rsid w:val="00BC2940"/>
    <w:rsid w:val="00BC2EB7"/>
    <w:rsid w:val="00BC54F6"/>
    <w:rsid w:val="00BC6983"/>
    <w:rsid w:val="00BC6D4E"/>
    <w:rsid w:val="00BC75F1"/>
    <w:rsid w:val="00BC78CD"/>
    <w:rsid w:val="00BC7FD4"/>
    <w:rsid w:val="00BD2329"/>
    <w:rsid w:val="00BD4A26"/>
    <w:rsid w:val="00BD565F"/>
    <w:rsid w:val="00BD5E02"/>
    <w:rsid w:val="00BD707F"/>
    <w:rsid w:val="00BE0B32"/>
    <w:rsid w:val="00BE18B9"/>
    <w:rsid w:val="00BE1AC0"/>
    <w:rsid w:val="00BE29F2"/>
    <w:rsid w:val="00BE2DEB"/>
    <w:rsid w:val="00BE3575"/>
    <w:rsid w:val="00BE5D22"/>
    <w:rsid w:val="00BE6BB7"/>
    <w:rsid w:val="00BE78BD"/>
    <w:rsid w:val="00BF0B5D"/>
    <w:rsid w:val="00BF134C"/>
    <w:rsid w:val="00BF19CB"/>
    <w:rsid w:val="00BF2F17"/>
    <w:rsid w:val="00BF2F9C"/>
    <w:rsid w:val="00BF48E3"/>
    <w:rsid w:val="00BF6CCD"/>
    <w:rsid w:val="00BF73DB"/>
    <w:rsid w:val="00BF74FF"/>
    <w:rsid w:val="00BF7A0B"/>
    <w:rsid w:val="00C01CFF"/>
    <w:rsid w:val="00C01EF5"/>
    <w:rsid w:val="00C0238C"/>
    <w:rsid w:val="00C033C4"/>
    <w:rsid w:val="00C03BDA"/>
    <w:rsid w:val="00C03EC2"/>
    <w:rsid w:val="00C04F19"/>
    <w:rsid w:val="00C050EA"/>
    <w:rsid w:val="00C054E4"/>
    <w:rsid w:val="00C06C08"/>
    <w:rsid w:val="00C1039F"/>
    <w:rsid w:val="00C10A9D"/>
    <w:rsid w:val="00C13112"/>
    <w:rsid w:val="00C152CF"/>
    <w:rsid w:val="00C17311"/>
    <w:rsid w:val="00C17596"/>
    <w:rsid w:val="00C20377"/>
    <w:rsid w:val="00C21D56"/>
    <w:rsid w:val="00C222E5"/>
    <w:rsid w:val="00C25AEF"/>
    <w:rsid w:val="00C26AF9"/>
    <w:rsid w:val="00C26D17"/>
    <w:rsid w:val="00C278CD"/>
    <w:rsid w:val="00C27E35"/>
    <w:rsid w:val="00C33264"/>
    <w:rsid w:val="00C334DE"/>
    <w:rsid w:val="00C335B2"/>
    <w:rsid w:val="00C33C58"/>
    <w:rsid w:val="00C33E9F"/>
    <w:rsid w:val="00C347BB"/>
    <w:rsid w:val="00C347FE"/>
    <w:rsid w:val="00C35442"/>
    <w:rsid w:val="00C359A7"/>
    <w:rsid w:val="00C36892"/>
    <w:rsid w:val="00C36F94"/>
    <w:rsid w:val="00C36FE1"/>
    <w:rsid w:val="00C40189"/>
    <w:rsid w:val="00C4067E"/>
    <w:rsid w:val="00C40AAC"/>
    <w:rsid w:val="00C41C95"/>
    <w:rsid w:val="00C41EEF"/>
    <w:rsid w:val="00C44548"/>
    <w:rsid w:val="00C4542D"/>
    <w:rsid w:val="00C454C6"/>
    <w:rsid w:val="00C512F1"/>
    <w:rsid w:val="00C51A73"/>
    <w:rsid w:val="00C53026"/>
    <w:rsid w:val="00C53556"/>
    <w:rsid w:val="00C54A7A"/>
    <w:rsid w:val="00C552A9"/>
    <w:rsid w:val="00C561C8"/>
    <w:rsid w:val="00C56AFC"/>
    <w:rsid w:val="00C5706C"/>
    <w:rsid w:val="00C5753D"/>
    <w:rsid w:val="00C57893"/>
    <w:rsid w:val="00C57F29"/>
    <w:rsid w:val="00C6114B"/>
    <w:rsid w:val="00C636F0"/>
    <w:rsid w:val="00C6631F"/>
    <w:rsid w:val="00C67775"/>
    <w:rsid w:val="00C67A45"/>
    <w:rsid w:val="00C72A6C"/>
    <w:rsid w:val="00C75DAB"/>
    <w:rsid w:val="00C75DE9"/>
    <w:rsid w:val="00C76FA0"/>
    <w:rsid w:val="00C80504"/>
    <w:rsid w:val="00C80A59"/>
    <w:rsid w:val="00C81A68"/>
    <w:rsid w:val="00C81F0B"/>
    <w:rsid w:val="00C823DB"/>
    <w:rsid w:val="00C826F0"/>
    <w:rsid w:val="00C82BAD"/>
    <w:rsid w:val="00C8332A"/>
    <w:rsid w:val="00C8401E"/>
    <w:rsid w:val="00C840F8"/>
    <w:rsid w:val="00C869D3"/>
    <w:rsid w:val="00C86DBC"/>
    <w:rsid w:val="00C86DF1"/>
    <w:rsid w:val="00C9004A"/>
    <w:rsid w:val="00C9071A"/>
    <w:rsid w:val="00C91222"/>
    <w:rsid w:val="00C94872"/>
    <w:rsid w:val="00C96571"/>
    <w:rsid w:val="00C967ED"/>
    <w:rsid w:val="00CA237C"/>
    <w:rsid w:val="00CA2C15"/>
    <w:rsid w:val="00CA2E6D"/>
    <w:rsid w:val="00CA3E2F"/>
    <w:rsid w:val="00CA43E8"/>
    <w:rsid w:val="00CA4FCF"/>
    <w:rsid w:val="00CA5943"/>
    <w:rsid w:val="00CA6053"/>
    <w:rsid w:val="00CA62CD"/>
    <w:rsid w:val="00CA6B1C"/>
    <w:rsid w:val="00CA71E6"/>
    <w:rsid w:val="00CB1B5A"/>
    <w:rsid w:val="00CB2B75"/>
    <w:rsid w:val="00CB7710"/>
    <w:rsid w:val="00CC0156"/>
    <w:rsid w:val="00CC034E"/>
    <w:rsid w:val="00CC1058"/>
    <w:rsid w:val="00CC1395"/>
    <w:rsid w:val="00CC1BD0"/>
    <w:rsid w:val="00CC2289"/>
    <w:rsid w:val="00CC43C4"/>
    <w:rsid w:val="00CC7A3E"/>
    <w:rsid w:val="00CC7B99"/>
    <w:rsid w:val="00CD0126"/>
    <w:rsid w:val="00CD2E49"/>
    <w:rsid w:val="00CD385A"/>
    <w:rsid w:val="00CD4BC7"/>
    <w:rsid w:val="00CD69FD"/>
    <w:rsid w:val="00CE1F7D"/>
    <w:rsid w:val="00CE22DC"/>
    <w:rsid w:val="00CE23E0"/>
    <w:rsid w:val="00CE4F66"/>
    <w:rsid w:val="00CE6426"/>
    <w:rsid w:val="00CE6C22"/>
    <w:rsid w:val="00CE7185"/>
    <w:rsid w:val="00CE7E9B"/>
    <w:rsid w:val="00CF0BA5"/>
    <w:rsid w:val="00CF1B7D"/>
    <w:rsid w:val="00CF47F8"/>
    <w:rsid w:val="00CF695A"/>
    <w:rsid w:val="00CF6CF0"/>
    <w:rsid w:val="00CF6EF6"/>
    <w:rsid w:val="00CF72F6"/>
    <w:rsid w:val="00D01107"/>
    <w:rsid w:val="00D02CDA"/>
    <w:rsid w:val="00D02DAD"/>
    <w:rsid w:val="00D0338F"/>
    <w:rsid w:val="00D0381F"/>
    <w:rsid w:val="00D051BF"/>
    <w:rsid w:val="00D0560A"/>
    <w:rsid w:val="00D0652E"/>
    <w:rsid w:val="00D07DFB"/>
    <w:rsid w:val="00D10287"/>
    <w:rsid w:val="00D1045C"/>
    <w:rsid w:val="00D10B1E"/>
    <w:rsid w:val="00D10B93"/>
    <w:rsid w:val="00D10D9C"/>
    <w:rsid w:val="00D122EC"/>
    <w:rsid w:val="00D12A49"/>
    <w:rsid w:val="00D14282"/>
    <w:rsid w:val="00D14F87"/>
    <w:rsid w:val="00D15BC5"/>
    <w:rsid w:val="00D1630D"/>
    <w:rsid w:val="00D17A48"/>
    <w:rsid w:val="00D21EE1"/>
    <w:rsid w:val="00D228F6"/>
    <w:rsid w:val="00D23174"/>
    <w:rsid w:val="00D2556C"/>
    <w:rsid w:val="00D25FF7"/>
    <w:rsid w:val="00D262D7"/>
    <w:rsid w:val="00D304CF"/>
    <w:rsid w:val="00D32A2A"/>
    <w:rsid w:val="00D32D8F"/>
    <w:rsid w:val="00D33353"/>
    <w:rsid w:val="00D34FA1"/>
    <w:rsid w:val="00D355FA"/>
    <w:rsid w:val="00D358DD"/>
    <w:rsid w:val="00D3698B"/>
    <w:rsid w:val="00D40C35"/>
    <w:rsid w:val="00D41477"/>
    <w:rsid w:val="00D45FDC"/>
    <w:rsid w:val="00D46493"/>
    <w:rsid w:val="00D469A7"/>
    <w:rsid w:val="00D46F04"/>
    <w:rsid w:val="00D476A0"/>
    <w:rsid w:val="00D47774"/>
    <w:rsid w:val="00D50CC1"/>
    <w:rsid w:val="00D527FE"/>
    <w:rsid w:val="00D529B0"/>
    <w:rsid w:val="00D53CF3"/>
    <w:rsid w:val="00D53EF9"/>
    <w:rsid w:val="00D542C1"/>
    <w:rsid w:val="00D55367"/>
    <w:rsid w:val="00D572B1"/>
    <w:rsid w:val="00D60067"/>
    <w:rsid w:val="00D60CEF"/>
    <w:rsid w:val="00D61C1D"/>
    <w:rsid w:val="00D6218E"/>
    <w:rsid w:val="00D62278"/>
    <w:rsid w:val="00D62A89"/>
    <w:rsid w:val="00D636ED"/>
    <w:rsid w:val="00D63D6E"/>
    <w:rsid w:val="00D64C56"/>
    <w:rsid w:val="00D664B0"/>
    <w:rsid w:val="00D664F5"/>
    <w:rsid w:val="00D6684A"/>
    <w:rsid w:val="00D7084C"/>
    <w:rsid w:val="00D72036"/>
    <w:rsid w:val="00D73B34"/>
    <w:rsid w:val="00D74A06"/>
    <w:rsid w:val="00D75571"/>
    <w:rsid w:val="00D77476"/>
    <w:rsid w:val="00D8018B"/>
    <w:rsid w:val="00D81ED4"/>
    <w:rsid w:val="00D828E9"/>
    <w:rsid w:val="00D85BEC"/>
    <w:rsid w:val="00D866DD"/>
    <w:rsid w:val="00D8730D"/>
    <w:rsid w:val="00D90774"/>
    <w:rsid w:val="00D91136"/>
    <w:rsid w:val="00D9226A"/>
    <w:rsid w:val="00D923D4"/>
    <w:rsid w:val="00D9338D"/>
    <w:rsid w:val="00D94F8D"/>
    <w:rsid w:val="00D95978"/>
    <w:rsid w:val="00D9609B"/>
    <w:rsid w:val="00D96526"/>
    <w:rsid w:val="00D9665A"/>
    <w:rsid w:val="00DA01EB"/>
    <w:rsid w:val="00DA5C4A"/>
    <w:rsid w:val="00DA65CC"/>
    <w:rsid w:val="00DA6F5E"/>
    <w:rsid w:val="00DA7909"/>
    <w:rsid w:val="00DA7B52"/>
    <w:rsid w:val="00DB024E"/>
    <w:rsid w:val="00DB0338"/>
    <w:rsid w:val="00DB071A"/>
    <w:rsid w:val="00DB09B1"/>
    <w:rsid w:val="00DB0DFE"/>
    <w:rsid w:val="00DB13E3"/>
    <w:rsid w:val="00DB2100"/>
    <w:rsid w:val="00DB2949"/>
    <w:rsid w:val="00DB2A83"/>
    <w:rsid w:val="00DB2E68"/>
    <w:rsid w:val="00DB317C"/>
    <w:rsid w:val="00DB3573"/>
    <w:rsid w:val="00DB4EF1"/>
    <w:rsid w:val="00DB73F7"/>
    <w:rsid w:val="00DB7F7D"/>
    <w:rsid w:val="00DC198C"/>
    <w:rsid w:val="00DC1BFE"/>
    <w:rsid w:val="00DC2799"/>
    <w:rsid w:val="00DC2E46"/>
    <w:rsid w:val="00DC330A"/>
    <w:rsid w:val="00DC7520"/>
    <w:rsid w:val="00DD031B"/>
    <w:rsid w:val="00DD045D"/>
    <w:rsid w:val="00DD13FD"/>
    <w:rsid w:val="00DD140E"/>
    <w:rsid w:val="00DD1BDD"/>
    <w:rsid w:val="00DD22F9"/>
    <w:rsid w:val="00DD4D1E"/>
    <w:rsid w:val="00DD5017"/>
    <w:rsid w:val="00DD58CC"/>
    <w:rsid w:val="00DD66F5"/>
    <w:rsid w:val="00DD74FB"/>
    <w:rsid w:val="00DE03B4"/>
    <w:rsid w:val="00DE4096"/>
    <w:rsid w:val="00DE5894"/>
    <w:rsid w:val="00DE5B3A"/>
    <w:rsid w:val="00DE5D9D"/>
    <w:rsid w:val="00DE5EBC"/>
    <w:rsid w:val="00DE6EA1"/>
    <w:rsid w:val="00DE7595"/>
    <w:rsid w:val="00DF1AFD"/>
    <w:rsid w:val="00DF231E"/>
    <w:rsid w:val="00DF3611"/>
    <w:rsid w:val="00DF3FEC"/>
    <w:rsid w:val="00DF4932"/>
    <w:rsid w:val="00DF64E0"/>
    <w:rsid w:val="00DF7FA2"/>
    <w:rsid w:val="00E0086B"/>
    <w:rsid w:val="00E015A2"/>
    <w:rsid w:val="00E038F2"/>
    <w:rsid w:val="00E051D5"/>
    <w:rsid w:val="00E06339"/>
    <w:rsid w:val="00E076C1"/>
    <w:rsid w:val="00E1085B"/>
    <w:rsid w:val="00E12ECB"/>
    <w:rsid w:val="00E1337A"/>
    <w:rsid w:val="00E1376A"/>
    <w:rsid w:val="00E14A34"/>
    <w:rsid w:val="00E14AEA"/>
    <w:rsid w:val="00E14D77"/>
    <w:rsid w:val="00E15F7A"/>
    <w:rsid w:val="00E16678"/>
    <w:rsid w:val="00E16893"/>
    <w:rsid w:val="00E1699F"/>
    <w:rsid w:val="00E208C4"/>
    <w:rsid w:val="00E23CF6"/>
    <w:rsid w:val="00E23E52"/>
    <w:rsid w:val="00E2411B"/>
    <w:rsid w:val="00E25355"/>
    <w:rsid w:val="00E25591"/>
    <w:rsid w:val="00E25AD8"/>
    <w:rsid w:val="00E27A2B"/>
    <w:rsid w:val="00E27B5A"/>
    <w:rsid w:val="00E3010B"/>
    <w:rsid w:val="00E3051B"/>
    <w:rsid w:val="00E3071D"/>
    <w:rsid w:val="00E31931"/>
    <w:rsid w:val="00E334D0"/>
    <w:rsid w:val="00E342C0"/>
    <w:rsid w:val="00E407F6"/>
    <w:rsid w:val="00E41163"/>
    <w:rsid w:val="00E450C8"/>
    <w:rsid w:val="00E451BD"/>
    <w:rsid w:val="00E452F1"/>
    <w:rsid w:val="00E45661"/>
    <w:rsid w:val="00E50A47"/>
    <w:rsid w:val="00E51CFA"/>
    <w:rsid w:val="00E51E3A"/>
    <w:rsid w:val="00E51EDC"/>
    <w:rsid w:val="00E52008"/>
    <w:rsid w:val="00E54DD4"/>
    <w:rsid w:val="00E54F74"/>
    <w:rsid w:val="00E55D4E"/>
    <w:rsid w:val="00E6059E"/>
    <w:rsid w:val="00E61B74"/>
    <w:rsid w:val="00E6695B"/>
    <w:rsid w:val="00E675D0"/>
    <w:rsid w:val="00E7094F"/>
    <w:rsid w:val="00E70D9F"/>
    <w:rsid w:val="00E74490"/>
    <w:rsid w:val="00E74845"/>
    <w:rsid w:val="00E75176"/>
    <w:rsid w:val="00E752ED"/>
    <w:rsid w:val="00E76C8E"/>
    <w:rsid w:val="00E76ED7"/>
    <w:rsid w:val="00E77244"/>
    <w:rsid w:val="00E77426"/>
    <w:rsid w:val="00E7772E"/>
    <w:rsid w:val="00E77FA9"/>
    <w:rsid w:val="00E81A99"/>
    <w:rsid w:val="00E81C36"/>
    <w:rsid w:val="00E82A0D"/>
    <w:rsid w:val="00E82C7B"/>
    <w:rsid w:val="00E82D4A"/>
    <w:rsid w:val="00E8364A"/>
    <w:rsid w:val="00E83CEB"/>
    <w:rsid w:val="00E84C7F"/>
    <w:rsid w:val="00E86BED"/>
    <w:rsid w:val="00E87654"/>
    <w:rsid w:val="00E9061B"/>
    <w:rsid w:val="00E90D40"/>
    <w:rsid w:val="00E931C0"/>
    <w:rsid w:val="00E9397A"/>
    <w:rsid w:val="00E93F56"/>
    <w:rsid w:val="00E946F1"/>
    <w:rsid w:val="00E9526D"/>
    <w:rsid w:val="00E9751D"/>
    <w:rsid w:val="00EA0E74"/>
    <w:rsid w:val="00EA2810"/>
    <w:rsid w:val="00EA2D8D"/>
    <w:rsid w:val="00EA4638"/>
    <w:rsid w:val="00EA4ED2"/>
    <w:rsid w:val="00EA4ED3"/>
    <w:rsid w:val="00EA5C25"/>
    <w:rsid w:val="00EA5FC2"/>
    <w:rsid w:val="00EA7125"/>
    <w:rsid w:val="00EB0D01"/>
    <w:rsid w:val="00EB0DA1"/>
    <w:rsid w:val="00EB3C76"/>
    <w:rsid w:val="00EB5447"/>
    <w:rsid w:val="00EB6C13"/>
    <w:rsid w:val="00EB7265"/>
    <w:rsid w:val="00EB7AC1"/>
    <w:rsid w:val="00EC18BD"/>
    <w:rsid w:val="00EC19CE"/>
    <w:rsid w:val="00EC1AB6"/>
    <w:rsid w:val="00EC1C26"/>
    <w:rsid w:val="00EC1E32"/>
    <w:rsid w:val="00EC215E"/>
    <w:rsid w:val="00EC3560"/>
    <w:rsid w:val="00EC4546"/>
    <w:rsid w:val="00EC55A3"/>
    <w:rsid w:val="00EC55B0"/>
    <w:rsid w:val="00EC5AAF"/>
    <w:rsid w:val="00EC5B19"/>
    <w:rsid w:val="00EC5D10"/>
    <w:rsid w:val="00EC6B05"/>
    <w:rsid w:val="00EC7500"/>
    <w:rsid w:val="00ED1B4B"/>
    <w:rsid w:val="00ED2C08"/>
    <w:rsid w:val="00ED2C9F"/>
    <w:rsid w:val="00ED54DD"/>
    <w:rsid w:val="00ED5D6F"/>
    <w:rsid w:val="00EE0F6C"/>
    <w:rsid w:val="00EE1268"/>
    <w:rsid w:val="00EE25E5"/>
    <w:rsid w:val="00EE2CA5"/>
    <w:rsid w:val="00EE437F"/>
    <w:rsid w:val="00EE43DF"/>
    <w:rsid w:val="00EE452E"/>
    <w:rsid w:val="00EE6330"/>
    <w:rsid w:val="00EE6E2B"/>
    <w:rsid w:val="00EE75AF"/>
    <w:rsid w:val="00EE76F7"/>
    <w:rsid w:val="00EE7A8B"/>
    <w:rsid w:val="00EF0368"/>
    <w:rsid w:val="00EF1403"/>
    <w:rsid w:val="00EF34B3"/>
    <w:rsid w:val="00EF3B7A"/>
    <w:rsid w:val="00EF4110"/>
    <w:rsid w:val="00EF46D2"/>
    <w:rsid w:val="00EF56AC"/>
    <w:rsid w:val="00EF59A3"/>
    <w:rsid w:val="00EF6DDC"/>
    <w:rsid w:val="00EF72F0"/>
    <w:rsid w:val="00EF7340"/>
    <w:rsid w:val="00EF7788"/>
    <w:rsid w:val="00EF7C6F"/>
    <w:rsid w:val="00F000E7"/>
    <w:rsid w:val="00F027EA"/>
    <w:rsid w:val="00F03602"/>
    <w:rsid w:val="00F05CBB"/>
    <w:rsid w:val="00F062F7"/>
    <w:rsid w:val="00F1050D"/>
    <w:rsid w:val="00F10F4F"/>
    <w:rsid w:val="00F117B2"/>
    <w:rsid w:val="00F135A4"/>
    <w:rsid w:val="00F13A75"/>
    <w:rsid w:val="00F149D7"/>
    <w:rsid w:val="00F156C6"/>
    <w:rsid w:val="00F15A76"/>
    <w:rsid w:val="00F15D0D"/>
    <w:rsid w:val="00F170A0"/>
    <w:rsid w:val="00F175C9"/>
    <w:rsid w:val="00F1765B"/>
    <w:rsid w:val="00F17E91"/>
    <w:rsid w:val="00F2244E"/>
    <w:rsid w:val="00F226EC"/>
    <w:rsid w:val="00F23FF2"/>
    <w:rsid w:val="00F2606A"/>
    <w:rsid w:val="00F26179"/>
    <w:rsid w:val="00F27970"/>
    <w:rsid w:val="00F27FC3"/>
    <w:rsid w:val="00F300B9"/>
    <w:rsid w:val="00F303F7"/>
    <w:rsid w:val="00F339AF"/>
    <w:rsid w:val="00F339F4"/>
    <w:rsid w:val="00F34B31"/>
    <w:rsid w:val="00F34E8A"/>
    <w:rsid w:val="00F354B8"/>
    <w:rsid w:val="00F36A18"/>
    <w:rsid w:val="00F36E8A"/>
    <w:rsid w:val="00F4078C"/>
    <w:rsid w:val="00F44B8D"/>
    <w:rsid w:val="00F44E18"/>
    <w:rsid w:val="00F45FA9"/>
    <w:rsid w:val="00F4658A"/>
    <w:rsid w:val="00F51D48"/>
    <w:rsid w:val="00F532F6"/>
    <w:rsid w:val="00F542A7"/>
    <w:rsid w:val="00F55BEC"/>
    <w:rsid w:val="00F561AD"/>
    <w:rsid w:val="00F56451"/>
    <w:rsid w:val="00F6072F"/>
    <w:rsid w:val="00F608FE"/>
    <w:rsid w:val="00F61435"/>
    <w:rsid w:val="00F617DE"/>
    <w:rsid w:val="00F669DE"/>
    <w:rsid w:val="00F66CE5"/>
    <w:rsid w:val="00F7032D"/>
    <w:rsid w:val="00F714AD"/>
    <w:rsid w:val="00F71A5A"/>
    <w:rsid w:val="00F71D88"/>
    <w:rsid w:val="00F7230A"/>
    <w:rsid w:val="00F737D5"/>
    <w:rsid w:val="00F73D1C"/>
    <w:rsid w:val="00F73FD9"/>
    <w:rsid w:val="00F74041"/>
    <w:rsid w:val="00F749E5"/>
    <w:rsid w:val="00F74D4B"/>
    <w:rsid w:val="00F7788B"/>
    <w:rsid w:val="00F80500"/>
    <w:rsid w:val="00F81273"/>
    <w:rsid w:val="00F81A0D"/>
    <w:rsid w:val="00F83AC2"/>
    <w:rsid w:val="00F83D4A"/>
    <w:rsid w:val="00F8457B"/>
    <w:rsid w:val="00F864B4"/>
    <w:rsid w:val="00F90365"/>
    <w:rsid w:val="00F9053A"/>
    <w:rsid w:val="00F90EE4"/>
    <w:rsid w:val="00F91DBD"/>
    <w:rsid w:val="00F9361B"/>
    <w:rsid w:val="00F94110"/>
    <w:rsid w:val="00F945A7"/>
    <w:rsid w:val="00F94C11"/>
    <w:rsid w:val="00FA09E3"/>
    <w:rsid w:val="00FA4E89"/>
    <w:rsid w:val="00FA6C86"/>
    <w:rsid w:val="00FB04A2"/>
    <w:rsid w:val="00FB159C"/>
    <w:rsid w:val="00FB1D1D"/>
    <w:rsid w:val="00FB1D82"/>
    <w:rsid w:val="00FB24E1"/>
    <w:rsid w:val="00FB25A0"/>
    <w:rsid w:val="00FB26C3"/>
    <w:rsid w:val="00FB3294"/>
    <w:rsid w:val="00FB49F5"/>
    <w:rsid w:val="00FB4F92"/>
    <w:rsid w:val="00FB50BD"/>
    <w:rsid w:val="00FB5219"/>
    <w:rsid w:val="00FB5E31"/>
    <w:rsid w:val="00FB7018"/>
    <w:rsid w:val="00FB7419"/>
    <w:rsid w:val="00FB7432"/>
    <w:rsid w:val="00FB750C"/>
    <w:rsid w:val="00FB7749"/>
    <w:rsid w:val="00FC0C4B"/>
    <w:rsid w:val="00FC1ABA"/>
    <w:rsid w:val="00FC36A2"/>
    <w:rsid w:val="00FC394E"/>
    <w:rsid w:val="00FC4352"/>
    <w:rsid w:val="00FC5AB3"/>
    <w:rsid w:val="00FC5D62"/>
    <w:rsid w:val="00FC7BE2"/>
    <w:rsid w:val="00FD1C97"/>
    <w:rsid w:val="00FD1CF7"/>
    <w:rsid w:val="00FD460D"/>
    <w:rsid w:val="00FD4D12"/>
    <w:rsid w:val="00FD5489"/>
    <w:rsid w:val="00FD54A7"/>
    <w:rsid w:val="00FE283B"/>
    <w:rsid w:val="00FE3B24"/>
    <w:rsid w:val="00FE447D"/>
    <w:rsid w:val="00FE5EC8"/>
    <w:rsid w:val="00FE6259"/>
    <w:rsid w:val="00FE7529"/>
    <w:rsid w:val="00FF0A88"/>
    <w:rsid w:val="00FF16BE"/>
    <w:rsid w:val="00FF1C8F"/>
    <w:rsid w:val="00FF20A0"/>
    <w:rsid w:val="00FF3074"/>
    <w:rsid w:val="00FF34D1"/>
    <w:rsid w:val="00FF3DB8"/>
    <w:rsid w:val="00FF424B"/>
    <w:rsid w:val="00FF6C36"/>
    <w:rsid w:val="00FF7CA8"/>
    <w:rsid w:val="0113F150"/>
    <w:rsid w:val="021EC9CB"/>
    <w:rsid w:val="02E028A5"/>
    <w:rsid w:val="0367A2C6"/>
    <w:rsid w:val="03D16EC0"/>
    <w:rsid w:val="0487303E"/>
    <w:rsid w:val="04C82C37"/>
    <w:rsid w:val="05292899"/>
    <w:rsid w:val="06254C47"/>
    <w:rsid w:val="0776A82F"/>
    <w:rsid w:val="079FF3B4"/>
    <w:rsid w:val="08214C5B"/>
    <w:rsid w:val="082DD0A4"/>
    <w:rsid w:val="09489E60"/>
    <w:rsid w:val="09C8DFEA"/>
    <w:rsid w:val="0A8A23F5"/>
    <w:rsid w:val="0A93EED2"/>
    <w:rsid w:val="0AC06A6F"/>
    <w:rsid w:val="0AE0281D"/>
    <w:rsid w:val="0B0ACCC9"/>
    <w:rsid w:val="0B21C1EC"/>
    <w:rsid w:val="0BA9CDBD"/>
    <w:rsid w:val="0BF91C00"/>
    <w:rsid w:val="0C3C77F2"/>
    <w:rsid w:val="0C69E1F8"/>
    <w:rsid w:val="0C75175B"/>
    <w:rsid w:val="0C9D9D52"/>
    <w:rsid w:val="0CC48F45"/>
    <w:rsid w:val="0D13AA8C"/>
    <w:rsid w:val="0E0297C0"/>
    <w:rsid w:val="0E54980F"/>
    <w:rsid w:val="0EA0435C"/>
    <w:rsid w:val="0F2C7C94"/>
    <w:rsid w:val="0F2CEE8E"/>
    <w:rsid w:val="0FA51B97"/>
    <w:rsid w:val="0FBED2B7"/>
    <w:rsid w:val="109B3226"/>
    <w:rsid w:val="10B3C955"/>
    <w:rsid w:val="10B5253E"/>
    <w:rsid w:val="11648D61"/>
    <w:rsid w:val="11A11603"/>
    <w:rsid w:val="13173D78"/>
    <w:rsid w:val="133AEB39"/>
    <w:rsid w:val="133C9AB4"/>
    <w:rsid w:val="1376AFD7"/>
    <w:rsid w:val="13E67AB8"/>
    <w:rsid w:val="13E9436A"/>
    <w:rsid w:val="1432283F"/>
    <w:rsid w:val="14361115"/>
    <w:rsid w:val="14A03F64"/>
    <w:rsid w:val="14A26DC4"/>
    <w:rsid w:val="14AD2604"/>
    <w:rsid w:val="14B75189"/>
    <w:rsid w:val="159BC9B9"/>
    <w:rsid w:val="160A9AF3"/>
    <w:rsid w:val="16858761"/>
    <w:rsid w:val="16BC0DC2"/>
    <w:rsid w:val="16D40174"/>
    <w:rsid w:val="170D4A89"/>
    <w:rsid w:val="17432220"/>
    <w:rsid w:val="1796778B"/>
    <w:rsid w:val="18A42E1B"/>
    <w:rsid w:val="192A58B6"/>
    <w:rsid w:val="1942E196"/>
    <w:rsid w:val="1A0067E3"/>
    <w:rsid w:val="1A92782D"/>
    <w:rsid w:val="1AB85803"/>
    <w:rsid w:val="1ADC0853"/>
    <w:rsid w:val="1B9C77A6"/>
    <w:rsid w:val="1C619B06"/>
    <w:rsid w:val="1CC8DBD8"/>
    <w:rsid w:val="1D7A5920"/>
    <w:rsid w:val="1E2A098C"/>
    <w:rsid w:val="1E2E8D9E"/>
    <w:rsid w:val="1E32436E"/>
    <w:rsid w:val="1EA1F607"/>
    <w:rsid w:val="201FC2CE"/>
    <w:rsid w:val="20DB97C0"/>
    <w:rsid w:val="21228531"/>
    <w:rsid w:val="217CD36E"/>
    <w:rsid w:val="21A038B9"/>
    <w:rsid w:val="21C1D18B"/>
    <w:rsid w:val="22ABE3BA"/>
    <w:rsid w:val="23351E92"/>
    <w:rsid w:val="237EA09C"/>
    <w:rsid w:val="23EF6EB0"/>
    <w:rsid w:val="24179467"/>
    <w:rsid w:val="24256A0D"/>
    <w:rsid w:val="24602EAD"/>
    <w:rsid w:val="247E9283"/>
    <w:rsid w:val="2525BFBC"/>
    <w:rsid w:val="25648ECA"/>
    <w:rsid w:val="257A680C"/>
    <w:rsid w:val="257FE0A1"/>
    <w:rsid w:val="2619DDC5"/>
    <w:rsid w:val="2696CEF2"/>
    <w:rsid w:val="273C3470"/>
    <w:rsid w:val="2859FA0A"/>
    <w:rsid w:val="285D3AE7"/>
    <w:rsid w:val="2879778E"/>
    <w:rsid w:val="28B8007B"/>
    <w:rsid w:val="2900E6E4"/>
    <w:rsid w:val="29A1316B"/>
    <w:rsid w:val="2A2C362A"/>
    <w:rsid w:val="2A58ED52"/>
    <w:rsid w:val="2ADD250A"/>
    <w:rsid w:val="2B3D6698"/>
    <w:rsid w:val="2C0ED0B3"/>
    <w:rsid w:val="2C265F63"/>
    <w:rsid w:val="2C2F7CB1"/>
    <w:rsid w:val="2C3A9DB0"/>
    <w:rsid w:val="2C403F72"/>
    <w:rsid w:val="2C958D5D"/>
    <w:rsid w:val="2CBA1FBE"/>
    <w:rsid w:val="2D1B9D2E"/>
    <w:rsid w:val="2DA6624D"/>
    <w:rsid w:val="2DE00CAB"/>
    <w:rsid w:val="2DF63ADD"/>
    <w:rsid w:val="2E3A2BAA"/>
    <w:rsid w:val="2E4B6EED"/>
    <w:rsid w:val="2F19AEBA"/>
    <w:rsid w:val="2F76F53D"/>
    <w:rsid w:val="30158D81"/>
    <w:rsid w:val="301CCF53"/>
    <w:rsid w:val="314BB195"/>
    <w:rsid w:val="317BE0E3"/>
    <w:rsid w:val="3180D546"/>
    <w:rsid w:val="31B15A5B"/>
    <w:rsid w:val="32082C58"/>
    <w:rsid w:val="32302EB4"/>
    <w:rsid w:val="32C31B4D"/>
    <w:rsid w:val="33492AB4"/>
    <w:rsid w:val="338ED53E"/>
    <w:rsid w:val="338F4B25"/>
    <w:rsid w:val="33B54554"/>
    <w:rsid w:val="346C1DB8"/>
    <w:rsid w:val="348D43FE"/>
    <w:rsid w:val="34DBB341"/>
    <w:rsid w:val="34F17E3B"/>
    <w:rsid w:val="35943712"/>
    <w:rsid w:val="35AF70C1"/>
    <w:rsid w:val="368EB186"/>
    <w:rsid w:val="36B70EE4"/>
    <w:rsid w:val="374F57FA"/>
    <w:rsid w:val="377620F0"/>
    <w:rsid w:val="37D8321F"/>
    <w:rsid w:val="392B46E0"/>
    <w:rsid w:val="39867947"/>
    <w:rsid w:val="39C50C50"/>
    <w:rsid w:val="39CCB23B"/>
    <w:rsid w:val="39DA2BEA"/>
    <w:rsid w:val="39E489F2"/>
    <w:rsid w:val="3A260FBE"/>
    <w:rsid w:val="3AD4A894"/>
    <w:rsid w:val="3B483052"/>
    <w:rsid w:val="3BAB0F15"/>
    <w:rsid w:val="3BD52537"/>
    <w:rsid w:val="3BD6CAAE"/>
    <w:rsid w:val="3BD979F5"/>
    <w:rsid w:val="3BF8E092"/>
    <w:rsid w:val="3C4AE176"/>
    <w:rsid w:val="3C725F74"/>
    <w:rsid w:val="3CBF2FF1"/>
    <w:rsid w:val="3CFBE66D"/>
    <w:rsid w:val="3D4132BE"/>
    <w:rsid w:val="3D8A19A0"/>
    <w:rsid w:val="3DFFDCB8"/>
    <w:rsid w:val="3E016DFA"/>
    <w:rsid w:val="3F3D3723"/>
    <w:rsid w:val="3F50AFB5"/>
    <w:rsid w:val="3F7D77BE"/>
    <w:rsid w:val="3F852E8D"/>
    <w:rsid w:val="3FC887E4"/>
    <w:rsid w:val="3FE97DD3"/>
    <w:rsid w:val="4019562D"/>
    <w:rsid w:val="40E29C3D"/>
    <w:rsid w:val="4101DBBA"/>
    <w:rsid w:val="41567A6F"/>
    <w:rsid w:val="415A51E6"/>
    <w:rsid w:val="41755157"/>
    <w:rsid w:val="4196455E"/>
    <w:rsid w:val="41AE36FF"/>
    <w:rsid w:val="41CEA72F"/>
    <w:rsid w:val="41ED1AD1"/>
    <w:rsid w:val="42BA8F23"/>
    <w:rsid w:val="42C4D25F"/>
    <w:rsid w:val="42C7FC4E"/>
    <w:rsid w:val="42C8D4E6"/>
    <w:rsid w:val="431C20DC"/>
    <w:rsid w:val="43757BB4"/>
    <w:rsid w:val="43D19448"/>
    <w:rsid w:val="44450770"/>
    <w:rsid w:val="446C96C2"/>
    <w:rsid w:val="44AC2AC5"/>
    <w:rsid w:val="44F4DD26"/>
    <w:rsid w:val="453C88EC"/>
    <w:rsid w:val="45993FD1"/>
    <w:rsid w:val="45CF8E2E"/>
    <w:rsid w:val="45E1C6B9"/>
    <w:rsid w:val="468D8D64"/>
    <w:rsid w:val="4794A3D4"/>
    <w:rsid w:val="481FD8FB"/>
    <w:rsid w:val="486C589E"/>
    <w:rsid w:val="4875E748"/>
    <w:rsid w:val="490638FE"/>
    <w:rsid w:val="4926CA9A"/>
    <w:rsid w:val="49DD03F2"/>
    <w:rsid w:val="4B88CB76"/>
    <w:rsid w:val="4B9F2FD9"/>
    <w:rsid w:val="4C2E5577"/>
    <w:rsid w:val="4CAEFCB0"/>
    <w:rsid w:val="4D05E52B"/>
    <w:rsid w:val="4D4A73C1"/>
    <w:rsid w:val="4DB8BC57"/>
    <w:rsid w:val="4E2CA08A"/>
    <w:rsid w:val="4E323659"/>
    <w:rsid w:val="4E9F80D0"/>
    <w:rsid w:val="4EA61FA7"/>
    <w:rsid w:val="4EDBB33F"/>
    <w:rsid w:val="4EF94409"/>
    <w:rsid w:val="4F01450E"/>
    <w:rsid w:val="4F0797D7"/>
    <w:rsid w:val="4F1603AF"/>
    <w:rsid w:val="4F746CD1"/>
    <w:rsid w:val="4F800A4F"/>
    <w:rsid w:val="4FC1FD67"/>
    <w:rsid w:val="50622874"/>
    <w:rsid w:val="5063365D"/>
    <w:rsid w:val="50A71CBE"/>
    <w:rsid w:val="50C2C0B4"/>
    <w:rsid w:val="52DBC4DC"/>
    <w:rsid w:val="535DBA87"/>
    <w:rsid w:val="5390232E"/>
    <w:rsid w:val="53FDEC8D"/>
    <w:rsid w:val="5408DB98"/>
    <w:rsid w:val="547C7913"/>
    <w:rsid w:val="549CF77B"/>
    <w:rsid w:val="54C5D4FD"/>
    <w:rsid w:val="5505F82C"/>
    <w:rsid w:val="55AF31BF"/>
    <w:rsid w:val="55B82D51"/>
    <w:rsid w:val="5612AD12"/>
    <w:rsid w:val="56242D14"/>
    <w:rsid w:val="5634E507"/>
    <w:rsid w:val="563F5E0C"/>
    <w:rsid w:val="56E0C151"/>
    <w:rsid w:val="574E8CCF"/>
    <w:rsid w:val="57846B58"/>
    <w:rsid w:val="57AD1826"/>
    <w:rsid w:val="57E6FBF4"/>
    <w:rsid w:val="580E8CD7"/>
    <w:rsid w:val="58409B95"/>
    <w:rsid w:val="58E665B0"/>
    <w:rsid w:val="5946DCC5"/>
    <w:rsid w:val="59BD575B"/>
    <w:rsid w:val="59C34BDC"/>
    <w:rsid w:val="59C39694"/>
    <w:rsid w:val="5A44337A"/>
    <w:rsid w:val="5A788A33"/>
    <w:rsid w:val="5AA9EDBB"/>
    <w:rsid w:val="5AD36C66"/>
    <w:rsid w:val="5B2CD95E"/>
    <w:rsid w:val="5B2F14B1"/>
    <w:rsid w:val="5B9211AB"/>
    <w:rsid w:val="5B9B7D3D"/>
    <w:rsid w:val="5BFDD003"/>
    <w:rsid w:val="5C28C68B"/>
    <w:rsid w:val="5C7F8659"/>
    <w:rsid w:val="5CF765DB"/>
    <w:rsid w:val="5D00DAD9"/>
    <w:rsid w:val="5DA0E708"/>
    <w:rsid w:val="5DE795F1"/>
    <w:rsid w:val="5DFBE703"/>
    <w:rsid w:val="5E62E7F4"/>
    <w:rsid w:val="5E6DD618"/>
    <w:rsid w:val="5E920D31"/>
    <w:rsid w:val="5EA8AFF6"/>
    <w:rsid w:val="5F50440D"/>
    <w:rsid w:val="5F81F885"/>
    <w:rsid w:val="5F965877"/>
    <w:rsid w:val="6026EC51"/>
    <w:rsid w:val="60E2964C"/>
    <w:rsid w:val="618181AA"/>
    <w:rsid w:val="61986B9F"/>
    <w:rsid w:val="61B9FC69"/>
    <w:rsid w:val="625CA77A"/>
    <w:rsid w:val="62DE6C5F"/>
    <w:rsid w:val="6382D003"/>
    <w:rsid w:val="63E8B3BB"/>
    <w:rsid w:val="64466DCB"/>
    <w:rsid w:val="64928723"/>
    <w:rsid w:val="649CE988"/>
    <w:rsid w:val="64C5E95E"/>
    <w:rsid w:val="64E03536"/>
    <w:rsid w:val="658E75C1"/>
    <w:rsid w:val="65F2934D"/>
    <w:rsid w:val="65FF7AD4"/>
    <w:rsid w:val="6613C6A8"/>
    <w:rsid w:val="66A1D55E"/>
    <w:rsid w:val="66E1B8AF"/>
    <w:rsid w:val="675ABB3E"/>
    <w:rsid w:val="68050EED"/>
    <w:rsid w:val="68253600"/>
    <w:rsid w:val="68A0C313"/>
    <w:rsid w:val="68FCD080"/>
    <w:rsid w:val="6991BFF5"/>
    <w:rsid w:val="6998663D"/>
    <w:rsid w:val="6AE186FC"/>
    <w:rsid w:val="6B1709CB"/>
    <w:rsid w:val="6BB5E265"/>
    <w:rsid w:val="6BF3CB30"/>
    <w:rsid w:val="6CC2736F"/>
    <w:rsid w:val="6CD82CB1"/>
    <w:rsid w:val="6D4301FE"/>
    <w:rsid w:val="6D52EE98"/>
    <w:rsid w:val="6DFD4B85"/>
    <w:rsid w:val="6EB522BD"/>
    <w:rsid w:val="6EBB61A5"/>
    <w:rsid w:val="6F2DE256"/>
    <w:rsid w:val="6F33B789"/>
    <w:rsid w:val="6F3E1369"/>
    <w:rsid w:val="6F8968BE"/>
    <w:rsid w:val="6FAC9D6D"/>
    <w:rsid w:val="6FB490F9"/>
    <w:rsid w:val="6FB97A34"/>
    <w:rsid w:val="6FBC45AA"/>
    <w:rsid w:val="6FC5A286"/>
    <w:rsid w:val="6FD0CEAA"/>
    <w:rsid w:val="6FE6FEEB"/>
    <w:rsid w:val="6FEE46C0"/>
    <w:rsid w:val="7021FABE"/>
    <w:rsid w:val="703362DB"/>
    <w:rsid w:val="7045AD6A"/>
    <w:rsid w:val="704DA592"/>
    <w:rsid w:val="7062E89C"/>
    <w:rsid w:val="708C2881"/>
    <w:rsid w:val="712C4952"/>
    <w:rsid w:val="71C87D02"/>
    <w:rsid w:val="724E644B"/>
    <w:rsid w:val="728765D4"/>
    <w:rsid w:val="7288F5FA"/>
    <w:rsid w:val="72BC3303"/>
    <w:rsid w:val="735549D2"/>
    <w:rsid w:val="74024CBE"/>
    <w:rsid w:val="7402AC0A"/>
    <w:rsid w:val="744355AD"/>
    <w:rsid w:val="748A0EF8"/>
    <w:rsid w:val="74E2E495"/>
    <w:rsid w:val="74E9A7F5"/>
    <w:rsid w:val="7535D18D"/>
    <w:rsid w:val="75658706"/>
    <w:rsid w:val="7630CA56"/>
    <w:rsid w:val="763E748F"/>
    <w:rsid w:val="76B8DE00"/>
    <w:rsid w:val="76D30E85"/>
    <w:rsid w:val="76ED2D14"/>
    <w:rsid w:val="7720CD4B"/>
    <w:rsid w:val="7730F65E"/>
    <w:rsid w:val="773B2D4F"/>
    <w:rsid w:val="77FC0633"/>
    <w:rsid w:val="7858AAA3"/>
    <w:rsid w:val="785E747C"/>
    <w:rsid w:val="788538D6"/>
    <w:rsid w:val="78CE60BF"/>
    <w:rsid w:val="78E47E66"/>
    <w:rsid w:val="795F97EF"/>
    <w:rsid w:val="7965953B"/>
    <w:rsid w:val="797C2621"/>
    <w:rsid w:val="7A0AC777"/>
    <w:rsid w:val="7A14295C"/>
    <w:rsid w:val="7A4D579D"/>
    <w:rsid w:val="7A5EB922"/>
    <w:rsid w:val="7A62C974"/>
    <w:rsid w:val="7A75B647"/>
    <w:rsid w:val="7AA5AD61"/>
    <w:rsid w:val="7ACE6265"/>
    <w:rsid w:val="7B302EE4"/>
    <w:rsid w:val="7C7E57FB"/>
    <w:rsid w:val="7D26414C"/>
    <w:rsid w:val="7D6EA1EC"/>
    <w:rsid w:val="7EC87BF5"/>
    <w:rsid w:val="7EEFFA99"/>
    <w:rsid w:val="7FF9D2C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D804A"/>
  <w15:chartTrackingRefBased/>
  <w15:docId w15:val="{1CEDB4B5-D28E-4F83-AE51-FC7C6F79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3FF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85789"/>
    <w:pPr>
      <w:spacing w:line="256" w:lineRule="auto"/>
      <w:ind w:left="720"/>
      <w:contextualSpacing/>
    </w:pPr>
    <w:rPr>
      <w:rFonts w:eastAsia="Times New Roman" w:cs="Times New Roman"/>
      <w:kern w:val="2"/>
    </w:rPr>
  </w:style>
  <w:style w:type="character" w:styleId="Hyperlink">
    <w:name w:val="Hyperlink"/>
    <w:basedOn w:val="Absatz-Standardschriftart"/>
    <w:uiPriority w:val="99"/>
    <w:unhideWhenUsed/>
    <w:rsid w:val="00985789"/>
    <w:rPr>
      <w:rFonts w:cs="Times New Roman"/>
      <w:color w:val="0563C1" w:themeColor="hyperlink"/>
      <w:u w:val="single"/>
    </w:rPr>
  </w:style>
  <w:style w:type="character" w:styleId="Kommentarzeichen">
    <w:name w:val="annotation reference"/>
    <w:basedOn w:val="Absatz-Standardschriftart"/>
    <w:uiPriority w:val="99"/>
    <w:semiHidden/>
    <w:unhideWhenUsed/>
    <w:rsid w:val="00985789"/>
    <w:rPr>
      <w:rFonts w:cs="Times New Roman"/>
      <w:sz w:val="16"/>
      <w:szCs w:val="16"/>
    </w:rPr>
  </w:style>
  <w:style w:type="paragraph" w:styleId="Kommentartext">
    <w:name w:val="annotation text"/>
    <w:basedOn w:val="Standard"/>
    <w:link w:val="KommentartextZchn"/>
    <w:uiPriority w:val="99"/>
    <w:unhideWhenUsed/>
    <w:rsid w:val="00985789"/>
    <w:pPr>
      <w:spacing w:line="240" w:lineRule="auto"/>
    </w:pPr>
    <w:rPr>
      <w:rFonts w:eastAsia="Times New Roman" w:cs="Times New Roman"/>
      <w:kern w:val="2"/>
      <w:sz w:val="20"/>
      <w:szCs w:val="20"/>
    </w:rPr>
  </w:style>
  <w:style w:type="character" w:customStyle="1" w:styleId="KommentartextZchn">
    <w:name w:val="Kommentartext Zchn"/>
    <w:basedOn w:val="Absatz-Standardschriftart"/>
    <w:link w:val="Kommentartext"/>
    <w:uiPriority w:val="99"/>
    <w:rsid w:val="00985789"/>
    <w:rPr>
      <w:rFonts w:eastAsia="Times New Roman" w:cs="Times New Roman"/>
      <w:kern w:val="2"/>
      <w:sz w:val="20"/>
      <w:szCs w:val="20"/>
    </w:rPr>
  </w:style>
  <w:style w:type="paragraph" w:styleId="Funotentext">
    <w:name w:val="footnote text"/>
    <w:basedOn w:val="Standard"/>
    <w:link w:val="FunotentextZchn"/>
    <w:uiPriority w:val="99"/>
    <w:semiHidden/>
    <w:unhideWhenUsed/>
    <w:rsid w:val="00985789"/>
    <w:pPr>
      <w:spacing w:after="0" w:line="240" w:lineRule="auto"/>
    </w:pPr>
    <w:rPr>
      <w:rFonts w:eastAsia="Times New Roman" w:cs="Times New Roman"/>
      <w:sz w:val="20"/>
      <w:szCs w:val="20"/>
    </w:rPr>
  </w:style>
  <w:style w:type="character" w:customStyle="1" w:styleId="FunotentextZchn">
    <w:name w:val="Fußnotentext Zchn"/>
    <w:basedOn w:val="Absatz-Standardschriftart"/>
    <w:link w:val="Funotentext"/>
    <w:uiPriority w:val="99"/>
    <w:semiHidden/>
    <w:rsid w:val="00985789"/>
    <w:rPr>
      <w:rFonts w:eastAsia="Times New Roman" w:cs="Times New Roman"/>
      <w:sz w:val="20"/>
      <w:szCs w:val="20"/>
    </w:rPr>
  </w:style>
  <w:style w:type="character" w:styleId="Funotenzeichen">
    <w:name w:val="footnote reference"/>
    <w:basedOn w:val="Absatz-Standardschriftart"/>
    <w:uiPriority w:val="99"/>
    <w:semiHidden/>
    <w:unhideWhenUsed/>
    <w:rsid w:val="00985789"/>
    <w:rPr>
      <w:rFonts w:cs="Times New Roman"/>
      <w:vertAlign w:val="superscript"/>
    </w:rPr>
  </w:style>
  <w:style w:type="character" w:styleId="NichtaufgelsteErwhnung">
    <w:name w:val="Unresolved Mention"/>
    <w:basedOn w:val="Absatz-Standardschriftart"/>
    <w:uiPriority w:val="99"/>
    <w:semiHidden/>
    <w:unhideWhenUsed/>
    <w:rsid w:val="00985789"/>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7877C1"/>
    <w:rPr>
      <w:rFonts w:eastAsiaTheme="minorHAnsi" w:cstheme="minorBidi"/>
      <w:b/>
      <w:bCs/>
      <w:kern w:val="0"/>
    </w:rPr>
  </w:style>
  <w:style w:type="character" w:customStyle="1" w:styleId="KommentarthemaZchn">
    <w:name w:val="Kommentarthema Zchn"/>
    <w:basedOn w:val="KommentartextZchn"/>
    <w:link w:val="Kommentarthema"/>
    <w:uiPriority w:val="99"/>
    <w:semiHidden/>
    <w:rsid w:val="007877C1"/>
    <w:rPr>
      <w:rFonts w:eastAsia="Times New Roman" w:cs="Times New Roman"/>
      <w:b/>
      <w:bCs/>
      <w:kern w:val="2"/>
      <w:sz w:val="20"/>
      <w:szCs w:val="20"/>
    </w:rPr>
  </w:style>
  <w:style w:type="character" w:styleId="BesuchterLink">
    <w:name w:val="FollowedHyperlink"/>
    <w:basedOn w:val="Absatz-Standardschriftart"/>
    <w:uiPriority w:val="99"/>
    <w:semiHidden/>
    <w:unhideWhenUsed/>
    <w:rsid w:val="00A23B40"/>
    <w:rPr>
      <w:color w:val="954F72" w:themeColor="followedHyperlink"/>
      <w:u w:val="single"/>
    </w:rPr>
  </w:style>
  <w:style w:type="paragraph" w:styleId="berarbeitung">
    <w:name w:val="Revision"/>
    <w:hidden/>
    <w:uiPriority w:val="99"/>
    <w:semiHidden/>
    <w:rsid w:val="001502BD"/>
    <w:pPr>
      <w:spacing w:after="0" w:line="240" w:lineRule="auto"/>
    </w:pPr>
  </w:style>
  <w:style w:type="paragraph" w:styleId="StandardWeb">
    <w:name w:val="Normal (Web)"/>
    <w:basedOn w:val="Standard"/>
    <w:uiPriority w:val="99"/>
    <w:semiHidden/>
    <w:unhideWhenUsed/>
    <w:rsid w:val="005C3A2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E55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556B"/>
  </w:style>
  <w:style w:type="paragraph" w:styleId="Fuzeile">
    <w:name w:val="footer"/>
    <w:basedOn w:val="Standard"/>
    <w:link w:val="FuzeileZchn"/>
    <w:uiPriority w:val="99"/>
    <w:unhideWhenUsed/>
    <w:rsid w:val="006E55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5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2324">
      <w:bodyDiv w:val="1"/>
      <w:marLeft w:val="0"/>
      <w:marRight w:val="0"/>
      <w:marTop w:val="0"/>
      <w:marBottom w:val="0"/>
      <w:divBdr>
        <w:top w:val="none" w:sz="0" w:space="0" w:color="auto"/>
        <w:left w:val="none" w:sz="0" w:space="0" w:color="auto"/>
        <w:bottom w:val="none" w:sz="0" w:space="0" w:color="auto"/>
        <w:right w:val="none" w:sz="0" w:space="0" w:color="auto"/>
      </w:divBdr>
    </w:div>
    <w:div w:id="40371176">
      <w:bodyDiv w:val="1"/>
      <w:marLeft w:val="0"/>
      <w:marRight w:val="0"/>
      <w:marTop w:val="0"/>
      <w:marBottom w:val="0"/>
      <w:divBdr>
        <w:top w:val="none" w:sz="0" w:space="0" w:color="auto"/>
        <w:left w:val="none" w:sz="0" w:space="0" w:color="auto"/>
        <w:bottom w:val="none" w:sz="0" w:space="0" w:color="auto"/>
        <w:right w:val="none" w:sz="0" w:space="0" w:color="auto"/>
      </w:divBdr>
    </w:div>
    <w:div w:id="7328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gr-ev.de/gepruefte-produkt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gr-ev.de/rueckenuebung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gr-ev.de/produk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agr-ev.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na.gruenewald@agr-e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56B97504818F245B2D66207F4B84E44" ma:contentTypeVersion="14" ma:contentTypeDescription="Ein neues Dokument erstellen." ma:contentTypeScope="" ma:versionID="60f64a4e2dbd65a891056f4344df8372">
  <xsd:schema xmlns:xsd="http://www.w3.org/2001/XMLSchema" xmlns:xs="http://www.w3.org/2001/XMLSchema" xmlns:p="http://schemas.microsoft.com/office/2006/metadata/properties" xmlns:ns2="3627855e-ef5a-4804-836b-b2b5710c3719" xmlns:ns3="7351c6ea-3f04-4ceb-8cbd-8a567111f683" targetNamespace="http://schemas.microsoft.com/office/2006/metadata/properties" ma:root="true" ma:fieldsID="5783f113706afd2f832d99dc9e796567" ns2:_="" ns3:_="">
    <xsd:import namespace="3627855e-ef5a-4804-836b-b2b5710c3719"/>
    <xsd:import namespace="7351c6ea-3f04-4ceb-8cbd-8a567111f6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7855e-ef5a-4804-836b-b2b5710c3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7263ca62-8539-4867-a95b-ffe961156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1c6ea-3f04-4ceb-8cbd-8a567111f6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f71b68-d4e2-408e-8772-b902293db10f}" ma:internalName="TaxCatchAll" ma:showField="CatchAllData" ma:web="7351c6ea-3f04-4ceb-8cbd-8a567111f6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351c6ea-3f04-4ceb-8cbd-8a567111f683" xsi:nil="true"/>
    <lcf76f155ced4ddcb4097134ff3c332f xmlns="3627855e-ef5a-4804-836b-b2b5710c371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C881C-5780-495A-8D78-0AF841207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7855e-ef5a-4804-836b-b2b5710c3719"/>
    <ds:schemaRef ds:uri="7351c6ea-3f04-4ceb-8cbd-8a567111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1C1C54-EE71-4967-BE33-903A3F69B740}">
  <ds:schemaRefs>
    <ds:schemaRef ds:uri="http://schemas.microsoft.com/office/2006/metadata/properties"/>
    <ds:schemaRef ds:uri="http://schemas.microsoft.com/office/infopath/2007/PartnerControls"/>
    <ds:schemaRef ds:uri="7351c6ea-3f04-4ceb-8cbd-8a567111f683"/>
    <ds:schemaRef ds:uri="3627855e-ef5a-4804-836b-b2b5710c3719"/>
  </ds:schemaRefs>
</ds:datastoreItem>
</file>

<file path=customXml/itemProps3.xml><?xml version="1.0" encoding="utf-8"?>
<ds:datastoreItem xmlns:ds="http://schemas.openxmlformats.org/officeDocument/2006/customXml" ds:itemID="{DE5C8CB8-4752-42BD-A428-991BEA67FF23}">
  <ds:schemaRefs>
    <ds:schemaRef ds:uri="http://schemas.microsoft.com/sharepoint/v3/contenttype/forms"/>
  </ds:schemaRefs>
</ds:datastoreItem>
</file>

<file path=customXml/itemProps4.xml><?xml version="1.0" encoding="utf-8"?>
<ds:datastoreItem xmlns:ds="http://schemas.openxmlformats.org/officeDocument/2006/customXml" ds:itemID="{CBFD7CEA-BDDC-4ED4-A714-AD707AFC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885</Words>
  <Characters>5579</Characters>
  <Application>Microsoft Office Word</Application>
  <DocSecurity>4</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6452</CharactersWithSpaces>
  <SharedDoc>false</SharedDoc>
  <HLinks>
    <vt:vector size="36" baseType="variant">
      <vt:variant>
        <vt:i4>524378</vt:i4>
      </vt:variant>
      <vt:variant>
        <vt:i4>9</vt:i4>
      </vt:variant>
      <vt:variant>
        <vt:i4>0</vt:i4>
      </vt:variant>
      <vt:variant>
        <vt:i4>5</vt:i4>
      </vt:variant>
      <vt:variant>
        <vt:lpwstr>http://www.agr-ev.de/produkte</vt:lpwstr>
      </vt:variant>
      <vt:variant>
        <vt:lpwstr/>
      </vt:variant>
      <vt:variant>
        <vt:i4>1441800</vt:i4>
      </vt:variant>
      <vt:variant>
        <vt:i4>6</vt:i4>
      </vt:variant>
      <vt:variant>
        <vt:i4>0</vt:i4>
      </vt:variant>
      <vt:variant>
        <vt:i4>5</vt:i4>
      </vt:variant>
      <vt:variant>
        <vt:lpwstr>http://www.agr-ev.de/</vt:lpwstr>
      </vt:variant>
      <vt:variant>
        <vt:lpwstr/>
      </vt:variant>
      <vt:variant>
        <vt:i4>393277</vt:i4>
      </vt:variant>
      <vt:variant>
        <vt:i4>3</vt:i4>
      </vt:variant>
      <vt:variant>
        <vt:i4>0</vt:i4>
      </vt:variant>
      <vt:variant>
        <vt:i4>5</vt:i4>
      </vt:variant>
      <vt:variant>
        <vt:lpwstr>mailto:nina.gruenewald@agr-ev.de</vt:lpwstr>
      </vt:variant>
      <vt:variant>
        <vt:lpwstr/>
      </vt:variant>
      <vt:variant>
        <vt:i4>1245205</vt:i4>
      </vt:variant>
      <vt:variant>
        <vt:i4>0</vt:i4>
      </vt:variant>
      <vt:variant>
        <vt:i4>0</vt:i4>
      </vt:variant>
      <vt:variant>
        <vt:i4>5</vt:i4>
      </vt:variant>
      <vt:variant>
        <vt:lpwstr>http://www.agr-ev.de/gepruefte-produkte/laermreduzierte-buerobereiche</vt:lpwstr>
      </vt:variant>
      <vt:variant>
        <vt:lpwstr/>
      </vt:variant>
      <vt:variant>
        <vt:i4>655433</vt:i4>
      </vt:variant>
      <vt:variant>
        <vt:i4>3</vt:i4>
      </vt:variant>
      <vt:variant>
        <vt:i4>0</vt:i4>
      </vt:variant>
      <vt:variant>
        <vt:i4>5</vt:i4>
      </vt:variant>
      <vt:variant>
        <vt:lpwstr>https://www.sedus.com/de/produkte/raumelemente-screens-akustik/secube</vt:lpwstr>
      </vt:variant>
      <vt:variant>
        <vt:lpwstr/>
      </vt:variant>
      <vt:variant>
        <vt:i4>655433</vt:i4>
      </vt:variant>
      <vt:variant>
        <vt:i4>0</vt:i4>
      </vt:variant>
      <vt:variant>
        <vt:i4>0</vt:i4>
      </vt:variant>
      <vt:variant>
        <vt:i4>5</vt:i4>
      </vt:variant>
      <vt:variant>
        <vt:lpwstr>https://www.sedus.com/de/produkte/raumelemente-screens-akustik/secube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Patrizia Kaufmann</dc:creator>
  <cp:keywords/>
  <dc:description/>
  <cp:lastModifiedBy>Patrizia Kaufmann</cp:lastModifiedBy>
  <cp:revision>2</cp:revision>
  <dcterms:created xsi:type="dcterms:W3CDTF">2026-04-14T13:15:00Z</dcterms:created>
  <dcterms:modified xsi:type="dcterms:W3CDTF">2026-04-14T13:15:00Z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0x010100756B97504818F245B2D66207F4B84E44</vt:lpwstr>
  </property>
  <property fmtid="{D5CDD505-2E9C-101B-9397-08002B2CF9AE}" pid="3" name="MediaServiceImageTags">
    <vt:lpwstr/>
  </property>
</Properties>
</file>