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5FB" w14:textId="3E23181C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2A777F87">
            <wp:simplePos x="0" y="0"/>
            <wp:positionH relativeFrom="margin">
              <wp:posOffset>4154805</wp:posOffset>
            </wp:positionH>
            <wp:positionV relativeFrom="margin">
              <wp:posOffset>-580445</wp:posOffset>
            </wp:positionV>
            <wp:extent cx="1605915" cy="903605"/>
            <wp:effectExtent l="0" t="0" r="0" b="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9217" w14:textId="77777777" w:rsidR="00F5019A" w:rsidRDefault="00F5019A" w:rsidP="0053071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98FD69" w14:textId="77777777" w:rsidR="00256913" w:rsidRDefault="00461B32" w:rsidP="0025691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Pressemi</w:t>
      </w:r>
      <w:r w:rsidR="0053071B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teilung</w:t>
      </w:r>
      <w:r w:rsidR="0053071B">
        <w:rPr>
          <w:rFonts w:ascii="Arial" w:hAnsi="Arial" w:cs="Arial"/>
          <w:b/>
          <w:sz w:val="20"/>
          <w:szCs w:val="20"/>
        </w:rPr>
        <w:br/>
      </w:r>
      <w:r w:rsidR="0067696C">
        <w:rPr>
          <w:rFonts w:ascii="Arial" w:hAnsi="Arial" w:cs="Arial"/>
          <w:b/>
          <w:bCs/>
          <w:sz w:val="28"/>
          <w:szCs w:val="28"/>
        </w:rPr>
        <w:t xml:space="preserve">10 </w:t>
      </w:r>
      <w:r w:rsidR="00FF0CDC">
        <w:rPr>
          <w:rFonts w:ascii="Arial" w:hAnsi="Arial" w:cs="Arial"/>
          <w:b/>
          <w:bCs/>
          <w:sz w:val="28"/>
          <w:szCs w:val="28"/>
        </w:rPr>
        <w:t>Reise-Geheimtipps für</w:t>
      </w:r>
      <w:r w:rsidR="003A3CCE">
        <w:rPr>
          <w:rFonts w:ascii="Arial" w:hAnsi="Arial" w:cs="Arial"/>
          <w:b/>
          <w:bCs/>
          <w:sz w:val="28"/>
          <w:szCs w:val="28"/>
        </w:rPr>
        <w:t xml:space="preserve"> das</w:t>
      </w:r>
      <w:r w:rsidR="00FF0CDC">
        <w:rPr>
          <w:rFonts w:ascii="Arial" w:hAnsi="Arial" w:cs="Arial"/>
          <w:b/>
          <w:bCs/>
          <w:sz w:val="28"/>
          <w:szCs w:val="28"/>
        </w:rPr>
        <w:t xml:space="preserve"> Jahr 2022</w:t>
      </w:r>
    </w:p>
    <w:p w14:paraId="4DF8EDD9" w14:textId="1D1F1BD5" w:rsidR="008A7638" w:rsidRDefault="004F2A18" w:rsidP="0025691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Urlaubsguru präsentiert u</w:t>
      </w:r>
      <w:r w:rsidR="0026203B">
        <w:rPr>
          <w:rFonts w:ascii="Arial" w:hAnsi="Arial" w:cs="Arial"/>
          <w:b/>
          <w:bCs/>
        </w:rPr>
        <w:t xml:space="preserve">nbekanntere Reiseziele für </w:t>
      </w:r>
      <w:r w:rsidR="00D35B0B">
        <w:rPr>
          <w:rFonts w:ascii="Arial" w:hAnsi="Arial" w:cs="Arial"/>
          <w:b/>
          <w:bCs/>
        </w:rPr>
        <w:t>Städtetrip</w:t>
      </w:r>
      <w:r w:rsidR="009D3560">
        <w:rPr>
          <w:rFonts w:ascii="Arial" w:hAnsi="Arial" w:cs="Arial"/>
          <w:b/>
          <w:bCs/>
        </w:rPr>
        <w:t>s</w:t>
      </w:r>
      <w:r w:rsidR="00D35B0B">
        <w:rPr>
          <w:rFonts w:ascii="Arial" w:hAnsi="Arial" w:cs="Arial"/>
          <w:b/>
          <w:bCs/>
        </w:rPr>
        <w:t xml:space="preserve">, </w:t>
      </w:r>
      <w:r w:rsidR="008A7638">
        <w:rPr>
          <w:rFonts w:ascii="Arial" w:hAnsi="Arial" w:cs="Arial"/>
          <w:b/>
          <w:bCs/>
        </w:rPr>
        <w:t>Abenteuerreise</w:t>
      </w:r>
      <w:r w:rsidR="009D3560">
        <w:rPr>
          <w:rFonts w:ascii="Arial" w:hAnsi="Arial" w:cs="Arial"/>
          <w:b/>
          <w:bCs/>
        </w:rPr>
        <w:t>n</w:t>
      </w:r>
      <w:r w:rsidR="008A7638">
        <w:rPr>
          <w:rFonts w:ascii="Arial" w:hAnsi="Arial" w:cs="Arial"/>
          <w:b/>
          <w:bCs/>
        </w:rPr>
        <w:t xml:space="preserve"> oder Urlaub im Paradies</w:t>
      </w:r>
      <w:r w:rsidR="00742163">
        <w:rPr>
          <w:rFonts w:ascii="Arial" w:hAnsi="Arial" w:cs="Arial"/>
          <w:b/>
          <w:bCs/>
        </w:rPr>
        <w:t xml:space="preserve"> </w:t>
      </w:r>
    </w:p>
    <w:p w14:paraId="7B431898" w14:textId="6768DBC7" w:rsidR="00306695" w:rsidRDefault="003929B4" w:rsidP="001D39F7">
      <w:pPr>
        <w:spacing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</w:rPr>
        <w:t>H</w:t>
      </w:r>
      <w:r w:rsidR="00461B32" w:rsidRPr="12376D25">
        <w:rPr>
          <w:rStyle w:val="normaltextrun"/>
          <w:rFonts w:ascii="Arial" w:hAnsi="Arial" w:cs="Arial"/>
        </w:rPr>
        <w:t>olzwickede.</w:t>
      </w:r>
      <w:r w:rsidR="00FB2693">
        <w:rPr>
          <w:rStyle w:val="normaltextrun"/>
          <w:rFonts w:ascii="Arial" w:hAnsi="Arial" w:cs="Arial"/>
        </w:rPr>
        <w:t xml:space="preserve"> Die ruhige Zeit</w:t>
      </w:r>
      <w:r w:rsidR="008E0EDB">
        <w:rPr>
          <w:rStyle w:val="normaltextrun"/>
          <w:rFonts w:ascii="Arial" w:hAnsi="Arial" w:cs="Arial"/>
        </w:rPr>
        <w:t xml:space="preserve"> zum Jahresende und </w:t>
      </w:r>
      <w:r w:rsidR="00FB2693">
        <w:rPr>
          <w:rStyle w:val="normaltextrun"/>
          <w:rFonts w:ascii="Arial" w:hAnsi="Arial" w:cs="Arial"/>
        </w:rPr>
        <w:t xml:space="preserve">zwischen </w:t>
      </w:r>
      <w:r w:rsidR="00985809">
        <w:rPr>
          <w:rStyle w:val="normaltextrun"/>
          <w:rFonts w:ascii="Arial" w:hAnsi="Arial" w:cs="Arial"/>
        </w:rPr>
        <w:t xml:space="preserve">den Feiertagen </w:t>
      </w:r>
      <w:r w:rsidR="009F0BE5">
        <w:rPr>
          <w:rStyle w:val="normaltextrun"/>
          <w:rFonts w:ascii="Arial" w:hAnsi="Arial" w:cs="Arial"/>
        </w:rPr>
        <w:t>eignet</w:t>
      </w:r>
      <w:r w:rsidR="00985809">
        <w:rPr>
          <w:rStyle w:val="normaltextrun"/>
          <w:rFonts w:ascii="Arial" w:hAnsi="Arial" w:cs="Arial"/>
        </w:rPr>
        <w:t xml:space="preserve"> sich ideal, um </w:t>
      </w:r>
      <w:r w:rsidR="0005246D">
        <w:rPr>
          <w:rStyle w:val="normaltextrun"/>
          <w:rFonts w:ascii="Arial" w:hAnsi="Arial" w:cs="Arial"/>
        </w:rPr>
        <w:t>Reisepläne fürs</w:t>
      </w:r>
      <w:r w:rsidR="009F0BE5">
        <w:rPr>
          <w:rStyle w:val="normaltextrun"/>
          <w:rFonts w:ascii="Arial" w:hAnsi="Arial" w:cs="Arial"/>
        </w:rPr>
        <w:t xml:space="preserve"> nächste Jahr zu schmieden.</w:t>
      </w:r>
      <w:r w:rsidR="0091301F">
        <w:rPr>
          <w:rStyle w:val="normaltextrun"/>
          <w:rFonts w:ascii="Arial" w:hAnsi="Arial" w:cs="Arial"/>
        </w:rPr>
        <w:t xml:space="preserve"> </w:t>
      </w:r>
      <w:r w:rsidR="00AF7BC4">
        <w:rPr>
          <w:rStyle w:val="normaltextrun"/>
          <w:rFonts w:ascii="Arial" w:hAnsi="Arial" w:cs="Arial"/>
        </w:rPr>
        <w:t xml:space="preserve">Während </w:t>
      </w:r>
      <w:r w:rsidR="008E0EDB">
        <w:rPr>
          <w:rStyle w:val="normaltextrun"/>
          <w:rFonts w:ascii="Arial" w:hAnsi="Arial" w:cs="Arial"/>
        </w:rPr>
        <w:t xml:space="preserve">es </w:t>
      </w:r>
      <w:r w:rsidR="00AF7BC4">
        <w:rPr>
          <w:rStyle w:val="normaltextrun"/>
          <w:rFonts w:ascii="Arial" w:hAnsi="Arial" w:cs="Arial"/>
        </w:rPr>
        <w:t xml:space="preserve">viele </w:t>
      </w:r>
      <w:r w:rsidR="0026203B">
        <w:rPr>
          <w:rStyle w:val="normaltextrun"/>
          <w:rFonts w:ascii="Arial" w:hAnsi="Arial" w:cs="Arial"/>
        </w:rPr>
        <w:t>Reisende</w:t>
      </w:r>
      <w:r w:rsidR="008E0EDB">
        <w:rPr>
          <w:rStyle w:val="normaltextrun"/>
          <w:rFonts w:ascii="Arial" w:hAnsi="Arial" w:cs="Arial"/>
        </w:rPr>
        <w:t xml:space="preserve"> </w:t>
      </w:r>
      <w:r w:rsidR="00491FA3">
        <w:rPr>
          <w:rStyle w:val="normaltextrun"/>
          <w:rFonts w:ascii="Arial" w:hAnsi="Arial" w:cs="Arial"/>
        </w:rPr>
        <w:t>im</w:t>
      </w:r>
      <w:r w:rsidR="008E0EDB">
        <w:rPr>
          <w:rStyle w:val="normaltextrun"/>
          <w:rFonts w:ascii="Arial" w:hAnsi="Arial" w:cs="Arial"/>
        </w:rPr>
        <w:t xml:space="preserve"> Jahr 2021</w:t>
      </w:r>
      <w:r w:rsidR="00AF7BC4">
        <w:rPr>
          <w:rStyle w:val="normaltextrun"/>
          <w:rFonts w:ascii="Arial" w:hAnsi="Arial" w:cs="Arial"/>
        </w:rPr>
        <w:t xml:space="preserve"> in typische Urlaubsregionen </w:t>
      </w:r>
      <w:r w:rsidR="008E0EDB">
        <w:rPr>
          <w:rStyle w:val="normaltextrun"/>
          <w:rFonts w:ascii="Arial" w:hAnsi="Arial" w:cs="Arial"/>
        </w:rPr>
        <w:t xml:space="preserve">gezogen hat, </w:t>
      </w:r>
      <w:r w:rsidR="00491FA3">
        <w:rPr>
          <w:rStyle w:val="normaltextrun"/>
          <w:rFonts w:ascii="Arial" w:hAnsi="Arial" w:cs="Arial"/>
        </w:rPr>
        <w:t>könnten</w:t>
      </w:r>
      <w:r w:rsidR="00954D6F">
        <w:rPr>
          <w:rStyle w:val="normaltextrun"/>
          <w:rFonts w:ascii="Arial" w:hAnsi="Arial" w:cs="Arial"/>
        </w:rPr>
        <w:t xml:space="preserve"> nächste</w:t>
      </w:r>
      <w:r w:rsidR="00491FA3">
        <w:rPr>
          <w:rStyle w:val="normaltextrun"/>
          <w:rFonts w:ascii="Arial" w:hAnsi="Arial" w:cs="Arial"/>
        </w:rPr>
        <w:t xml:space="preserve">s </w:t>
      </w:r>
      <w:r w:rsidR="00954D6F">
        <w:rPr>
          <w:rStyle w:val="normaltextrun"/>
          <w:rFonts w:ascii="Arial" w:hAnsi="Arial" w:cs="Arial"/>
        </w:rPr>
        <w:t>Jahr Orte und Länder</w:t>
      </w:r>
      <w:r w:rsidR="00491FA3">
        <w:rPr>
          <w:rStyle w:val="normaltextrun"/>
          <w:rFonts w:ascii="Arial" w:hAnsi="Arial" w:cs="Arial"/>
        </w:rPr>
        <w:t xml:space="preserve"> reizen</w:t>
      </w:r>
      <w:r w:rsidR="00954D6F">
        <w:rPr>
          <w:rStyle w:val="normaltextrun"/>
          <w:rFonts w:ascii="Arial" w:hAnsi="Arial" w:cs="Arial"/>
        </w:rPr>
        <w:t xml:space="preserve">, die alles andere als typisch sind. Wie wäre es statt Kreta, Mallorca und Portugal mit </w:t>
      </w:r>
      <w:r w:rsidR="002F6C66">
        <w:rPr>
          <w:rStyle w:val="normaltextrun"/>
          <w:rFonts w:ascii="Arial" w:hAnsi="Arial" w:cs="Arial"/>
        </w:rPr>
        <w:t>Lettland</w:t>
      </w:r>
      <w:r w:rsidR="002D1ED9">
        <w:rPr>
          <w:rStyle w:val="normaltextrun"/>
          <w:rFonts w:ascii="Arial" w:hAnsi="Arial" w:cs="Arial"/>
        </w:rPr>
        <w:t xml:space="preserve">, </w:t>
      </w:r>
      <w:r w:rsidR="002F6C66">
        <w:rPr>
          <w:rStyle w:val="normaltextrun"/>
          <w:rFonts w:ascii="Arial" w:hAnsi="Arial" w:cs="Arial"/>
        </w:rPr>
        <w:t>Georgien oder Guad</w:t>
      </w:r>
      <w:r w:rsidR="00306695">
        <w:rPr>
          <w:rStyle w:val="normaltextrun"/>
          <w:rFonts w:ascii="Arial" w:hAnsi="Arial" w:cs="Arial"/>
        </w:rPr>
        <w:t>e</w:t>
      </w:r>
      <w:r w:rsidR="002F6C66">
        <w:rPr>
          <w:rStyle w:val="normaltextrun"/>
          <w:rFonts w:ascii="Arial" w:hAnsi="Arial" w:cs="Arial"/>
        </w:rPr>
        <w:t>loup</w:t>
      </w:r>
      <w:r w:rsidR="00306695">
        <w:rPr>
          <w:rStyle w:val="normaltextrun"/>
          <w:rFonts w:ascii="Arial" w:hAnsi="Arial" w:cs="Arial"/>
        </w:rPr>
        <w:t>e</w:t>
      </w:r>
      <w:r w:rsidR="002F6C66">
        <w:rPr>
          <w:rStyle w:val="normaltextrun"/>
          <w:rFonts w:ascii="Arial" w:hAnsi="Arial" w:cs="Arial"/>
        </w:rPr>
        <w:t>?</w:t>
      </w:r>
      <w:r w:rsidR="00306695">
        <w:rPr>
          <w:rStyle w:val="normaltextrun"/>
          <w:rFonts w:ascii="Arial" w:hAnsi="Arial" w:cs="Arial"/>
        </w:rPr>
        <w:t xml:space="preserve"> Das Team von </w:t>
      </w:r>
      <w:hyperlink r:id="rId10" w:history="1">
        <w:r w:rsidR="00306695" w:rsidRPr="0005246D">
          <w:rPr>
            <w:rStyle w:val="Hyperlink"/>
            <w:rFonts w:ascii="Arial" w:hAnsi="Arial" w:cs="Arial"/>
          </w:rPr>
          <w:t>Urlaubsguru</w:t>
        </w:r>
      </w:hyperlink>
      <w:r w:rsidR="00306695">
        <w:rPr>
          <w:rStyle w:val="normaltextrun"/>
          <w:rFonts w:ascii="Arial" w:hAnsi="Arial" w:cs="Arial"/>
        </w:rPr>
        <w:t xml:space="preserve"> hat zehn Reise-Geheimtipps fürs Jahr 2022 ausgemacht. </w:t>
      </w:r>
    </w:p>
    <w:p w14:paraId="68D76F5B" w14:textId="3E42276B" w:rsidR="002A2366" w:rsidRDefault="00E82D64" w:rsidP="001D39F7">
      <w:pPr>
        <w:spacing w:after="0" w:line="276" w:lineRule="auto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Tipps für eine</w:t>
      </w:r>
      <w:r w:rsidR="004E2EBA">
        <w:rPr>
          <w:rStyle w:val="normaltextrun"/>
          <w:rFonts w:ascii="Arial" w:hAnsi="Arial" w:cs="Arial"/>
          <w:b/>
          <w:bCs/>
        </w:rPr>
        <w:t xml:space="preserve"> kurze Auszeit</w:t>
      </w:r>
    </w:p>
    <w:p w14:paraId="1606C5EA" w14:textId="77777777" w:rsidR="002A2366" w:rsidRDefault="002A2366" w:rsidP="001D39F7">
      <w:pPr>
        <w:spacing w:after="0" w:line="276" w:lineRule="auto"/>
        <w:rPr>
          <w:rStyle w:val="normaltextrun"/>
          <w:rFonts w:ascii="Arial" w:hAnsi="Arial" w:cs="Arial"/>
          <w:b/>
          <w:bCs/>
        </w:rPr>
      </w:pPr>
    </w:p>
    <w:p w14:paraId="584F20F9" w14:textId="70C95E51" w:rsidR="00DE19D9" w:rsidRPr="00DE19D9" w:rsidRDefault="00DE19D9" w:rsidP="001D39F7">
      <w:pPr>
        <w:spacing w:after="0" w:line="276" w:lineRule="auto"/>
        <w:rPr>
          <w:rStyle w:val="normaltextrun"/>
        </w:rPr>
      </w:pPr>
      <w:r w:rsidRPr="00DE19D9">
        <w:rPr>
          <w:rStyle w:val="normaltextrun"/>
          <w:rFonts w:ascii="Arial" w:hAnsi="Arial" w:cs="Arial"/>
          <w:b/>
          <w:bCs/>
        </w:rPr>
        <w:t>Riga in Lettland</w:t>
      </w:r>
      <w:r w:rsidR="00EC14DA">
        <w:rPr>
          <w:rStyle w:val="normaltextrun"/>
          <w:rFonts w:ascii="Arial" w:hAnsi="Arial" w:cs="Arial"/>
          <w:b/>
          <w:bCs/>
        </w:rPr>
        <w:t xml:space="preserve">: </w:t>
      </w:r>
      <w:r w:rsidR="0026203B">
        <w:rPr>
          <w:rStyle w:val="normaltextrun"/>
          <w:rFonts w:ascii="Arial" w:hAnsi="Arial" w:cs="Arial"/>
        </w:rPr>
        <w:t>Riga</w:t>
      </w:r>
      <w:r w:rsidR="00A63619" w:rsidRPr="0048760D">
        <w:rPr>
          <w:rStyle w:val="normaltextrun"/>
          <w:rFonts w:ascii="Arial" w:hAnsi="Arial" w:cs="Arial"/>
        </w:rPr>
        <w:t xml:space="preserve"> gehört seit 2014 zum UNESCO-Welt</w:t>
      </w:r>
      <w:r w:rsidR="00FB0960" w:rsidRPr="0048760D">
        <w:rPr>
          <w:rStyle w:val="normaltextrun"/>
          <w:rFonts w:ascii="Arial" w:hAnsi="Arial" w:cs="Arial"/>
        </w:rPr>
        <w:t xml:space="preserve">kulturerbe und </w:t>
      </w:r>
      <w:r w:rsidR="00451FCB" w:rsidRPr="0048760D">
        <w:rPr>
          <w:rStyle w:val="normaltextrun"/>
          <w:rFonts w:ascii="Arial" w:hAnsi="Arial" w:cs="Arial"/>
        </w:rPr>
        <w:t xml:space="preserve">wird auch </w:t>
      </w:r>
      <w:r w:rsidR="00DA3155">
        <w:rPr>
          <w:rStyle w:val="normaltextrun"/>
          <w:rFonts w:ascii="Arial" w:hAnsi="Arial" w:cs="Arial"/>
        </w:rPr>
        <w:t>„</w:t>
      </w:r>
      <w:r w:rsidR="00451FCB" w:rsidRPr="0048760D">
        <w:rPr>
          <w:rStyle w:val="normaltextrun"/>
          <w:rFonts w:ascii="Arial" w:hAnsi="Arial" w:cs="Arial"/>
        </w:rPr>
        <w:t>Perle des Balti</w:t>
      </w:r>
      <w:r w:rsidR="004550A5" w:rsidRPr="0048760D">
        <w:rPr>
          <w:rStyle w:val="normaltextrun"/>
          <w:rFonts w:ascii="Arial" w:hAnsi="Arial" w:cs="Arial"/>
        </w:rPr>
        <w:t>kums</w:t>
      </w:r>
      <w:r w:rsidR="00DA3155">
        <w:rPr>
          <w:rStyle w:val="normaltextrun"/>
          <w:rFonts w:ascii="Arial" w:hAnsi="Arial" w:cs="Arial"/>
        </w:rPr>
        <w:t>“</w:t>
      </w:r>
      <w:r w:rsidR="004550A5" w:rsidRPr="0048760D">
        <w:rPr>
          <w:rStyle w:val="normaltextrun"/>
          <w:rFonts w:ascii="Arial" w:hAnsi="Arial" w:cs="Arial"/>
        </w:rPr>
        <w:t xml:space="preserve"> genannt.</w:t>
      </w:r>
      <w:r w:rsidR="00BF6072">
        <w:rPr>
          <w:rStyle w:val="normaltextrun"/>
          <w:rFonts w:ascii="Arial" w:hAnsi="Arial" w:cs="Arial"/>
        </w:rPr>
        <w:t xml:space="preserve"> Ein</w:t>
      </w:r>
      <w:r w:rsidR="0026203B">
        <w:rPr>
          <w:rStyle w:val="normaltextrun"/>
          <w:rFonts w:ascii="Arial" w:hAnsi="Arial" w:cs="Arial"/>
        </w:rPr>
        <w:t xml:space="preserve"> Besuch der Landeshauptstadt </w:t>
      </w:r>
      <w:r w:rsidR="00BF6072">
        <w:rPr>
          <w:rStyle w:val="normaltextrun"/>
          <w:rFonts w:ascii="Arial" w:hAnsi="Arial" w:cs="Arial"/>
        </w:rPr>
        <w:t>lässt sich gut mit einem Ausflug ans Meer kombinieren</w:t>
      </w:r>
      <w:r w:rsidR="00770391">
        <w:rPr>
          <w:rStyle w:val="normaltextrun"/>
          <w:rFonts w:ascii="Arial" w:hAnsi="Arial" w:cs="Arial"/>
        </w:rPr>
        <w:t>.</w:t>
      </w:r>
      <w:r w:rsidR="009A605D">
        <w:rPr>
          <w:rStyle w:val="normaltextrun"/>
          <w:rFonts w:ascii="Arial" w:hAnsi="Arial" w:cs="Arial"/>
        </w:rPr>
        <w:t xml:space="preserve"> </w:t>
      </w:r>
      <w:r w:rsidR="00EC14DA">
        <w:rPr>
          <w:rStyle w:val="normaltextrun"/>
          <w:rFonts w:ascii="Arial" w:hAnsi="Arial" w:cs="Arial"/>
        </w:rPr>
        <w:t xml:space="preserve">Riga ist ein </w:t>
      </w:r>
      <w:r w:rsidR="009A605D">
        <w:rPr>
          <w:rStyle w:val="normaltextrun"/>
          <w:rFonts w:ascii="Arial" w:hAnsi="Arial" w:cs="Arial"/>
        </w:rPr>
        <w:t>Z</w:t>
      </w:r>
      <w:r w:rsidR="00BF6072">
        <w:rPr>
          <w:rStyle w:val="normaltextrun"/>
          <w:rFonts w:ascii="Arial" w:hAnsi="Arial" w:cs="Arial"/>
        </w:rPr>
        <w:t>iel für Sparfüchse</w:t>
      </w:r>
      <w:r w:rsidR="00B73421">
        <w:rPr>
          <w:rStyle w:val="normaltextrun"/>
          <w:rFonts w:ascii="Arial" w:hAnsi="Arial" w:cs="Arial"/>
        </w:rPr>
        <w:t>, denn hier bekommt man für sein Geld viel geboten</w:t>
      </w:r>
      <w:r w:rsidR="003B3548">
        <w:rPr>
          <w:rStyle w:val="normaltextrun"/>
          <w:rFonts w:ascii="Arial" w:hAnsi="Arial" w:cs="Arial"/>
        </w:rPr>
        <w:t>. Kulinarik-Fans sollten unbedingt einen Abstecher zum Zentralmarkt mit fünf thematisch geordneten Markthallen mit Fisch, Milchprodukten, Obst und Gemüse</w:t>
      </w:r>
      <w:r w:rsidR="009A605D">
        <w:rPr>
          <w:rStyle w:val="normaltextrun"/>
          <w:rFonts w:ascii="Arial" w:hAnsi="Arial" w:cs="Arial"/>
        </w:rPr>
        <w:t xml:space="preserve"> machen</w:t>
      </w:r>
      <w:r w:rsidR="003B3548">
        <w:rPr>
          <w:rStyle w:val="normaltextrun"/>
          <w:rFonts w:ascii="Arial" w:hAnsi="Arial" w:cs="Arial"/>
        </w:rPr>
        <w:t xml:space="preserve">. </w:t>
      </w:r>
    </w:p>
    <w:p w14:paraId="6EB0C8DF" w14:textId="29E7EC32" w:rsidR="00DE19D9" w:rsidRPr="00DE19D9" w:rsidRDefault="00DE19D9" w:rsidP="001D39F7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Bologna in Italien</w:t>
      </w:r>
      <w:r w:rsidR="00EC14DA">
        <w:rPr>
          <w:rStyle w:val="normaltextrun"/>
          <w:rFonts w:ascii="Arial" w:hAnsi="Arial" w:cs="Arial"/>
          <w:b/>
          <w:bCs/>
        </w:rPr>
        <w:t xml:space="preserve">: </w:t>
      </w:r>
      <w:r w:rsidR="00684F51">
        <w:rPr>
          <w:rStyle w:val="normaltextrun"/>
          <w:rFonts w:ascii="Arial" w:hAnsi="Arial" w:cs="Arial"/>
        </w:rPr>
        <w:t>Bologna</w:t>
      </w:r>
      <w:r w:rsidR="004C3ACF">
        <w:rPr>
          <w:rStyle w:val="normaltextrun"/>
          <w:rFonts w:ascii="Arial" w:hAnsi="Arial" w:cs="Arial"/>
        </w:rPr>
        <w:t xml:space="preserve"> </w:t>
      </w:r>
      <w:r w:rsidR="00F86A4F">
        <w:rPr>
          <w:rStyle w:val="normaltextrun"/>
          <w:rFonts w:ascii="Arial" w:hAnsi="Arial" w:cs="Arial"/>
        </w:rPr>
        <w:t>gilt</w:t>
      </w:r>
      <w:r w:rsidR="004C3ACF">
        <w:rPr>
          <w:rStyle w:val="normaltextrun"/>
          <w:rFonts w:ascii="Arial" w:hAnsi="Arial" w:cs="Arial"/>
        </w:rPr>
        <w:t xml:space="preserve"> nicht nur </w:t>
      </w:r>
      <w:r w:rsidR="00F86A4F">
        <w:rPr>
          <w:rStyle w:val="normaltextrun"/>
          <w:rFonts w:ascii="Arial" w:hAnsi="Arial" w:cs="Arial"/>
        </w:rPr>
        <w:t>als</w:t>
      </w:r>
      <w:r w:rsidR="004C3ACF">
        <w:rPr>
          <w:rStyle w:val="normaltextrun"/>
          <w:rFonts w:ascii="Arial" w:hAnsi="Arial" w:cs="Arial"/>
        </w:rPr>
        <w:t xml:space="preserve"> älteste noch existierende</w:t>
      </w:r>
      <w:r w:rsidR="009A605D">
        <w:rPr>
          <w:rStyle w:val="normaltextrun"/>
          <w:rFonts w:ascii="Arial" w:hAnsi="Arial" w:cs="Arial"/>
        </w:rPr>
        <w:t xml:space="preserve"> </w:t>
      </w:r>
      <w:r w:rsidR="004C3ACF">
        <w:rPr>
          <w:rStyle w:val="normaltextrun"/>
          <w:rFonts w:ascii="Arial" w:hAnsi="Arial" w:cs="Arial"/>
        </w:rPr>
        <w:t>Universitätsstadt</w:t>
      </w:r>
      <w:r w:rsidR="00A21E6E">
        <w:rPr>
          <w:rStyle w:val="normaltextrun"/>
          <w:rFonts w:ascii="Arial" w:hAnsi="Arial" w:cs="Arial"/>
        </w:rPr>
        <w:t>, sondern wurde</w:t>
      </w:r>
      <w:r w:rsidR="003C6C45">
        <w:rPr>
          <w:rStyle w:val="normaltextrun"/>
          <w:rFonts w:ascii="Arial" w:hAnsi="Arial" w:cs="Arial"/>
        </w:rPr>
        <w:t xml:space="preserve"> auch</w:t>
      </w:r>
      <w:r w:rsidR="00A21E6E">
        <w:rPr>
          <w:rStyle w:val="normaltextrun"/>
          <w:rFonts w:ascii="Arial" w:hAnsi="Arial" w:cs="Arial"/>
        </w:rPr>
        <w:t xml:space="preserve"> als Kulturhauptstadt Europas ausgezeichnet. Urige Cafés</w:t>
      </w:r>
      <w:r w:rsidR="006D7488">
        <w:rPr>
          <w:rStyle w:val="normaltextrun"/>
          <w:rFonts w:ascii="Arial" w:hAnsi="Arial" w:cs="Arial"/>
        </w:rPr>
        <w:t xml:space="preserve"> und Bars</w:t>
      </w:r>
      <w:r w:rsidR="00A21E6E">
        <w:rPr>
          <w:rStyle w:val="normaltextrun"/>
          <w:rFonts w:ascii="Arial" w:hAnsi="Arial" w:cs="Arial"/>
        </w:rPr>
        <w:t>,</w:t>
      </w:r>
      <w:r w:rsidR="006D7488">
        <w:rPr>
          <w:rStyle w:val="normaltextrun"/>
          <w:rFonts w:ascii="Arial" w:hAnsi="Arial" w:cs="Arial"/>
        </w:rPr>
        <w:t xml:space="preserve"> die restau</w:t>
      </w:r>
      <w:r w:rsidR="0025664F">
        <w:rPr>
          <w:rStyle w:val="normaltextrun"/>
          <w:rFonts w:ascii="Arial" w:hAnsi="Arial" w:cs="Arial"/>
        </w:rPr>
        <w:t>ri</w:t>
      </w:r>
      <w:r w:rsidR="006D7488">
        <w:rPr>
          <w:rStyle w:val="normaltextrun"/>
          <w:rFonts w:ascii="Arial" w:hAnsi="Arial" w:cs="Arial"/>
        </w:rPr>
        <w:t>erte Altstadt</w:t>
      </w:r>
      <w:r w:rsidR="0025664F">
        <w:rPr>
          <w:rStyle w:val="normaltextrun"/>
          <w:rFonts w:ascii="Arial" w:hAnsi="Arial" w:cs="Arial"/>
        </w:rPr>
        <w:t xml:space="preserve">, </w:t>
      </w:r>
      <w:r w:rsidR="0025664F" w:rsidRPr="0025664F">
        <w:rPr>
          <w:rStyle w:val="normaltextrun"/>
          <w:rFonts w:ascii="Arial" w:hAnsi="Arial" w:cs="Arial"/>
        </w:rPr>
        <w:t>Aperitivo Italiano</w:t>
      </w:r>
      <w:r w:rsidR="006D7488">
        <w:rPr>
          <w:rStyle w:val="normaltextrun"/>
          <w:rFonts w:ascii="Arial" w:hAnsi="Arial" w:cs="Arial"/>
        </w:rPr>
        <w:t xml:space="preserve"> und das Studentenleben</w:t>
      </w:r>
      <w:r w:rsidR="003C6C45">
        <w:rPr>
          <w:rStyle w:val="normaltextrun"/>
          <w:rFonts w:ascii="Arial" w:hAnsi="Arial" w:cs="Arial"/>
        </w:rPr>
        <w:t xml:space="preserve"> vor Ort</w:t>
      </w:r>
      <w:r w:rsidR="006D7488">
        <w:rPr>
          <w:rStyle w:val="normaltextrun"/>
          <w:rFonts w:ascii="Arial" w:hAnsi="Arial" w:cs="Arial"/>
        </w:rPr>
        <w:t xml:space="preserve"> machen einen Aufenthalt einzigartig.</w:t>
      </w:r>
      <w:r w:rsidR="006D4D9B">
        <w:rPr>
          <w:rStyle w:val="normaltextrun"/>
          <w:rFonts w:ascii="Arial" w:hAnsi="Arial" w:cs="Arial"/>
        </w:rPr>
        <w:t xml:space="preserve"> </w:t>
      </w:r>
      <w:r w:rsidR="004B3007">
        <w:rPr>
          <w:rStyle w:val="normaltextrun"/>
          <w:rFonts w:ascii="Arial" w:hAnsi="Arial" w:cs="Arial"/>
        </w:rPr>
        <w:t xml:space="preserve">Bologna </w:t>
      </w:r>
      <w:r w:rsidR="00D45F21">
        <w:rPr>
          <w:rStyle w:val="normaltextrun"/>
          <w:rFonts w:ascii="Arial" w:hAnsi="Arial" w:cs="Arial"/>
        </w:rPr>
        <w:t xml:space="preserve">besitzt unzählige </w:t>
      </w:r>
      <w:r w:rsidR="00305200">
        <w:rPr>
          <w:rStyle w:val="normaltextrun"/>
          <w:rFonts w:ascii="Arial" w:hAnsi="Arial" w:cs="Arial"/>
        </w:rPr>
        <w:t>historisch</w:t>
      </w:r>
      <w:r w:rsidR="000B5536">
        <w:rPr>
          <w:rStyle w:val="normaltextrun"/>
          <w:rFonts w:ascii="Arial" w:hAnsi="Arial" w:cs="Arial"/>
        </w:rPr>
        <w:t xml:space="preserve">e Gebäude. </w:t>
      </w:r>
      <w:r w:rsidR="00EC14DA">
        <w:rPr>
          <w:rStyle w:val="normaltextrun"/>
          <w:rFonts w:ascii="Arial" w:hAnsi="Arial" w:cs="Arial"/>
        </w:rPr>
        <w:t>Die a</w:t>
      </w:r>
      <w:r w:rsidR="000B5536" w:rsidRPr="000B5536">
        <w:rPr>
          <w:rStyle w:val="normaltextrun"/>
          <w:rFonts w:ascii="Arial" w:hAnsi="Arial" w:cs="Arial"/>
        </w:rPr>
        <w:t>nfängliche</w:t>
      </w:r>
      <w:r w:rsidR="000F674E">
        <w:rPr>
          <w:rStyle w:val="normaltextrun"/>
          <w:rFonts w:ascii="Arial" w:hAnsi="Arial" w:cs="Arial"/>
        </w:rPr>
        <w:t>n</w:t>
      </w:r>
      <w:r w:rsidR="000B5536" w:rsidRPr="000B5536">
        <w:rPr>
          <w:rStyle w:val="normaltextrun"/>
          <w:rFonts w:ascii="Arial" w:hAnsi="Arial" w:cs="Arial"/>
        </w:rPr>
        <w:t xml:space="preserve"> Bauten</w:t>
      </w:r>
      <w:r w:rsidR="00EC14DA">
        <w:rPr>
          <w:rStyle w:val="normaltextrun"/>
          <w:rFonts w:ascii="Arial" w:hAnsi="Arial" w:cs="Arial"/>
        </w:rPr>
        <w:t xml:space="preserve"> </w:t>
      </w:r>
      <w:r w:rsidR="000F674E">
        <w:rPr>
          <w:rStyle w:val="normaltextrun"/>
          <w:rFonts w:ascii="Arial" w:hAnsi="Arial" w:cs="Arial"/>
        </w:rPr>
        <w:t>der</w:t>
      </w:r>
      <w:r w:rsidR="00EC14DA" w:rsidRPr="000B5536">
        <w:rPr>
          <w:rStyle w:val="normaltextrun"/>
          <w:rFonts w:ascii="Arial" w:hAnsi="Arial" w:cs="Arial"/>
        </w:rPr>
        <w:t xml:space="preserve"> imposante</w:t>
      </w:r>
      <w:r w:rsidR="000F674E">
        <w:rPr>
          <w:rStyle w:val="normaltextrun"/>
          <w:rFonts w:ascii="Arial" w:hAnsi="Arial" w:cs="Arial"/>
        </w:rPr>
        <w:t>n</w:t>
      </w:r>
      <w:r w:rsidR="00EC14DA" w:rsidRPr="000B5536">
        <w:rPr>
          <w:rStyle w:val="normaltextrun"/>
          <w:rFonts w:ascii="Arial" w:hAnsi="Arial" w:cs="Arial"/>
        </w:rPr>
        <w:t xml:space="preserve"> Basilika San Petronio</w:t>
      </w:r>
      <w:r w:rsidR="000B5536" w:rsidRPr="000B5536">
        <w:rPr>
          <w:rStyle w:val="normaltextrun"/>
          <w:rFonts w:ascii="Arial" w:hAnsi="Arial" w:cs="Arial"/>
        </w:rPr>
        <w:t xml:space="preserve"> im Jahr 1390 wurden bis heute nicht fertiggestellt, sodass die Fassade der weltweit fünftgrößten Kirche durch Unvollkommenheit glänzt.</w:t>
      </w:r>
      <w:r w:rsidR="00EC14DA">
        <w:rPr>
          <w:rStyle w:val="normaltextrun"/>
          <w:rFonts w:ascii="Arial" w:hAnsi="Arial" w:cs="Arial"/>
        </w:rPr>
        <w:t xml:space="preserve"> </w:t>
      </w:r>
    </w:p>
    <w:p w14:paraId="5CE4E39C" w14:textId="77777777" w:rsidR="004A4BC1" w:rsidRDefault="00DE19D9" w:rsidP="001D39F7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Pula in Kroatien</w:t>
      </w:r>
      <w:r w:rsidR="00EC14DA">
        <w:rPr>
          <w:rStyle w:val="normaltextrun"/>
          <w:rFonts w:ascii="Arial" w:hAnsi="Arial" w:cs="Arial"/>
          <w:b/>
          <w:bCs/>
        </w:rPr>
        <w:t xml:space="preserve">: </w:t>
      </w:r>
      <w:r w:rsidR="00AE7B75" w:rsidRPr="00AE7B75">
        <w:rPr>
          <w:rStyle w:val="normaltextrun"/>
          <w:rFonts w:ascii="Arial" w:hAnsi="Arial" w:cs="Arial"/>
        </w:rPr>
        <w:t xml:space="preserve">In Pula scheint an manchen Ecken die Zeit stehen geblieben zu sein. </w:t>
      </w:r>
      <w:r w:rsidR="00AE7B75">
        <w:rPr>
          <w:rStyle w:val="normaltextrun"/>
          <w:rFonts w:ascii="Arial" w:hAnsi="Arial" w:cs="Arial"/>
        </w:rPr>
        <w:t>Wer</w:t>
      </w:r>
      <w:r w:rsidR="00AE7B75" w:rsidRPr="00AE7B75">
        <w:rPr>
          <w:rStyle w:val="normaltextrun"/>
          <w:rFonts w:ascii="Arial" w:hAnsi="Arial" w:cs="Arial"/>
        </w:rPr>
        <w:t xml:space="preserve"> durch die Stadt schlendert</w:t>
      </w:r>
      <w:r w:rsidR="004A4BC1">
        <w:rPr>
          <w:rStyle w:val="normaltextrun"/>
          <w:rFonts w:ascii="Arial" w:hAnsi="Arial" w:cs="Arial"/>
        </w:rPr>
        <w:t>, wird einige</w:t>
      </w:r>
      <w:r w:rsidR="00AE7B75" w:rsidRPr="00AE7B75">
        <w:rPr>
          <w:rStyle w:val="normaltextrun"/>
          <w:rFonts w:ascii="Arial" w:hAnsi="Arial" w:cs="Arial"/>
        </w:rPr>
        <w:t xml:space="preserve"> Überreste der römischen Kolonialzeit </w:t>
      </w:r>
      <w:r w:rsidR="004A4BC1">
        <w:rPr>
          <w:rStyle w:val="normaltextrun"/>
          <w:rFonts w:ascii="Arial" w:hAnsi="Arial" w:cs="Arial"/>
        </w:rPr>
        <w:t xml:space="preserve">entdecken. Die Hauptattraktion der Küstenstadt auf der kroatischen Halbinsel Istrien ist das sechstgrößte Amphitheater der Welt, das aus dem Jahr 80 nach Christus stammt. </w:t>
      </w:r>
      <w:r w:rsidR="00061221">
        <w:rPr>
          <w:rStyle w:val="normaltextrun"/>
          <w:rFonts w:ascii="Arial" w:hAnsi="Arial" w:cs="Arial"/>
        </w:rPr>
        <w:t>Nur zehn Kilometer von Pula entfernt liegt das Dorf</w:t>
      </w:r>
      <w:r w:rsidR="00077D5F">
        <w:rPr>
          <w:rStyle w:val="normaltextrun"/>
          <w:rFonts w:ascii="Arial" w:hAnsi="Arial" w:cs="Arial"/>
        </w:rPr>
        <w:t xml:space="preserve"> Medulin, das</w:t>
      </w:r>
      <w:r w:rsidR="00EB30C3">
        <w:rPr>
          <w:rStyle w:val="normaltextrun"/>
          <w:rFonts w:ascii="Arial" w:hAnsi="Arial" w:cs="Arial"/>
        </w:rPr>
        <w:t xml:space="preserve"> </w:t>
      </w:r>
      <w:r w:rsidR="00A600A2">
        <w:rPr>
          <w:rStyle w:val="normaltextrun"/>
          <w:rFonts w:ascii="Arial" w:hAnsi="Arial" w:cs="Arial"/>
        </w:rPr>
        <w:t>mit einer Viel</w:t>
      </w:r>
      <w:r w:rsidR="00077D5F">
        <w:rPr>
          <w:rStyle w:val="normaltextrun"/>
          <w:rFonts w:ascii="Arial" w:hAnsi="Arial" w:cs="Arial"/>
        </w:rPr>
        <w:t xml:space="preserve">zahl an Buchten mit glasklarem Wasser </w:t>
      </w:r>
      <w:r w:rsidR="007A1C78">
        <w:rPr>
          <w:rStyle w:val="normaltextrun"/>
          <w:rFonts w:ascii="Arial" w:hAnsi="Arial" w:cs="Arial"/>
        </w:rPr>
        <w:t>zu einer erholsamen und sonnigen Zeit am Strand ein</w:t>
      </w:r>
      <w:r w:rsidR="00A600A2">
        <w:rPr>
          <w:rStyle w:val="normaltextrun"/>
          <w:rFonts w:ascii="Arial" w:hAnsi="Arial" w:cs="Arial"/>
        </w:rPr>
        <w:t>lädt</w:t>
      </w:r>
      <w:r w:rsidR="007A1C78">
        <w:rPr>
          <w:rStyle w:val="normaltextrun"/>
          <w:rFonts w:ascii="Arial" w:hAnsi="Arial" w:cs="Arial"/>
        </w:rPr>
        <w:t>.</w:t>
      </w:r>
      <w:r w:rsidR="004A4BC1">
        <w:rPr>
          <w:rStyle w:val="normaltextrun"/>
          <w:rFonts w:ascii="Arial" w:hAnsi="Arial" w:cs="Arial"/>
        </w:rPr>
        <w:t xml:space="preserve"> </w:t>
      </w:r>
    </w:p>
    <w:p w14:paraId="7F77A2B2" w14:textId="5724FED6" w:rsidR="00DE19D9" w:rsidRPr="00DE19D9" w:rsidRDefault="00DE19D9" w:rsidP="001D39F7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Marseille in Frankreich</w:t>
      </w:r>
      <w:r w:rsidR="00EC14DA">
        <w:rPr>
          <w:rStyle w:val="normaltextrun"/>
          <w:rFonts w:ascii="Arial" w:hAnsi="Arial" w:cs="Arial"/>
          <w:b/>
          <w:bCs/>
        </w:rPr>
        <w:t xml:space="preserve">: </w:t>
      </w:r>
      <w:r w:rsidR="00F614CB" w:rsidRPr="00F614CB">
        <w:rPr>
          <w:rStyle w:val="normaltextrun"/>
          <w:rFonts w:ascii="Arial" w:hAnsi="Arial" w:cs="Arial"/>
        </w:rPr>
        <w:t>Wer an den Süden Frankreichs denkt, dem kommen häufig</w:t>
      </w:r>
      <w:r w:rsidR="007E5251">
        <w:rPr>
          <w:rStyle w:val="normaltextrun"/>
          <w:rFonts w:ascii="Arial" w:hAnsi="Arial" w:cs="Arial"/>
        </w:rPr>
        <w:t xml:space="preserve"> </w:t>
      </w:r>
      <w:r w:rsidR="00F614CB" w:rsidRPr="00F614CB">
        <w:rPr>
          <w:rStyle w:val="normaltextrun"/>
          <w:rFonts w:ascii="Arial" w:hAnsi="Arial" w:cs="Arial"/>
        </w:rPr>
        <w:t>die Städte Nizza, Monaco oder auch St. Tropez in den Sinn.</w:t>
      </w:r>
      <w:r w:rsidR="00F614CB">
        <w:rPr>
          <w:rStyle w:val="normaltextrun"/>
          <w:rFonts w:ascii="Arial" w:hAnsi="Arial" w:cs="Arial"/>
        </w:rPr>
        <w:t xml:space="preserve"> Dabei </w:t>
      </w:r>
      <w:r w:rsidR="00FB00A9">
        <w:rPr>
          <w:rStyle w:val="normaltextrun"/>
          <w:rFonts w:ascii="Arial" w:hAnsi="Arial" w:cs="Arial"/>
        </w:rPr>
        <w:t xml:space="preserve">verzaubert Marseille </w:t>
      </w:r>
      <w:r w:rsidR="005E42A4">
        <w:rPr>
          <w:rStyle w:val="normaltextrun"/>
          <w:rFonts w:ascii="Arial" w:hAnsi="Arial" w:cs="Arial"/>
        </w:rPr>
        <w:t xml:space="preserve">mindestens </w:t>
      </w:r>
      <w:r w:rsidR="00FB00A9">
        <w:rPr>
          <w:rStyle w:val="normaltextrun"/>
          <w:rFonts w:ascii="Arial" w:hAnsi="Arial" w:cs="Arial"/>
        </w:rPr>
        <w:t xml:space="preserve">genauso. </w:t>
      </w:r>
      <w:r w:rsidR="005826AE">
        <w:rPr>
          <w:rStyle w:val="normaltextrun"/>
          <w:rFonts w:ascii="Arial" w:hAnsi="Arial" w:cs="Arial"/>
        </w:rPr>
        <w:t>Mit dem Fahrrad die Hafenstadt erkunden, durch Gassen flanieren</w:t>
      </w:r>
      <w:r w:rsidR="008750B9">
        <w:rPr>
          <w:rStyle w:val="normaltextrun"/>
          <w:rFonts w:ascii="Arial" w:hAnsi="Arial" w:cs="Arial"/>
        </w:rPr>
        <w:t xml:space="preserve">, </w:t>
      </w:r>
      <w:r w:rsidR="005826AE">
        <w:rPr>
          <w:rStyle w:val="normaltextrun"/>
          <w:rFonts w:ascii="Arial" w:hAnsi="Arial" w:cs="Arial"/>
        </w:rPr>
        <w:t>eine Auszeit am Strand einlegen</w:t>
      </w:r>
      <w:r w:rsidR="00294DB1">
        <w:rPr>
          <w:rStyle w:val="normaltextrun"/>
          <w:rFonts w:ascii="Arial" w:hAnsi="Arial" w:cs="Arial"/>
        </w:rPr>
        <w:t xml:space="preserve"> oder </w:t>
      </w:r>
      <w:r w:rsidR="007B5D4F">
        <w:rPr>
          <w:rStyle w:val="normaltextrun"/>
          <w:rFonts w:ascii="Arial" w:hAnsi="Arial" w:cs="Arial"/>
        </w:rPr>
        <w:t xml:space="preserve">eine Wanderung durch den angrenzenden </w:t>
      </w:r>
      <w:r w:rsidR="007B5D4F" w:rsidRPr="007B5D4F">
        <w:rPr>
          <w:rStyle w:val="normaltextrun"/>
          <w:rFonts w:ascii="Arial" w:hAnsi="Arial" w:cs="Arial"/>
        </w:rPr>
        <w:t>Nationalpark Calanques</w:t>
      </w:r>
      <w:r w:rsidR="008750B9">
        <w:rPr>
          <w:rStyle w:val="normaltextrun"/>
          <w:rFonts w:ascii="Arial" w:hAnsi="Arial" w:cs="Arial"/>
        </w:rPr>
        <w:t xml:space="preserve"> unternehmen </w:t>
      </w:r>
      <w:r w:rsidR="007B5D4F">
        <w:rPr>
          <w:rStyle w:val="normaltextrun"/>
          <w:rFonts w:ascii="Arial" w:hAnsi="Arial" w:cs="Arial"/>
        </w:rPr>
        <w:t xml:space="preserve">– </w:t>
      </w:r>
      <w:r w:rsidR="003260EB">
        <w:rPr>
          <w:rStyle w:val="normaltextrun"/>
          <w:rFonts w:ascii="Arial" w:hAnsi="Arial" w:cs="Arial"/>
        </w:rPr>
        <w:t>abwechslungsreicher kann ein Städtetrip kaum sein.</w:t>
      </w:r>
      <w:r w:rsidR="007B5D4F">
        <w:rPr>
          <w:rStyle w:val="normaltextrun"/>
          <w:rFonts w:ascii="Arial" w:hAnsi="Arial" w:cs="Arial"/>
        </w:rPr>
        <w:t xml:space="preserve"> </w:t>
      </w:r>
    </w:p>
    <w:p w14:paraId="2050F1D4" w14:textId="61D3B5A2" w:rsidR="00A600A2" w:rsidRPr="00DE19D9" w:rsidRDefault="001A5150" w:rsidP="001D39F7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Bra</w:t>
      </w:r>
      <w:r>
        <w:rPr>
          <w:rStyle w:val="normaltextrun"/>
          <w:rFonts w:ascii="Arial" w:hAnsi="Arial" w:cs="Arial"/>
          <w:b/>
          <w:bCs/>
        </w:rPr>
        <w:t>ş</w:t>
      </w:r>
      <w:r w:rsidRPr="00DE19D9">
        <w:rPr>
          <w:rStyle w:val="normaltextrun"/>
          <w:rFonts w:ascii="Arial" w:hAnsi="Arial" w:cs="Arial"/>
          <w:b/>
          <w:bCs/>
        </w:rPr>
        <w:t>ov</w:t>
      </w:r>
      <w:r w:rsidR="00DE19D9" w:rsidRPr="00DE19D9">
        <w:rPr>
          <w:rStyle w:val="normaltextrun"/>
          <w:rFonts w:ascii="Arial" w:hAnsi="Arial" w:cs="Arial"/>
          <w:b/>
          <w:bCs/>
        </w:rPr>
        <w:t xml:space="preserve"> in Rumänien</w:t>
      </w:r>
      <w:r w:rsidR="004D3037" w:rsidRPr="00A169BA">
        <w:rPr>
          <w:rStyle w:val="normaltextrun"/>
          <w:rFonts w:ascii="Arial" w:hAnsi="Arial" w:cs="Arial"/>
          <w:b/>
          <w:bCs/>
        </w:rPr>
        <w:t>:</w:t>
      </w:r>
      <w:r w:rsidR="004D3037" w:rsidRPr="00A169BA">
        <w:rPr>
          <w:rStyle w:val="normaltextrun"/>
          <w:rFonts w:ascii="Arial" w:hAnsi="Arial" w:cs="Arial"/>
        </w:rPr>
        <w:t xml:space="preserve"> In der</w:t>
      </w:r>
      <w:r w:rsidR="00733D59" w:rsidRPr="00A169BA">
        <w:rPr>
          <w:rStyle w:val="normaltextrun"/>
          <w:rFonts w:ascii="Arial" w:hAnsi="Arial" w:cs="Arial"/>
        </w:rPr>
        <w:t xml:space="preserve"> Großstad</w:t>
      </w:r>
      <w:r w:rsidR="007A2034" w:rsidRPr="00A169BA">
        <w:rPr>
          <w:rStyle w:val="normaltextrun"/>
          <w:rFonts w:ascii="Arial" w:hAnsi="Arial" w:cs="Arial"/>
        </w:rPr>
        <w:t>t mitten in Rumänien</w:t>
      </w:r>
      <w:r w:rsidR="00EC46D8" w:rsidRPr="00A169BA">
        <w:rPr>
          <w:rStyle w:val="normaltextrun"/>
          <w:rFonts w:ascii="Arial" w:hAnsi="Arial" w:cs="Arial"/>
        </w:rPr>
        <w:t xml:space="preserve"> trifft modernes Stadtleben auf</w:t>
      </w:r>
      <w:r w:rsidR="00C0469D" w:rsidRPr="00A169BA">
        <w:rPr>
          <w:rStyle w:val="normaltextrun"/>
          <w:rFonts w:ascii="Arial" w:hAnsi="Arial" w:cs="Arial"/>
        </w:rPr>
        <w:t xml:space="preserve"> den</w:t>
      </w:r>
      <w:r w:rsidR="00EC46D8" w:rsidRPr="00A169BA">
        <w:rPr>
          <w:rStyle w:val="normaltextrun"/>
          <w:rFonts w:ascii="Arial" w:hAnsi="Arial" w:cs="Arial"/>
        </w:rPr>
        <w:t xml:space="preserve"> traditionellen Charme</w:t>
      </w:r>
      <w:r w:rsidR="00C0469D" w:rsidRPr="00A169BA">
        <w:rPr>
          <w:rStyle w:val="normaltextrun"/>
          <w:rFonts w:ascii="Arial" w:hAnsi="Arial" w:cs="Arial"/>
        </w:rPr>
        <w:t xml:space="preserve"> </w:t>
      </w:r>
      <w:r w:rsidR="00BF3186" w:rsidRPr="00A169BA">
        <w:rPr>
          <w:rStyle w:val="normaltextrun"/>
          <w:rFonts w:ascii="Arial" w:hAnsi="Arial" w:cs="Arial"/>
        </w:rPr>
        <w:t>der Altst</w:t>
      </w:r>
      <w:r w:rsidR="000B64F1">
        <w:rPr>
          <w:rStyle w:val="normaltextrun"/>
          <w:rFonts w:ascii="Arial" w:hAnsi="Arial" w:cs="Arial"/>
        </w:rPr>
        <w:t>ad</w:t>
      </w:r>
      <w:r w:rsidR="00BF3186" w:rsidRPr="00A169BA">
        <w:rPr>
          <w:rStyle w:val="normaltextrun"/>
          <w:rFonts w:ascii="Arial" w:hAnsi="Arial" w:cs="Arial"/>
        </w:rPr>
        <w:t>t mit echtem Mittelalterflair</w:t>
      </w:r>
      <w:r w:rsidR="00EC46D8" w:rsidRPr="00A169BA">
        <w:rPr>
          <w:rStyle w:val="normaltextrun"/>
          <w:rFonts w:ascii="Arial" w:hAnsi="Arial" w:cs="Arial"/>
        </w:rPr>
        <w:t>.</w:t>
      </w:r>
      <w:r w:rsidR="00592FF2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Braşov</w:t>
      </w:r>
      <w:r w:rsidR="00707770">
        <w:rPr>
          <w:rStyle w:val="normaltextrun"/>
          <w:rFonts w:ascii="Arial" w:hAnsi="Arial" w:cs="Arial"/>
        </w:rPr>
        <w:t xml:space="preserve"> ist umgeben von </w:t>
      </w:r>
      <w:r w:rsidR="007E5251">
        <w:rPr>
          <w:rStyle w:val="normaltextrun"/>
          <w:rFonts w:ascii="Arial" w:hAnsi="Arial" w:cs="Arial"/>
        </w:rPr>
        <w:t xml:space="preserve">dem Gebirge der </w:t>
      </w:r>
      <w:r w:rsidR="00707770">
        <w:rPr>
          <w:rStyle w:val="normaltextrun"/>
          <w:rFonts w:ascii="Arial" w:hAnsi="Arial" w:cs="Arial"/>
        </w:rPr>
        <w:t>Ka</w:t>
      </w:r>
      <w:r w:rsidR="00251FC3">
        <w:rPr>
          <w:rStyle w:val="normaltextrun"/>
          <w:rFonts w:ascii="Arial" w:hAnsi="Arial" w:cs="Arial"/>
        </w:rPr>
        <w:t>r</w:t>
      </w:r>
      <w:r w:rsidR="00707770">
        <w:rPr>
          <w:rStyle w:val="normaltextrun"/>
          <w:rFonts w:ascii="Arial" w:hAnsi="Arial" w:cs="Arial"/>
        </w:rPr>
        <w:t xml:space="preserve">paten und </w:t>
      </w:r>
      <w:r w:rsidR="00480B3A">
        <w:rPr>
          <w:rStyle w:val="normaltextrun"/>
          <w:rFonts w:ascii="Arial" w:hAnsi="Arial" w:cs="Arial"/>
        </w:rPr>
        <w:t>liegt in der Region Transsilvanien</w:t>
      </w:r>
      <w:r w:rsidR="002E7B55">
        <w:rPr>
          <w:rStyle w:val="normaltextrun"/>
          <w:rFonts w:ascii="Arial" w:hAnsi="Arial" w:cs="Arial"/>
        </w:rPr>
        <w:t xml:space="preserve">, die für mystische </w:t>
      </w:r>
      <w:r w:rsidR="002E7B55">
        <w:rPr>
          <w:rStyle w:val="normaltextrun"/>
          <w:rFonts w:ascii="Arial" w:hAnsi="Arial" w:cs="Arial"/>
        </w:rPr>
        <w:lastRenderedPageBreak/>
        <w:t>Landschaften, Burgen und Wälder bekannt ist.</w:t>
      </w:r>
      <w:r w:rsidR="00446D71">
        <w:rPr>
          <w:rStyle w:val="normaltextrun"/>
          <w:rFonts w:ascii="Arial" w:hAnsi="Arial" w:cs="Arial"/>
        </w:rPr>
        <w:t xml:space="preserve"> </w:t>
      </w:r>
      <w:r w:rsidR="0081782C">
        <w:rPr>
          <w:rStyle w:val="normaltextrun"/>
          <w:rFonts w:ascii="Arial" w:hAnsi="Arial" w:cs="Arial"/>
        </w:rPr>
        <w:t xml:space="preserve">Traditionelle Speisen vor Ort sind </w:t>
      </w:r>
      <w:r w:rsidR="00446D71">
        <w:rPr>
          <w:rStyle w:val="normaltextrun"/>
          <w:rFonts w:ascii="Arial" w:hAnsi="Arial" w:cs="Arial"/>
        </w:rPr>
        <w:t>die Suppe „Ciorb</w:t>
      </w:r>
      <w:r w:rsidR="00446D71" w:rsidRPr="00446D71">
        <w:rPr>
          <w:rStyle w:val="normaltextrun"/>
          <w:rFonts w:ascii="Arial" w:hAnsi="Arial" w:cs="Arial"/>
        </w:rPr>
        <w:t>ă</w:t>
      </w:r>
      <w:r w:rsidR="00446D71">
        <w:rPr>
          <w:rStyle w:val="normaltextrun"/>
          <w:rFonts w:ascii="Arial" w:hAnsi="Arial" w:cs="Arial"/>
        </w:rPr>
        <w:t xml:space="preserve">“ und die Kohlrouladen </w:t>
      </w:r>
      <w:r w:rsidR="0081782C">
        <w:rPr>
          <w:rStyle w:val="normaltextrun"/>
          <w:rFonts w:ascii="Arial" w:hAnsi="Arial" w:cs="Arial"/>
        </w:rPr>
        <w:t>„</w:t>
      </w:r>
      <w:r w:rsidR="0081782C" w:rsidRPr="0081782C">
        <w:rPr>
          <w:rStyle w:val="normaltextrun"/>
          <w:rFonts w:ascii="Arial" w:hAnsi="Arial" w:cs="Arial"/>
        </w:rPr>
        <w:t>Sarmale</w:t>
      </w:r>
      <w:r w:rsidR="0081782C">
        <w:rPr>
          <w:rStyle w:val="normaltextrun"/>
          <w:rFonts w:ascii="Arial" w:hAnsi="Arial" w:cs="Arial"/>
        </w:rPr>
        <w:t>“.</w:t>
      </w:r>
      <w:r w:rsidR="00446D71">
        <w:rPr>
          <w:rStyle w:val="normaltextrun"/>
          <w:rFonts w:ascii="Arial" w:hAnsi="Arial" w:cs="Arial"/>
        </w:rPr>
        <w:t xml:space="preserve">  </w:t>
      </w:r>
    </w:p>
    <w:p w14:paraId="1B67EE4F" w14:textId="7620AD8D" w:rsidR="00F9545D" w:rsidRDefault="002C03ED" w:rsidP="001D39F7">
      <w:pPr>
        <w:shd w:val="clear" w:color="auto" w:fill="FFFFFF"/>
        <w:spacing w:before="100" w:beforeAutospacing="1" w:after="100" w:afterAutospacing="1" w:line="276" w:lineRule="auto"/>
        <w:jc w:val="both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Tipps für </w:t>
      </w:r>
      <w:r w:rsidR="002610E6">
        <w:rPr>
          <w:rStyle w:val="normaltextrun"/>
          <w:rFonts w:ascii="Arial" w:hAnsi="Arial" w:cs="Arial"/>
          <w:b/>
          <w:bCs/>
        </w:rPr>
        <w:t>A</w:t>
      </w:r>
      <w:r w:rsidR="00413DC3">
        <w:rPr>
          <w:rStyle w:val="normaltextrun"/>
          <w:rFonts w:ascii="Arial" w:hAnsi="Arial" w:cs="Arial"/>
          <w:b/>
          <w:bCs/>
        </w:rPr>
        <w:t>benteuer</w:t>
      </w:r>
      <w:r w:rsidR="002610E6">
        <w:rPr>
          <w:rStyle w:val="normaltextrun"/>
          <w:rFonts w:ascii="Arial" w:hAnsi="Arial" w:cs="Arial"/>
          <w:b/>
          <w:bCs/>
        </w:rPr>
        <w:t>reisen und Erholung</w:t>
      </w:r>
    </w:p>
    <w:p w14:paraId="2F93C2AD" w14:textId="3F61B278" w:rsidR="0081752E" w:rsidRDefault="00DE19D9" w:rsidP="001D39F7">
      <w:pPr>
        <w:spacing w:after="0" w:line="276" w:lineRule="auto"/>
        <w:rPr>
          <w:rStyle w:val="normaltextrun"/>
          <w:rFonts w:ascii="Arial" w:hAnsi="Arial" w:cs="Arial"/>
          <w:b/>
          <w:bCs/>
        </w:rPr>
      </w:pPr>
      <w:r w:rsidRPr="00DE19D9">
        <w:rPr>
          <w:rStyle w:val="normaltextrun"/>
          <w:rFonts w:ascii="Arial" w:hAnsi="Arial" w:cs="Arial"/>
          <w:b/>
          <w:bCs/>
        </w:rPr>
        <w:t>Georgien</w:t>
      </w:r>
      <w:r w:rsidR="007E5251">
        <w:rPr>
          <w:rStyle w:val="normaltextrun"/>
          <w:rFonts w:ascii="Arial" w:hAnsi="Arial" w:cs="Arial"/>
          <w:b/>
          <w:bCs/>
        </w:rPr>
        <w:t xml:space="preserve">: </w:t>
      </w:r>
      <w:r w:rsidR="00DC0602" w:rsidRPr="00C70EB9">
        <w:rPr>
          <w:rStyle w:val="normaltextrun"/>
          <w:rFonts w:ascii="Arial" w:hAnsi="Arial" w:cs="Arial"/>
        </w:rPr>
        <w:t xml:space="preserve">Georgien liegt zwischen Europa und Asien und hat eine </w:t>
      </w:r>
      <w:r w:rsidR="0081752E" w:rsidRPr="00C70EB9">
        <w:rPr>
          <w:rStyle w:val="normaltextrun"/>
          <w:rFonts w:ascii="Arial" w:hAnsi="Arial" w:cs="Arial"/>
        </w:rPr>
        <w:t>mächtige Bergkulisse, grüne Täler</w:t>
      </w:r>
      <w:r w:rsidR="00B6429F">
        <w:rPr>
          <w:rStyle w:val="normaltextrun"/>
          <w:rFonts w:ascii="Arial" w:hAnsi="Arial" w:cs="Arial"/>
        </w:rPr>
        <w:t xml:space="preserve"> sowie</w:t>
      </w:r>
      <w:r w:rsidR="00C70EB9" w:rsidRPr="00C70EB9">
        <w:rPr>
          <w:rStyle w:val="normaltextrun"/>
          <w:rFonts w:ascii="Arial" w:hAnsi="Arial" w:cs="Arial"/>
        </w:rPr>
        <w:t xml:space="preserve"> </w:t>
      </w:r>
      <w:r w:rsidR="0081752E" w:rsidRPr="00C70EB9">
        <w:rPr>
          <w:rStyle w:val="normaltextrun"/>
          <w:rFonts w:ascii="Arial" w:hAnsi="Arial" w:cs="Arial"/>
        </w:rPr>
        <w:t>Städte im Wandel</w:t>
      </w:r>
      <w:r w:rsidR="00B6429F">
        <w:rPr>
          <w:rStyle w:val="normaltextrun"/>
          <w:rFonts w:ascii="Arial" w:hAnsi="Arial" w:cs="Arial"/>
        </w:rPr>
        <w:t xml:space="preserve"> </w:t>
      </w:r>
      <w:r w:rsidR="00C70EB9" w:rsidRPr="00C70EB9">
        <w:rPr>
          <w:rStyle w:val="normaltextrun"/>
          <w:rFonts w:ascii="Arial" w:hAnsi="Arial" w:cs="Arial"/>
        </w:rPr>
        <w:t>zu bieten</w:t>
      </w:r>
      <w:r w:rsidR="0081752E" w:rsidRPr="00C70EB9">
        <w:rPr>
          <w:rStyle w:val="normaltextrun"/>
          <w:rFonts w:ascii="Arial" w:hAnsi="Arial" w:cs="Arial"/>
        </w:rPr>
        <w:t>.</w:t>
      </w:r>
      <w:r w:rsidR="00175C98">
        <w:rPr>
          <w:rStyle w:val="normaltextrun"/>
          <w:rFonts w:ascii="Arial" w:hAnsi="Arial" w:cs="Arial"/>
        </w:rPr>
        <w:t xml:space="preserve"> Die Kultur und Architektur des Landes w</w:t>
      </w:r>
      <w:r w:rsidR="00DC25A5">
        <w:rPr>
          <w:rStyle w:val="normaltextrun"/>
          <w:rFonts w:ascii="Arial" w:hAnsi="Arial" w:cs="Arial"/>
        </w:rPr>
        <w:t>urde und wird</w:t>
      </w:r>
      <w:r w:rsidR="00175C98">
        <w:rPr>
          <w:rStyle w:val="normaltextrun"/>
          <w:rFonts w:ascii="Arial" w:hAnsi="Arial" w:cs="Arial"/>
        </w:rPr>
        <w:t xml:space="preserve"> durch die über 26 verschiedenen Volksgruppen wie beispiel</w:t>
      </w:r>
      <w:r w:rsidR="00251FC3">
        <w:rPr>
          <w:rStyle w:val="normaltextrun"/>
          <w:rFonts w:ascii="Arial" w:hAnsi="Arial" w:cs="Arial"/>
        </w:rPr>
        <w:t>s</w:t>
      </w:r>
      <w:r w:rsidR="00175C98">
        <w:rPr>
          <w:rStyle w:val="normaltextrun"/>
          <w:rFonts w:ascii="Arial" w:hAnsi="Arial" w:cs="Arial"/>
        </w:rPr>
        <w:t>weise Griechen, Armenier, Perser und Russen geprägt.</w:t>
      </w:r>
      <w:r w:rsidR="00DC25A5">
        <w:rPr>
          <w:rStyle w:val="normaltextrun"/>
          <w:rFonts w:ascii="Arial" w:hAnsi="Arial" w:cs="Arial"/>
        </w:rPr>
        <w:t xml:space="preserve"> Die Fläche Georgiens ist etwa so groß wie das Bundesland Bayern.</w:t>
      </w:r>
      <w:r w:rsidR="005C1158">
        <w:rPr>
          <w:rStyle w:val="normaltextrun"/>
          <w:rFonts w:ascii="Arial" w:hAnsi="Arial" w:cs="Arial"/>
        </w:rPr>
        <w:t xml:space="preserve"> Reisende sollten auf jeden Fall festes Schuhwerk dabei haben, denn es geht oft steil bergauf und bergab. </w:t>
      </w:r>
      <w:r w:rsidR="00F237A5">
        <w:rPr>
          <w:rStyle w:val="normaltextrun"/>
          <w:rFonts w:ascii="Arial" w:hAnsi="Arial" w:cs="Arial"/>
        </w:rPr>
        <w:t xml:space="preserve">Im Westen </w:t>
      </w:r>
      <w:r w:rsidR="00C25A89">
        <w:rPr>
          <w:rStyle w:val="normaltextrun"/>
          <w:rFonts w:ascii="Arial" w:hAnsi="Arial" w:cs="Arial"/>
        </w:rPr>
        <w:t>grenzt das Land an das Schwarze Meer</w:t>
      </w:r>
      <w:r w:rsidR="006C2B8B">
        <w:rPr>
          <w:rStyle w:val="normaltextrun"/>
          <w:rFonts w:ascii="Arial" w:hAnsi="Arial" w:cs="Arial"/>
        </w:rPr>
        <w:t xml:space="preserve"> und hat somit auch einen kleinen Küstenabschnitt zu bieten.</w:t>
      </w:r>
    </w:p>
    <w:p w14:paraId="389A2B44" w14:textId="4B4AB45B" w:rsidR="00B31BA1" w:rsidRDefault="00DE19D9" w:rsidP="001D39F7">
      <w:pPr>
        <w:shd w:val="clear" w:color="auto" w:fill="FFFFFF"/>
        <w:spacing w:before="100" w:beforeAutospacing="1" w:after="100" w:afterAutospacing="1" w:line="276" w:lineRule="auto"/>
        <w:jc w:val="both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Taiwan</w:t>
      </w:r>
      <w:r w:rsidR="006C2B8B">
        <w:rPr>
          <w:rStyle w:val="normaltextrun"/>
          <w:rFonts w:ascii="Arial" w:hAnsi="Arial" w:cs="Arial"/>
          <w:b/>
          <w:bCs/>
        </w:rPr>
        <w:t xml:space="preserve">: </w:t>
      </w:r>
      <w:r w:rsidR="00E20E81" w:rsidRPr="00AB4A1A">
        <w:rPr>
          <w:rStyle w:val="normaltextrun"/>
          <w:rFonts w:ascii="Arial" w:hAnsi="Arial" w:cs="Arial"/>
        </w:rPr>
        <w:t>Die kleine Insel Taiwan vor der Küste China</w:t>
      </w:r>
      <w:r w:rsidR="00DB2319" w:rsidRPr="00AB4A1A">
        <w:rPr>
          <w:rStyle w:val="normaltextrun"/>
          <w:rFonts w:ascii="Arial" w:hAnsi="Arial" w:cs="Arial"/>
        </w:rPr>
        <w:t xml:space="preserve"> </w:t>
      </w:r>
      <w:r w:rsidR="00392BF4" w:rsidRPr="00AB4A1A">
        <w:rPr>
          <w:rStyle w:val="normaltextrun"/>
          <w:rFonts w:ascii="Arial" w:hAnsi="Arial" w:cs="Arial"/>
        </w:rPr>
        <w:t>zählt circa 23,5 Millionen Einwohnerinnen und Einwohner</w:t>
      </w:r>
      <w:r w:rsidR="00DB2319" w:rsidRPr="00AB4A1A">
        <w:rPr>
          <w:rStyle w:val="normaltextrun"/>
          <w:rFonts w:ascii="Arial" w:hAnsi="Arial" w:cs="Arial"/>
        </w:rPr>
        <w:t>.</w:t>
      </w:r>
      <w:r w:rsidR="00B31BA1" w:rsidRPr="00AB4A1A">
        <w:rPr>
          <w:rStyle w:val="normaltextrun"/>
          <w:rFonts w:ascii="Arial" w:hAnsi="Arial" w:cs="Arial"/>
        </w:rPr>
        <w:t xml:space="preserve"> Neben den Großstädten, in denen das Leben pulsiert, hat Taiwan einzigartige Natur zu bieten.</w:t>
      </w:r>
      <w:r w:rsidR="00CB2481" w:rsidRPr="00AB4A1A">
        <w:rPr>
          <w:rStyle w:val="normaltextrun"/>
          <w:rFonts w:ascii="Arial" w:hAnsi="Arial" w:cs="Arial"/>
        </w:rPr>
        <w:t xml:space="preserve"> Zum Beispiel im </w:t>
      </w:r>
      <w:r w:rsidR="00D543AD" w:rsidRPr="00AB4A1A">
        <w:rPr>
          <w:rStyle w:val="normaltextrun"/>
          <w:rFonts w:ascii="Arial" w:hAnsi="Arial" w:cs="Arial"/>
        </w:rPr>
        <w:t>Kenting Nationalpark mit seinen zahlreichen Stränden</w:t>
      </w:r>
      <w:r w:rsidR="00CB2481" w:rsidRPr="00AB4A1A">
        <w:rPr>
          <w:rStyle w:val="normaltextrun"/>
          <w:rFonts w:ascii="Arial" w:hAnsi="Arial" w:cs="Arial"/>
        </w:rPr>
        <w:t xml:space="preserve"> oder </w:t>
      </w:r>
      <w:r w:rsidR="00D14EF0" w:rsidRPr="00AB4A1A">
        <w:rPr>
          <w:rStyle w:val="normaltextrun"/>
          <w:rFonts w:ascii="Arial" w:hAnsi="Arial" w:cs="Arial"/>
        </w:rPr>
        <w:t>im</w:t>
      </w:r>
      <w:r w:rsidR="00D543AD" w:rsidRPr="00AB4A1A">
        <w:rPr>
          <w:rStyle w:val="normaltextrun"/>
          <w:rFonts w:ascii="Arial" w:hAnsi="Arial" w:cs="Arial"/>
        </w:rPr>
        <w:t> Alishan Nationalpark</w:t>
      </w:r>
      <w:r w:rsidR="00D14EF0" w:rsidRPr="00AB4A1A">
        <w:rPr>
          <w:rStyle w:val="normaltextrun"/>
          <w:rFonts w:ascii="Arial" w:hAnsi="Arial" w:cs="Arial"/>
        </w:rPr>
        <w:t xml:space="preserve"> mit wunderschönen </w:t>
      </w:r>
      <w:r w:rsidR="00D543AD" w:rsidRPr="00AB4A1A">
        <w:rPr>
          <w:rStyle w:val="normaltextrun"/>
          <w:rFonts w:ascii="Arial" w:hAnsi="Arial" w:cs="Arial"/>
        </w:rPr>
        <w:t>Wanderstrecken durch Bambuswälder. </w:t>
      </w:r>
      <w:r w:rsidR="00CB2481" w:rsidRPr="00AB4A1A">
        <w:rPr>
          <w:rStyle w:val="normaltextrun"/>
          <w:rFonts w:ascii="Arial" w:hAnsi="Arial" w:cs="Arial"/>
        </w:rPr>
        <w:t xml:space="preserve">In Nantou </w:t>
      </w:r>
      <w:r w:rsidR="00D14EF0" w:rsidRPr="00AB4A1A">
        <w:rPr>
          <w:rStyle w:val="normaltextrun"/>
          <w:rFonts w:ascii="Arial" w:hAnsi="Arial" w:cs="Arial"/>
        </w:rPr>
        <w:t>gibt es den</w:t>
      </w:r>
      <w:r w:rsidR="00CB2481" w:rsidRPr="00AB4A1A">
        <w:rPr>
          <w:rStyle w:val="normaltextrun"/>
          <w:rFonts w:ascii="Arial" w:hAnsi="Arial" w:cs="Arial"/>
        </w:rPr>
        <w:t xml:space="preserve"> Sonne Mond See. </w:t>
      </w:r>
      <w:r w:rsidR="00AB4A1A" w:rsidRPr="00AB4A1A">
        <w:rPr>
          <w:rStyle w:val="normaltextrun"/>
          <w:rFonts w:ascii="Arial" w:hAnsi="Arial" w:cs="Arial"/>
        </w:rPr>
        <w:t>Ein</w:t>
      </w:r>
      <w:r w:rsidR="00CB2481" w:rsidRPr="00AB4A1A">
        <w:rPr>
          <w:rStyle w:val="normaltextrun"/>
          <w:rFonts w:ascii="Arial" w:hAnsi="Arial" w:cs="Arial"/>
        </w:rPr>
        <w:t>gereiht in Bergen und Bambuswäldern</w:t>
      </w:r>
      <w:r w:rsidR="00AB4A1A" w:rsidRPr="00AB4A1A">
        <w:rPr>
          <w:rStyle w:val="normaltextrun"/>
          <w:rFonts w:ascii="Arial" w:hAnsi="Arial" w:cs="Arial"/>
        </w:rPr>
        <w:t xml:space="preserve">, </w:t>
      </w:r>
      <w:r w:rsidR="00CB2481" w:rsidRPr="00AB4A1A">
        <w:rPr>
          <w:rStyle w:val="normaltextrun"/>
          <w:rFonts w:ascii="Arial" w:hAnsi="Arial" w:cs="Arial"/>
        </w:rPr>
        <w:t xml:space="preserve">in denen sich zahlreiche alte Tempel verstecken, ist der See ein beliebtes </w:t>
      </w:r>
      <w:r w:rsidR="00AD171E">
        <w:rPr>
          <w:rStyle w:val="normaltextrun"/>
          <w:rFonts w:ascii="Arial" w:hAnsi="Arial" w:cs="Arial"/>
        </w:rPr>
        <w:t>Ausflugsz</w:t>
      </w:r>
      <w:r w:rsidR="00CB2481" w:rsidRPr="00AB4A1A">
        <w:rPr>
          <w:rStyle w:val="normaltextrun"/>
          <w:rFonts w:ascii="Arial" w:hAnsi="Arial" w:cs="Arial"/>
        </w:rPr>
        <w:t>iel.</w:t>
      </w:r>
    </w:p>
    <w:p w14:paraId="7602870C" w14:textId="6363DEB0" w:rsidR="00980EEF" w:rsidRPr="00DE19D9" w:rsidRDefault="00DE19D9" w:rsidP="001D39F7">
      <w:pPr>
        <w:shd w:val="clear" w:color="auto" w:fill="FFFFFF"/>
        <w:spacing w:before="100" w:beforeAutospacing="1" w:after="100" w:afterAutospacing="1" w:line="276" w:lineRule="auto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Puerto Rico</w:t>
      </w:r>
      <w:r w:rsidR="006C2B8B">
        <w:rPr>
          <w:rStyle w:val="normaltextrun"/>
          <w:rFonts w:ascii="Arial" w:hAnsi="Arial" w:cs="Arial"/>
          <w:b/>
          <w:bCs/>
        </w:rPr>
        <w:t xml:space="preserve">: </w:t>
      </w:r>
      <w:r w:rsidR="0062530F" w:rsidRPr="00FB1FFC">
        <w:rPr>
          <w:rStyle w:val="normaltextrun"/>
          <w:rFonts w:ascii="Arial" w:hAnsi="Arial" w:cs="Arial"/>
        </w:rPr>
        <w:t>Egal ob Reisende auf der Suche nach Geschichte</w:t>
      </w:r>
      <w:r w:rsidR="00E43ED8" w:rsidRPr="00FB1FFC">
        <w:rPr>
          <w:rStyle w:val="normaltextrun"/>
          <w:rFonts w:ascii="Arial" w:hAnsi="Arial" w:cs="Arial"/>
        </w:rPr>
        <w:t xml:space="preserve"> und Kultur sind oder an weißen Sandstränden mit türkisblauem Meer </w:t>
      </w:r>
      <w:r w:rsidR="00FB1FFC" w:rsidRPr="00FB1FFC">
        <w:rPr>
          <w:rStyle w:val="normaltextrun"/>
          <w:rFonts w:ascii="Arial" w:hAnsi="Arial" w:cs="Arial"/>
        </w:rPr>
        <w:t>entspannen</w:t>
      </w:r>
      <w:r w:rsidR="00E43ED8" w:rsidRPr="00FB1FFC">
        <w:rPr>
          <w:rStyle w:val="normaltextrun"/>
          <w:rFonts w:ascii="Arial" w:hAnsi="Arial" w:cs="Arial"/>
        </w:rPr>
        <w:t xml:space="preserve"> wollen –</w:t>
      </w:r>
      <w:r w:rsidR="00E8243A">
        <w:rPr>
          <w:rStyle w:val="normaltextrun"/>
          <w:rFonts w:ascii="Arial" w:hAnsi="Arial" w:cs="Arial"/>
        </w:rPr>
        <w:t xml:space="preserve"> in</w:t>
      </w:r>
      <w:r w:rsidR="00E43ED8" w:rsidRPr="00FB1FFC">
        <w:rPr>
          <w:rStyle w:val="normaltextrun"/>
          <w:rFonts w:ascii="Arial" w:hAnsi="Arial" w:cs="Arial"/>
        </w:rPr>
        <w:t xml:space="preserve"> Puerto Rico</w:t>
      </w:r>
      <w:r w:rsidR="00E8243A">
        <w:rPr>
          <w:rStyle w:val="normaltextrun"/>
          <w:rFonts w:ascii="Arial" w:hAnsi="Arial" w:cs="Arial"/>
        </w:rPr>
        <w:t xml:space="preserve"> werden sie fündig.</w:t>
      </w:r>
      <w:r w:rsidR="0016104E">
        <w:rPr>
          <w:rStyle w:val="normaltextrun"/>
          <w:rFonts w:ascii="Arial" w:hAnsi="Arial" w:cs="Arial"/>
        </w:rPr>
        <w:t xml:space="preserve"> </w:t>
      </w:r>
      <w:r w:rsidR="008F2D6D" w:rsidRPr="00F074E2">
        <w:rPr>
          <w:rStyle w:val="normaltextrun"/>
          <w:rFonts w:ascii="Arial" w:hAnsi="Arial" w:cs="Arial"/>
        </w:rPr>
        <w:t>Auf der Karibikinsel</w:t>
      </w:r>
      <w:r w:rsidR="0016104E" w:rsidRPr="00F074E2">
        <w:rPr>
          <w:rStyle w:val="normaltextrun"/>
          <w:rFonts w:ascii="Arial" w:hAnsi="Arial" w:cs="Arial"/>
        </w:rPr>
        <w:t xml:space="preserve"> herrscht tropisches Klima, die Regensaison beginnt im April und endet im November.</w:t>
      </w:r>
      <w:r w:rsidR="00E43ED8" w:rsidRPr="00FB1FFC">
        <w:rPr>
          <w:rStyle w:val="normaltextrun"/>
          <w:rFonts w:ascii="Arial" w:hAnsi="Arial" w:cs="Arial"/>
        </w:rPr>
        <w:t xml:space="preserve"> </w:t>
      </w:r>
      <w:r w:rsidR="008F2D6D">
        <w:rPr>
          <w:rStyle w:val="normaltextrun"/>
          <w:rFonts w:ascii="Arial" w:hAnsi="Arial" w:cs="Arial"/>
        </w:rPr>
        <w:t>I</w:t>
      </w:r>
      <w:r w:rsidR="00980EEF" w:rsidRPr="00F074E2">
        <w:rPr>
          <w:rStyle w:val="normaltextrun"/>
          <w:rFonts w:ascii="Arial" w:hAnsi="Arial" w:cs="Arial"/>
        </w:rPr>
        <w:t xml:space="preserve">m Vergleich zu anderen </w:t>
      </w:r>
      <w:r w:rsidR="00170F73">
        <w:rPr>
          <w:rStyle w:val="normaltextrun"/>
          <w:rFonts w:ascii="Arial" w:hAnsi="Arial" w:cs="Arial"/>
        </w:rPr>
        <w:t>Karibiki</w:t>
      </w:r>
      <w:r w:rsidR="00980EEF" w:rsidRPr="00F074E2">
        <w:rPr>
          <w:rStyle w:val="normaltextrun"/>
          <w:rFonts w:ascii="Arial" w:hAnsi="Arial" w:cs="Arial"/>
        </w:rPr>
        <w:t>nseln ist Puerto Rico gebirgig, doch gerade das macht die Insel so spannend und wild.</w:t>
      </w:r>
      <w:r w:rsidR="00F074E2" w:rsidRPr="00F074E2">
        <w:rPr>
          <w:rStyle w:val="normaltextrun"/>
          <w:rFonts w:ascii="Arial" w:hAnsi="Arial" w:cs="Arial"/>
        </w:rPr>
        <w:t xml:space="preserve"> Aktivitäten vor Ort gibt es viele: </w:t>
      </w:r>
      <w:r w:rsidR="00854522">
        <w:rPr>
          <w:rStyle w:val="normaltextrun"/>
          <w:rFonts w:ascii="Arial" w:hAnsi="Arial" w:cs="Arial"/>
        </w:rPr>
        <w:t>Wandern</w:t>
      </w:r>
      <w:r w:rsidR="00F074E2" w:rsidRPr="00F074E2">
        <w:rPr>
          <w:rStyle w:val="normaltextrun"/>
          <w:rFonts w:ascii="Arial" w:hAnsi="Arial" w:cs="Arial"/>
        </w:rPr>
        <w:t>,</w:t>
      </w:r>
      <w:r w:rsidR="00854522">
        <w:rPr>
          <w:rStyle w:val="normaltextrun"/>
          <w:rFonts w:ascii="Arial" w:hAnsi="Arial" w:cs="Arial"/>
        </w:rPr>
        <w:t xml:space="preserve"> Surfen,</w:t>
      </w:r>
      <w:r w:rsidR="00F074E2" w:rsidRPr="00F074E2">
        <w:rPr>
          <w:rStyle w:val="normaltextrun"/>
          <w:rFonts w:ascii="Arial" w:hAnsi="Arial" w:cs="Arial"/>
        </w:rPr>
        <w:t xml:space="preserve"> Schnorcheln, </w:t>
      </w:r>
      <w:r w:rsidR="00854522">
        <w:rPr>
          <w:rStyle w:val="normaltextrun"/>
          <w:rFonts w:ascii="Arial" w:hAnsi="Arial" w:cs="Arial"/>
        </w:rPr>
        <w:t>Tauchen</w:t>
      </w:r>
      <w:r w:rsidR="00D57B9A">
        <w:rPr>
          <w:rStyle w:val="normaltextrun"/>
          <w:rFonts w:ascii="Arial" w:hAnsi="Arial" w:cs="Arial"/>
        </w:rPr>
        <w:t xml:space="preserve">, </w:t>
      </w:r>
      <w:r w:rsidR="00D57B9A" w:rsidRPr="00D57B9A">
        <w:rPr>
          <w:rStyle w:val="normaltextrun"/>
          <w:rFonts w:ascii="Arial" w:hAnsi="Arial" w:cs="Arial"/>
        </w:rPr>
        <w:t>Paragliden</w:t>
      </w:r>
      <w:r w:rsidR="00D57B9A">
        <w:rPr>
          <w:rStyle w:val="normaltextrun"/>
          <w:rFonts w:ascii="Arial" w:hAnsi="Arial" w:cs="Arial"/>
        </w:rPr>
        <w:t xml:space="preserve"> </w:t>
      </w:r>
      <w:r w:rsidR="00854522">
        <w:rPr>
          <w:rStyle w:val="normaltextrun"/>
          <w:rFonts w:ascii="Arial" w:hAnsi="Arial" w:cs="Arial"/>
        </w:rPr>
        <w:t xml:space="preserve">oder einfach nur </w:t>
      </w:r>
      <w:r w:rsidR="00D57B9A" w:rsidRPr="00D57B9A">
        <w:rPr>
          <w:rStyle w:val="normaltextrun"/>
          <w:rFonts w:ascii="Arial" w:hAnsi="Arial" w:cs="Arial"/>
        </w:rPr>
        <w:t>Faulenzen.</w:t>
      </w:r>
    </w:p>
    <w:p w14:paraId="0BB3476B" w14:textId="6720BE8E" w:rsidR="00DE19D9" w:rsidRPr="00DE19D9" w:rsidRDefault="00DE19D9" w:rsidP="001D39F7">
      <w:pPr>
        <w:shd w:val="clear" w:color="auto" w:fill="FFFFFF"/>
        <w:spacing w:before="100" w:beforeAutospacing="1" w:after="100" w:afterAutospacing="1" w:line="276" w:lineRule="auto"/>
        <w:jc w:val="both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Guadeloupe</w:t>
      </w:r>
      <w:r w:rsidR="00AD171E">
        <w:rPr>
          <w:rStyle w:val="normaltextrun"/>
          <w:rFonts w:ascii="Arial" w:hAnsi="Arial" w:cs="Arial"/>
          <w:b/>
          <w:bCs/>
        </w:rPr>
        <w:t xml:space="preserve">: </w:t>
      </w:r>
      <w:r w:rsidR="001C1191" w:rsidRPr="00E30EF7">
        <w:rPr>
          <w:rStyle w:val="normaltextrun"/>
          <w:rFonts w:ascii="Arial" w:hAnsi="Arial" w:cs="Arial"/>
        </w:rPr>
        <w:t>Guadeloupe</w:t>
      </w:r>
      <w:r w:rsidR="00DB025A" w:rsidRPr="00E30EF7">
        <w:rPr>
          <w:rStyle w:val="normaltextrun"/>
          <w:rFonts w:ascii="Arial" w:hAnsi="Arial" w:cs="Arial"/>
        </w:rPr>
        <w:t xml:space="preserve"> </w:t>
      </w:r>
      <w:r w:rsidR="00580BC0">
        <w:rPr>
          <w:rStyle w:val="normaltextrun"/>
          <w:rFonts w:ascii="Arial" w:hAnsi="Arial" w:cs="Arial"/>
        </w:rPr>
        <w:t>gehört zu Frankreich,</w:t>
      </w:r>
      <w:r w:rsidR="00DF7EFC">
        <w:rPr>
          <w:rStyle w:val="normaltextrun"/>
          <w:rFonts w:ascii="Arial" w:hAnsi="Arial" w:cs="Arial"/>
        </w:rPr>
        <w:t xml:space="preserve"> was die Einreise und Bezahlung vor Ort </w:t>
      </w:r>
      <w:r w:rsidR="00D712C2">
        <w:rPr>
          <w:rStyle w:val="normaltextrun"/>
          <w:rFonts w:ascii="Arial" w:hAnsi="Arial" w:cs="Arial"/>
        </w:rPr>
        <w:t>erleichtert</w:t>
      </w:r>
      <w:r w:rsidR="001C1191" w:rsidRPr="00E30EF7">
        <w:rPr>
          <w:rStyle w:val="normaltextrun"/>
          <w:rFonts w:ascii="Arial" w:hAnsi="Arial" w:cs="Arial"/>
        </w:rPr>
        <w:t>. Die</w:t>
      </w:r>
      <w:r w:rsidR="001C1191" w:rsidRPr="001C1191">
        <w:rPr>
          <w:rStyle w:val="normaltextrun"/>
          <w:rFonts w:ascii="Arial" w:hAnsi="Arial" w:cs="Arial"/>
        </w:rPr>
        <w:t xml:space="preserve"> Hauptinseln sind Grande-Terre und Basse-Terre.</w:t>
      </w:r>
      <w:r w:rsidR="001C1191">
        <w:rPr>
          <w:rStyle w:val="normaltextrun"/>
          <w:rFonts w:ascii="Arial" w:hAnsi="Arial" w:cs="Arial"/>
        </w:rPr>
        <w:t xml:space="preserve"> </w:t>
      </w:r>
      <w:r w:rsidR="00C827E0" w:rsidRPr="00C827E0">
        <w:rPr>
          <w:rStyle w:val="normaltextrun"/>
          <w:rFonts w:ascii="Arial" w:hAnsi="Arial" w:cs="Arial"/>
        </w:rPr>
        <w:t>Basse-Terre ist geprägt von</w:t>
      </w:r>
      <w:r w:rsidR="00DF7EFC">
        <w:rPr>
          <w:rStyle w:val="normaltextrun"/>
          <w:rFonts w:ascii="Arial" w:hAnsi="Arial" w:cs="Arial"/>
        </w:rPr>
        <w:t xml:space="preserve"> </w:t>
      </w:r>
      <w:r w:rsidR="00C827E0" w:rsidRPr="00C827E0">
        <w:rPr>
          <w:rStyle w:val="normaltextrun"/>
          <w:rFonts w:ascii="Arial" w:hAnsi="Arial" w:cs="Arial"/>
        </w:rPr>
        <w:t>Wasserfällen</w:t>
      </w:r>
      <w:r w:rsidR="00DF7EFC">
        <w:rPr>
          <w:rStyle w:val="normaltextrun"/>
          <w:rFonts w:ascii="Arial" w:hAnsi="Arial" w:cs="Arial"/>
        </w:rPr>
        <w:t xml:space="preserve">, </w:t>
      </w:r>
      <w:r w:rsidR="00C827E0" w:rsidRPr="000206BE">
        <w:rPr>
          <w:rStyle w:val="normaltextrun"/>
          <w:rFonts w:ascii="Arial" w:hAnsi="Arial" w:cs="Arial"/>
        </w:rPr>
        <w:t>Flussläufen</w:t>
      </w:r>
      <w:r w:rsidR="00DF7EFC">
        <w:rPr>
          <w:rStyle w:val="normaltextrun"/>
          <w:rFonts w:ascii="Arial" w:hAnsi="Arial" w:cs="Arial"/>
        </w:rPr>
        <w:t xml:space="preserve"> und</w:t>
      </w:r>
      <w:r w:rsidR="00C827E0" w:rsidRPr="000206BE">
        <w:rPr>
          <w:rStyle w:val="normaltextrun"/>
          <w:rFonts w:ascii="Arial" w:hAnsi="Arial" w:cs="Arial"/>
        </w:rPr>
        <w:t xml:space="preserve"> Sandstränden.</w:t>
      </w:r>
      <w:r w:rsidR="000C57C2" w:rsidRPr="000206BE">
        <w:rPr>
          <w:rStyle w:val="normaltextrun"/>
          <w:rFonts w:ascii="Arial" w:hAnsi="Arial" w:cs="Arial"/>
        </w:rPr>
        <w:t xml:space="preserve"> Auf der westlichen Seite der Insel </w:t>
      </w:r>
      <w:r w:rsidR="00DA4788">
        <w:rPr>
          <w:rStyle w:val="normaltextrun"/>
          <w:rFonts w:ascii="Arial" w:hAnsi="Arial" w:cs="Arial"/>
        </w:rPr>
        <w:t>gibt es auch immer</w:t>
      </w:r>
      <w:r w:rsidR="000C57C2" w:rsidRPr="000206BE">
        <w:rPr>
          <w:rStyle w:val="normaltextrun"/>
          <w:rFonts w:ascii="Arial" w:hAnsi="Arial" w:cs="Arial"/>
        </w:rPr>
        <w:t xml:space="preserve"> wieder schwarzen Vulkansand</w:t>
      </w:r>
      <w:r w:rsidR="00DA4788">
        <w:rPr>
          <w:rStyle w:val="normaltextrun"/>
          <w:rFonts w:ascii="Arial" w:hAnsi="Arial" w:cs="Arial"/>
        </w:rPr>
        <w:t xml:space="preserve"> am Strand. D</w:t>
      </w:r>
      <w:r w:rsidR="006414B9" w:rsidRPr="000206BE">
        <w:rPr>
          <w:rStyle w:val="normaltextrun"/>
          <w:rFonts w:ascii="Arial" w:hAnsi="Arial" w:cs="Arial"/>
        </w:rPr>
        <w:t>ie Insel Grande-Terre</w:t>
      </w:r>
      <w:r w:rsidR="00EF52E0">
        <w:rPr>
          <w:rStyle w:val="normaltextrun"/>
          <w:rFonts w:ascii="Arial" w:hAnsi="Arial" w:cs="Arial"/>
        </w:rPr>
        <w:t xml:space="preserve"> </w:t>
      </w:r>
      <w:r w:rsidR="001324C5">
        <w:rPr>
          <w:rStyle w:val="normaltextrun"/>
          <w:rFonts w:ascii="Arial" w:hAnsi="Arial" w:cs="Arial"/>
        </w:rPr>
        <w:t>hat vor allem</w:t>
      </w:r>
      <w:r w:rsidR="006414B9" w:rsidRPr="000206BE">
        <w:rPr>
          <w:rStyle w:val="normaltextrun"/>
          <w:rFonts w:ascii="Arial" w:hAnsi="Arial" w:cs="Arial"/>
        </w:rPr>
        <w:t> malerische</w:t>
      </w:r>
      <w:r w:rsidR="002A1D8A">
        <w:rPr>
          <w:rStyle w:val="normaltextrun"/>
          <w:rFonts w:ascii="Arial" w:hAnsi="Arial" w:cs="Arial"/>
        </w:rPr>
        <w:t xml:space="preserve"> </w:t>
      </w:r>
      <w:r w:rsidR="006414B9" w:rsidRPr="000206BE">
        <w:rPr>
          <w:rStyle w:val="normaltextrun"/>
          <w:rFonts w:ascii="Arial" w:hAnsi="Arial" w:cs="Arial"/>
        </w:rPr>
        <w:t>Sandstrände</w:t>
      </w:r>
      <w:r w:rsidR="001324C5">
        <w:rPr>
          <w:rStyle w:val="normaltextrun"/>
          <w:rFonts w:ascii="Arial" w:hAnsi="Arial" w:cs="Arial"/>
        </w:rPr>
        <w:t>, die</w:t>
      </w:r>
      <w:r w:rsidR="002A1D8A">
        <w:rPr>
          <w:rStyle w:val="normaltextrun"/>
          <w:rFonts w:ascii="Arial" w:hAnsi="Arial" w:cs="Arial"/>
        </w:rPr>
        <w:t xml:space="preserve"> </w:t>
      </w:r>
      <w:r w:rsidR="002A1D8A" w:rsidRPr="000206BE">
        <w:rPr>
          <w:rStyle w:val="normaltextrun"/>
          <w:rFonts w:ascii="Arial" w:hAnsi="Arial" w:cs="Arial"/>
        </w:rPr>
        <w:t>von türkisfarbenen Lagunen</w:t>
      </w:r>
      <w:r w:rsidR="00D712C2">
        <w:rPr>
          <w:rStyle w:val="normaltextrun"/>
          <w:rFonts w:ascii="Arial" w:hAnsi="Arial" w:cs="Arial"/>
        </w:rPr>
        <w:t xml:space="preserve"> umgeben sind</w:t>
      </w:r>
      <w:r w:rsidR="00CA11E6">
        <w:rPr>
          <w:rStyle w:val="normaltextrun"/>
          <w:rFonts w:ascii="Arial" w:hAnsi="Arial" w:cs="Arial"/>
        </w:rPr>
        <w:t>, zu bieten.</w:t>
      </w:r>
      <w:r w:rsidR="002121ED">
        <w:rPr>
          <w:rStyle w:val="normaltextrun"/>
          <w:rFonts w:ascii="Arial" w:hAnsi="Arial" w:cs="Arial"/>
        </w:rPr>
        <w:t xml:space="preserve"> </w:t>
      </w:r>
      <w:r w:rsidR="002121ED" w:rsidRPr="002121ED">
        <w:rPr>
          <w:rStyle w:val="normaltextrun"/>
          <w:rFonts w:ascii="Arial" w:hAnsi="Arial" w:cs="Arial"/>
        </w:rPr>
        <w:t>Besonders erwähnenswert ist der östliche Punkt der Grande-Terre</w:t>
      </w:r>
      <w:r w:rsidR="008F5D1C">
        <w:rPr>
          <w:rStyle w:val="normaltextrun"/>
          <w:rFonts w:ascii="Arial" w:hAnsi="Arial" w:cs="Arial"/>
        </w:rPr>
        <w:t xml:space="preserve"> mit dem</w:t>
      </w:r>
      <w:r w:rsidR="002121ED" w:rsidRPr="002121ED">
        <w:rPr>
          <w:rStyle w:val="normaltextrun"/>
          <w:rFonts w:ascii="Arial" w:hAnsi="Arial" w:cs="Arial"/>
        </w:rPr>
        <w:t xml:space="preserve"> Pointe des Chateaux, eine</w:t>
      </w:r>
      <w:r w:rsidR="008F5D1C">
        <w:rPr>
          <w:rStyle w:val="normaltextrun"/>
          <w:rFonts w:ascii="Arial" w:hAnsi="Arial" w:cs="Arial"/>
        </w:rPr>
        <w:t>m</w:t>
      </w:r>
      <w:r w:rsidR="002121ED" w:rsidRPr="002121ED">
        <w:rPr>
          <w:rStyle w:val="normaltextrun"/>
          <w:rFonts w:ascii="Arial" w:hAnsi="Arial" w:cs="Arial"/>
        </w:rPr>
        <w:t xml:space="preserve"> der schönsten Aussichtspunkte der Karibik</w:t>
      </w:r>
      <w:r w:rsidR="00C74820">
        <w:rPr>
          <w:rStyle w:val="normaltextrun"/>
          <w:rFonts w:ascii="Arial" w:hAnsi="Arial" w:cs="Arial"/>
        </w:rPr>
        <w:t>. Hier trifft das</w:t>
      </w:r>
      <w:r w:rsidR="002121ED" w:rsidRPr="002121ED">
        <w:rPr>
          <w:rStyle w:val="normaltextrun"/>
          <w:rFonts w:ascii="Arial" w:hAnsi="Arial" w:cs="Arial"/>
        </w:rPr>
        <w:t xml:space="preserve"> Karibische Meer </w:t>
      </w:r>
      <w:r w:rsidR="00C74820">
        <w:rPr>
          <w:rStyle w:val="normaltextrun"/>
          <w:rFonts w:ascii="Arial" w:hAnsi="Arial" w:cs="Arial"/>
        </w:rPr>
        <w:t>auf den</w:t>
      </w:r>
      <w:r w:rsidR="002121ED" w:rsidRPr="002121ED">
        <w:rPr>
          <w:rStyle w:val="normaltextrun"/>
          <w:rFonts w:ascii="Arial" w:hAnsi="Arial" w:cs="Arial"/>
        </w:rPr>
        <w:t xml:space="preserve"> Atlantische</w:t>
      </w:r>
      <w:r w:rsidR="00BA38D2">
        <w:rPr>
          <w:rStyle w:val="normaltextrun"/>
          <w:rFonts w:ascii="Arial" w:hAnsi="Arial" w:cs="Arial"/>
        </w:rPr>
        <w:t>n</w:t>
      </w:r>
      <w:r w:rsidR="002121ED" w:rsidRPr="002121ED">
        <w:rPr>
          <w:rStyle w:val="normaltextrun"/>
          <w:rFonts w:ascii="Arial" w:hAnsi="Arial" w:cs="Arial"/>
        </w:rPr>
        <w:t xml:space="preserve"> Ozean.</w:t>
      </w:r>
    </w:p>
    <w:p w14:paraId="77C77EF4" w14:textId="4B751E52" w:rsidR="00DE19D9" w:rsidRPr="00DE19D9" w:rsidRDefault="00DE19D9" w:rsidP="001D39F7">
      <w:pPr>
        <w:shd w:val="clear" w:color="auto" w:fill="FFFFFF"/>
        <w:spacing w:before="100" w:beforeAutospacing="1" w:after="100" w:afterAutospacing="1" w:line="276" w:lineRule="auto"/>
        <w:jc w:val="both"/>
        <w:rPr>
          <w:rStyle w:val="normaltextrun"/>
          <w:rFonts w:ascii="Arial" w:hAnsi="Arial" w:cs="Arial"/>
        </w:rPr>
      </w:pPr>
      <w:r w:rsidRPr="00DE19D9">
        <w:rPr>
          <w:rStyle w:val="normaltextrun"/>
          <w:rFonts w:ascii="Arial" w:hAnsi="Arial" w:cs="Arial"/>
          <w:b/>
          <w:bCs/>
        </w:rPr>
        <w:t>Ecuador</w:t>
      </w:r>
      <w:r w:rsidR="002121ED">
        <w:rPr>
          <w:rStyle w:val="normaltextrun"/>
          <w:rFonts w:ascii="Arial" w:hAnsi="Arial" w:cs="Arial"/>
          <w:b/>
          <w:bCs/>
        </w:rPr>
        <w:t xml:space="preserve">: </w:t>
      </w:r>
      <w:r w:rsidR="009B67F7" w:rsidRPr="00E17C67">
        <w:rPr>
          <w:rStyle w:val="normaltextrun"/>
          <w:rFonts w:ascii="Arial" w:hAnsi="Arial" w:cs="Arial"/>
        </w:rPr>
        <w:t xml:space="preserve">In Ecuador </w:t>
      </w:r>
      <w:r w:rsidR="001D06E3" w:rsidRPr="00E17C67">
        <w:rPr>
          <w:rStyle w:val="normaltextrun"/>
          <w:rFonts w:ascii="Arial" w:hAnsi="Arial" w:cs="Arial"/>
        </w:rPr>
        <w:t>wartet ein richtiger Adrenalin-Kick</w:t>
      </w:r>
      <w:r w:rsidR="002121ED">
        <w:rPr>
          <w:rStyle w:val="normaltextrun"/>
          <w:rFonts w:ascii="Arial" w:hAnsi="Arial" w:cs="Arial"/>
        </w:rPr>
        <w:t xml:space="preserve"> auf Reisende</w:t>
      </w:r>
      <w:r w:rsidR="001D06E3" w:rsidRPr="00E17C67">
        <w:rPr>
          <w:rStyle w:val="normaltextrun"/>
          <w:rFonts w:ascii="Arial" w:hAnsi="Arial" w:cs="Arial"/>
        </w:rPr>
        <w:t xml:space="preserve">. In Baños de Agua Santa </w:t>
      </w:r>
      <w:r w:rsidR="002121ED">
        <w:rPr>
          <w:rStyle w:val="normaltextrun"/>
          <w:rFonts w:ascii="Arial" w:hAnsi="Arial" w:cs="Arial"/>
        </w:rPr>
        <w:t xml:space="preserve">befindet sich </w:t>
      </w:r>
      <w:r w:rsidR="001D06E3" w:rsidRPr="00E17C67">
        <w:rPr>
          <w:rStyle w:val="normaltextrun"/>
          <w:rFonts w:ascii="Arial" w:hAnsi="Arial" w:cs="Arial"/>
        </w:rPr>
        <w:t xml:space="preserve">wohl </w:t>
      </w:r>
      <w:r w:rsidR="002121ED">
        <w:rPr>
          <w:rStyle w:val="normaltextrun"/>
          <w:rFonts w:ascii="Arial" w:hAnsi="Arial" w:cs="Arial"/>
        </w:rPr>
        <w:t xml:space="preserve">die </w:t>
      </w:r>
      <w:r w:rsidR="001D06E3" w:rsidRPr="00E17C67">
        <w:rPr>
          <w:rStyle w:val="normaltextrun"/>
          <w:rFonts w:ascii="Arial" w:hAnsi="Arial" w:cs="Arial"/>
        </w:rPr>
        <w:t>gefährlichste Schauke</w:t>
      </w:r>
      <w:r w:rsidR="00E17C67" w:rsidRPr="00E17C67">
        <w:rPr>
          <w:rStyle w:val="normaltextrun"/>
          <w:rFonts w:ascii="Arial" w:hAnsi="Arial" w:cs="Arial"/>
        </w:rPr>
        <w:t>l der Welt</w:t>
      </w:r>
      <w:r w:rsidR="002121ED">
        <w:rPr>
          <w:rStyle w:val="normaltextrun"/>
          <w:rFonts w:ascii="Arial" w:hAnsi="Arial" w:cs="Arial"/>
        </w:rPr>
        <w:t xml:space="preserve"> auf</w:t>
      </w:r>
      <w:r w:rsidR="00E17C67" w:rsidRPr="00E17C67">
        <w:rPr>
          <w:rStyle w:val="normaltextrun"/>
          <w:rFonts w:ascii="Arial" w:hAnsi="Arial" w:cs="Arial"/>
        </w:rPr>
        <w:t xml:space="preserve"> 2.600 Meter über dem Meeresspiegel.</w:t>
      </w:r>
      <w:r w:rsidR="00654C9C">
        <w:rPr>
          <w:rStyle w:val="normaltextrun"/>
          <w:rFonts w:ascii="Arial" w:hAnsi="Arial" w:cs="Arial"/>
        </w:rPr>
        <w:t xml:space="preserve"> Der Ort liegt im Herzen Ecuadors</w:t>
      </w:r>
      <w:r w:rsidR="009E1B56">
        <w:rPr>
          <w:rStyle w:val="normaltextrun"/>
          <w:rFonts w:ascii="Arial" w:hAnsi="Arial" w:cs="Arial"/>
        </w:rPr>
        <w:t xml:space="preserve">. Neben der Schaukel </w:t>
      </w:r>
      <w:r w:rsidR="005163E0">
        <w:rPr>
          <w:rStyle w:val="normaltextrun"/>
          <w:rFonts w:ascii="Arial" w:hAnsi="Arial" w:cs="Arial"/>
        </w:rPr>
        <w:t xml:space="preserve">können auch </w:t>
      </w:r>
      <w:r w:rsidR="009E1B56">
        <w:rPr>
          <w:rStyle w:val="normaltextrun"/>
          <w:rFonts w:ascii="Arial" w:hAnsi="Arial" w:cs="Arial"/>
        </w:rPr>
        <w:t>weitere spannende Outdoor-Aktivitäten</w:t>
      </w:r>
      <w:r w:rsidR="005163E0">
        <w:rPr>
          <w:rStyle w:val="normaltextrun"/>
          <w:rFonts w:ascii="Arial" w:hAnsi="Arial" w:cs="Arial"/>
        </w:rPr>
        <w:t xml:space="preserve"> wie</w:t>
      </w:r>
      <w:r w:rsidR="009E1B56">
        <w:rPr>
          <w:rStyle w:val="normaltextrun"/>
          <w:rFonts w:ascii="Arial" w:hAnsi="Arial" w:cs="Arial"/>
        </w:rPr>
        <w:t xml:space="preserve"> Bergwandern</w:t>
      </w:r>
      <w:r w:rsidR="005163E0">
        <w:rPr>
          <w:rStyle w:val="normaltextrun"/>
          <w:rFonts w:ascii="Arial" w:hAnsi="Arial" w:cs="Arial"/>
        </w:rPr>
        <w:t xml:space="preserve">, </w:t>
      </w:r>
      <w:r w:rsidR="009E1B56">
        <w:rPr>
          <w:rStyle w:val="normaltextrun"/>
          <w:rFonts w:ascii="Arial" w:hAnsi="Arial" w:cs="Arial"/>
        </w:rPr>
        <w:t>Wildwasser-Rafting</w:t>
      </w:r>
      <w:r w:rsidR="005163E0">
        <w:rPr>
          <w:rStyle w:val="normaltextrun"/>
          <w:rFonts w:ascii="Arial" w:hAnsi="Arial" w:cs="Arial"/>
        </w:rPr>
        <w:t xml:space="preserve"> und </w:t>
      </w:r>
      <w:r w:rsidR="00C04F0A">
        <w:rPr>
          <w:rStyle w:val="normaltextrun"/>
          <w:rFonts w:ascii="Arial" w:hAnsi="Arial" w:cs="Arial"/>
        </w:rPr>
        <w:t>Bungee-Jumping</w:t>
      </w:r>
      <w:r w:rsidR="005163E0">
        <w:rPr>
          <w:rStyle w:val="normaltextrun"/>
          <w:rFonts w:ascii="Arial" w:hAnsi="Arial" w:cs="Arial"/>
        </w:rPr>
        <w:t xml:space="preserve"> unternommen werden</w:t>
      </w:r>
      <w:r w:rsidR="009E1B56">
        <w:rPr>
          <w:rStyle w:val="normaltextrun"/>
          <w:rFonts w:ascii="Arial" w:hAnsi="Arial" w:cs="Arial"/>
        </w:rPr>
        <w:t>.</w:t>
      </w:r>
      <w:r w:rsidR="00C04F0A">
        <w:rPr>
          <w:rStyle w:val="normaltextrun"/>
          <w:rFonts w:ascii="Arial" w:hAnsi="Arial" w:cs="Arial"/>
        </w:rPr>
        <w:t xml:space="preserve"> In der Region</w:t>
      </w:r>
      <w:r w:rsidR="000E5988">
        <w:rPr>
          <w:rStyle w:val="normaltextrun"/>
          <w:rFonts w:ascii="Arial" w:hAnsi="Arial" w:cs="Arial"/>
        </w:rPr>
        <w:t xml:space="preserve"> plätschern zudem über 60 Wasserfälle die Felsen hinunter.</w:t>
      </w:r>
      <w:r w:rsidR="00C74820">
        <w:rPr>
          <w:rStyle w:val="normaltextrun"/>
          <w:rFonts w:ascii="Arial" w:hAnsi="Arial" w:cs="Arial"/>
        </w:rPr>
        <w:t xml:space="preserve"> </w:t>
      </w:r>
      <w:r w:rsidR="00DA6021">
        <w:rPr>
          <w:rStyle w:val="normaltextrun"/>
          <w:rFonts w:ascii="Arial" w:hAnsi="Arial" w:cs="Arial"/>
        </w:rPr>
        <w:t xml:space="preserve">Ein Muss für alle Naturliebhabende ist ein </w:t>
      </w:r>
      <w:r w:rsidR="001D39F7">
        <w:rPr>
          <w:rStyle w:val="normaltextrun"/>
          <w:rFonts w:ascii="Arial" w:hAnsi="Arial" w:cs="Arial"/>
        </w:rPr>
        <w:t>Ausflug auf die</w:t>
      </w:r>
      <w:r w:rsidR="00DA6021">
        <w:rPr>
          <w:rStyle w:val="normaltextrun"/>
          <w:rFonts w:ascii="Arial" w:hAnsi="Arial" w:cs="Arial"/>
        </w:rPr>
        <w:t xml:space="preserve"> Galapagosinseln, die von Ecuador aus gut zu erreichen </w:t>
      </w:r>
      <w:r w:rsidR="001D39F7">
        <w:rPr>
          <w:rStyle w:val="normaltextrun"/>
          <w:rFonts w:ascii="Arial" w:hAnsi="Arial" w:cs="Arial"/>
        </w:rPr>
        <w:t>sind</w:t>
      </w:r>
      <w:r w:rsidR="00DA6021">
        <w:rPr>
          <w:rStyle w:val="normaltextrun"/>
          <w:rFonts w:ascii="Arial" w:hAnsi="Arial" w:cs="Arial"/>
        </w:rPr>
        <w:t>.</w:t>
      </w:r>
    </w:p>
    <w:p w14:paraId="4CC4A3AB" w14:textId="7EFD5B3D" w:rsidR="00DC5CED" w:rsidRPr="00306505" w:rsidRDefault="00306505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306505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Reisetrends fürs nächste Jahr gibt es hier:</w:t>
      </w:r>
      <w:r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11" w:history="1">
        <w:r w:rsidRPr="00E20CC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https://www.urlaubsguru.de/reisemagazin/reisetrends/</w:t>
        </w:r>
      </w:hyperlink>
      <w:r w:rsidRPr="00306505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BEE6519" w14:textId="77777777" w:rsidR="00BF3D4D" w:rsidRDefault="00BF3D4D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B782E9B" w14:textId="77777777" w:rsidR="00BF3D4D" w:rsidRDefault="00BF3D4D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781090" w14:textId="43F5EE52" w:rsidR="00612818" w:rsidRDefault="00612818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  <w:t>Bildmaterial:</w:t>
      </w:r>
    </w:p>
    <w:p w14:paraId="426CB738" w14:textId="66CBB5DC" w:rsidR="00BF3D4D" w:rsidRPr="00FA2385" w:rsidRDefault="00BF3D4D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18C0F3BC" wp14:editId="2BD74CC9">
            <wp:extent cx="2962275" cy="3950026"/>
            <wp:effectExtent l="0" t="0" r="0" b="0"/>
            <wp:docPr id="2" name="Grafik 2" descr="Ein Bild, das Baum, draußen, Himmel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draußen, Himmel, Gebäude enthält.&#10;&#10;Automatisch generierte Beschreibu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643" cy="396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Pr="00FA2385"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BU: </w:t>
      </w:r>
      <w:r w:rsidRPr="00FA2385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Blick auf den</w:t>
      </w:r>
      <w:r w:rsidR="00757F30" w:rsidRPr="00FA238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916F3">
        <w:rPr>
          <w:rFonts w:ascii="Arial" w:hAnsi="Arial" w:cs="Arial"/>
          <w:color w:val="202124"/>
          <w:shd w:val="clear" w:color="auto" w:fill="FFFFFF"/>
        </w:rPr>
        <w:t>„</w:t>
      </w:r>
      <w:r w:rsidR="00757F30" w:rsidRPr="00FA2385">
        <w:rPr>
          <w:rFonts w:ascii="Arial" w:hAnsi="Arial" w:cs="Arial"/>
          <w:color w:val="202124"/>
          <w:shd w:val="clear" w:color="auto" w:fill="FFFFFF"/>
        </w:rPr>
        <w:t>Taipe</w:t>
      </w:r>
      <w:r w:rsidR="003664BE">
        <w:rPr>
          <w:rFonts w:ascii="Arial" w:hAnsi="Arial" w:cs="Arial"/>
          <w:color w:val="202124"/>
          <w:shd w:val="clear" w:color="auto" w:fill="FFFFFF"/>
        </w:rPr>
        <w:t>i</w:t>
      </w:r>
      <w:r w:rsidR="00757F30" w:rsidRPr="00FA2385">
        <w:rPr>
          <w:rFonts w:ascii="Arial" w:hAnsi="Arial" w:cs="Arial"/>
          <w:color w:val="202124"/>
          <w:shd w:val="clear" w:color="auto" w:fill="FFFFFF"/>
        </w:rPr>
        <w:t xml:space="preserve"> 101</w:t>
      </w:r>
      <w:r w:rsidR="000916F3">
        <w:rPr>
          <w:rFonts w:ascii="Arial" w:hAnsi="Arial" w:cs="Arial"/>
          <w:color w:val="202124"/>
          <w:shd w:val="clear" w:color="auto" w:fill="FFFFFF"/>
        </w:rPr>
        <w:t>“</w:t>
      </w:r>
      <w:r w:rsidR="00757F30" w:rsidRPr="00FA2385">
        <w:rPr>
          <w:rFonts w:ascii="Arial" w:hAnsi="Arial" w:cs="Arial"/>
          <w:color w:val="202124"/>
          <w:shd w:val="clear" w:color="auto" w:fill="FFFFFF"/>
        </w:rPr>
        <w:t xml:space="preserve"> in Taiwans Hauptstadt</w:t>
      </w:r>
      <w:r w:rsidR="00FA2385" w:rsidRPr="00FA2385">
        <w:rPr>
          <w:rFonts w:ascii="Arial" w:hAnsi="Arial" w:cs="Arial"/>
          <w:color w:val="202124"/>
          <w:shd w:val="clear" w:color="auto" w:fill="FFFFFF"/>
        </w:rPr>
        <w:t xml:space="preserve"> Taipeh</w:t>
      </w:r>
      <w:r w:rsidR="000916F3">
        <w:rPr>
          <w:rFonts w:ascii="Arial" w:hAnsi="Arial" w:cs="Arial"/>
          <w:color w:val="202124"/>
          <w:shd w:val="clear" w:color="auto" w:fill="FFFFFF"/>
        </w:rPr>
        <w:t>.</w:t>
      </w:r>
    </w:p>
    <w:p w14:paraId="649739DA" w14:textId="6CD59FF0" w:rsidR="00BF3D4D" w:rsidRPr="0053071B" w:rsidRDefault="00D82149" w:rsidP="007C3C50">
      <w:pPr>
        <w:pStyle w:val="paragraph"/>
        <w:spacing w:after="0" w:line="276" w:lineRule="auto"/>
        <w:textAlignment w:val="baseline"/>
        <w:rPr>
          <w:rFonts w:ascii="Arial" w:eastAsia="Arial" w:hAnsi="Arial" w:cs="Arial"/>
          <w:sz w:val="18"/>
          <w:szCs w:val="18"/>
          <w:lang w:val="de"/>
        </w:rPr>
      </w:pPr>
      <w:r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BF3D4D" w:rsidRPr="0053071B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="00BF3D4D" w:rsidRPr="0053071B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BF3D4D" w:rsidRPr="0053071B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gründeten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BF3D4D" w:rsidRPr="0053071B">
        <w:rPr>
          <w:rFonts w:ascii="Arial" w:eastAsiaTheme="minorEastAsia" w:hAnsi="Arial" w:cs="Arial"/>
          <w:sz w:val="18"/>
          <w:szCs w:val="18"/>
        </w:rPr>
        <w:t xml:space="preserve">. Mit Millionen monatlichen Website-Besuchen sowie weiteren Hunderttausenden Social-Media-Abonnenten gehört Urlaubsguru zu den reichweitenstärksten Reise-Websites in Deutschland. Urlaubsguru ist ebenfalls in Österreich aktiv und sorgt zudem mit der internationalen Marke Holidayguru in den Niederlanden, Spanien und der Schweiz für unvergessliche Urlaube. </w:t>
      </w:r>
    </w:p>
    <w:p w14:paraId="18933A09" w14:textId="77654B55" w:rsidR="00BF3D4D" w:rsidRPr="00C35EC3" w:rsidRDefault="00BF3D4D" w:rsidP="00BF3D4D">
      <w:pPr>
        <w:pStyle w:val="paragraph"/>
        <w:spacing w:after="0" w:line="276" w:lineRule="auto"/>
        <w:textAlignment w:val="baseline"/>
        <w:rPr>
          <w:sz w:val="18"/>
          <w:szCs w:val="18"/>
        </w:rPr>
      </w:pPr>
      <w:r w:rsidRPr="0053071B">
        <w:rPr>
          <w:rFonts w:ascii="Arial" w:eastAsiaTheme="minorEastAsia" w:hAnsi="Arial" w:cs="Arial"/>
          <w:sz w:val="18"/>
          <w:szCs w:val="18"/>
          <w:lang w:eastAsia="en-US"/>
        </w:rPr>
        <w:t xml:space="preserve">Holzwickede, </w:t>
      </w:r>
      <w:r>
        <w:rPr>
          <w:rFonts w:ascii="Arial" w:eastAsiaTheme="minorEastAsia" w:hAnsi="Arial" w:cs="Arial"/>
          <w:sz w:val="18"/>
          <w:szCs w:val="18"/>
          <w:lang w:eastAsia="en-US"/>
        </w:rPr>
        <w:t>23</w:t>
      </w:r>
      <w:r w:rsidRPr="0053071B">
        <w:rPr>
          <w:rFonts w:ascii="Arial" w:eastAsiaTheme="minorEastAsia" w:hAnsi="Arial" w:cs="Arial"/>
          <w:sz w:val="18"/>
          <w:szCs w:val="18"/>
          <w:lang w:eastAsia="en-US"/>
        </w:rPr>
        <w:t>.</w:t>
      </w:r>
      <w:r>
        <w:rPr>
          <w:rFonts w:ascii="Arial" w:eastAsiaTheme="minorEastAsia" w:hAnsi="Arial" w:cs="Arial"/>
          <w:sz w:val="18"/>
          <w:szCs w:val="18"/>
          <w:lang w:eastAsia="en-US"/>
        </w:rPr>
        <w:t>12</w:t>
      </w:r>
      <w:r w:rsidRPr="0053071B">
        <w:rPr>
          <w:rFonts w:ascii="Arial" w:eastAsiaTheme="minorEastAsia" w:hAnsi="Arial" w:cs="Arial"/>
          <w:sz w:val="18"/>
          <w:szCs w:val="18"/>
          <w:lang w:eastAsia="en-US"/>
        </w:rPr>
        <w:t>.2021</w:t>
      </w:r>
      <w:r>
        <w:rPr>
          <w:rFonts w:ascii="Arial" w:eastAsiaTheme="minorEastAsia" w:hAnsi="Arial" w:cs="Arial"/>
          <w:sz w:val="18"/>
          <w:szCs w:val="18"/>
          <w:lang w:eastAsia="en-US"/>
        </w:rPr>
        <w:br/>
      </w:r>
      <w:r w:rsidRPr="00AC77A8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3" w:history="1">
        <w:r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p w14:paraId="2ACF0FA0" w14:textId="77777777" w:rsidR="00BF3D4D" w:rsidRPr="001D06E3" w:rsidRDefault="00BF3D4D" w:rsidP="0053071B">
      <w:pPr>
        <w:pStyle w:val="paragraph"/>
        <w:spacing w:after="0" w:line="276" w:lineRule="auto"/>
        <w:textAlignment w:val="baseline"/>
        <w:rPr>
          <w:rStyle w:val="normaltextrun"/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BF3D4D" w:rsidRPr="001D06E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61EA7"/>
    <w:multiLevelType w:val="multilevel"/>
    <w:tmpl w:val="30709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5633B"/>
    <w:multiLevelType w:val="multilevel"/>
    <w:tmpl w:val="154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E187E"/>
    <w:multiLevelType w:val="multilevel"/>
    <w:tmpl w:val="8F3E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4664"/>
    <w:multiLevelType w:val="multilevel"/>
    <w:tmpl w:val="78142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72E9"/>
    <w:multiLevelType w:val="multilevel"/>
    <w:tmpl w:val="6182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6"/>
  </w:num>
  <w:num w:numId="10">
    <w:abstractNumId w:val="1"/>
  </w:num>
  <w:num w:numId="11">
    <w:abstractNumId w:val="20"/>
  </w:num>
  <w:num w:numId="12">
    <w:abstractNumId w:val="15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11"/>
  </w:num>
  <w:num w:numId="18">
    <w:abstractNumId w:val="9"/>
  </w:num>
  <w:num w:numId="19">
    <w:abstractNumId w:val="1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7D10"/>
    <w:rsid w:val="00012632"/>
    <w:rsid w:val="00017C15"/>
    <w:rsid w:val="000206BE"/>
    <w:rsid w:val="00022978"/>
    <w:rsid w:val="00022C27"/>
    <w:rsid w:val="00023F84"/>
    <w:rsid w:val="00024D79"/>
    <w:rsid w:val="00031B03"/>
    <w:rsid w:val="00036E27"/>
    <w:rsid w:val="000426AD"/>
    <w:rsid w:val="000437FF"/>
    <w:rsid w:val="0004441A"/>
    <w:rsid w:val="00046BD3"/>
    <w:rsid w:val="000479E0"/>
    <w:rsid w:val="0005246D"/>
    <w:rsid w:val="000546CA"/>
    <w:rsid w:val="000574EC"/>
    <w:rsid w:val="00057E66"/>
    <w:rsid w:val="00061221"/>
    <w:rsid w:val="00066AB0"/>
    <w:rsid w:val="000700A4"/>
    <w:rsid w:val="00074073"/>
    <w:rsid w:val="00075D29"/>
    <w:rsid w:val="00077D5F"/>
    <w:rsid w:val="00084B54"/>
    <w:rsid w:val="00090DF6"/>
    <w:rsid w:val="000916F3"/>
    <w:rsid w:val="00092ED9"/>
    <w:rsid w:val="0009300C"/>
    <w:rsid w:val="000957C6"/>
    <w:rsid w:val="00095979"/>
    <w:rsid w:val="00097BEB"/>
    <w:rsid w:val="000A019F"/>
    <w:rsid w:val="000A27CA"/>
    <w:rsid w:val="000A29A2"/>
    <w:rsid w:val="000A4BFE"/>
    <w:rsid w:val="000A63B5"/>
    <w:rsid w:val="000B073A"/>
    <w:rsid w:val="000B28D7"/>
    <w:rsid w:val="000B28ED"/>
    <w:rsid w:val="000B5536"/>
    <w:rsid w:val="000B563F"/>
    <w:rsid w:val="000B5B39"/>
    <w:rsid w:val="000B64F1"/>
    <w:rsid w:val="000B70F1"/>
    <w:rsid w:val="000C0F12"/>
    <w:rsid w:val="000C1FAF"/>
    <w:rsid w:val="000C57C2"/>
    <w:rsid w:val="000D022C"/>
    <w:rsid w:val="000D3D85"/>
    <w:rsid w:val="000D4C35"/>
    <w:rsid w:val="000D4D48"/>
    <w:rsid w:val="000E1985"/>
    <w:rsid w:val="000E5988"/>
    <w:rsid w:val="000E7F67"/>
    <w:rsid w:val="000F0E47"/>
    <w:rsid w:val="000F0EAE"/>
    <w:rsid w:val="000F2508"/>
    <w:rsid w:val="000F3D6F"/>
    <w:rsid w:val="000F445C"/>
    <w:rsid w:val="000F6570"/>
    <w:rsid w:val="000F674E"/>
    <w:rsid w:val="00103AEF"/>
    <w:rsid w:val="00115405"/>
    <w:rsid w:val="001173D7"/>
    <w:rsid w:val="00124810"/>
    <w:rsid w:val="001324C5"/>
    <w:rsid w:val="0013711B"/>
    <w:rsid w:val="00140A87"/>
    <w:rsid w:val="00141739"/>
    <w:rsid w:val="001437F1"/>
    <w:rsid w:val="001466BE"/>
    <w:rsid w:val="00147114"/>
    <w:rsid w:val="00153370"/>
    <w:rsid w:val="00154020"/>
    <w:rsid w:val="00155B8E"/>
    <w:rsid w:val="0016104E"/>
    <w:rsid w:val="0016227E"/>
    <w:rsid w:val="001630FE"/>
    <w:rsid w:val="00164390"/>
    <w:rsid w:val="00170F73"/>
    <w:rsid w:val="001744C8"/>
    <w:rsid w:val="001755B9"/>
    <w:rsid w:val="00175C98"/>
    <w:rsid w:val="0017722C"/>
    <w:rsid w:val="00177EC0"/>
    <w:rsid w:val="00180315"/>
    <w:rsid w:val="0018215E"/>
    <w:rsid w:val="00182DF2"/>
    <w:rsid w:val="001A3192"/>
    <w:rsid w:val="001A3368"/>
    <w:rsid w:val="001A4FF7"/>
    <w:rsid w:val="001A5150"/>
    <w:rsid w:val="001A7DEA"/>
    <w:rsid w:val="001B0B1D"/>
    <w:rsid w:val="001B1293"/>
    <w:rsid w:val="001B1381"/>
    <w:rsid w:val="001B4CFD"/>
    <w:rsid w:val="001B796A"/>
    <w:rsid w:val="001C1191"/>
    <w:rsid w:val="001C384E"/>
    <w:rsid w:val="001C66B4"/>
    <w:rsid w:val="001D06E3"/>
    <w:rsid w:val="001D228C"/>
    <w:rsid w:val="001D39F7"/>
    <w:rsid w:val="001D4DAE"/>
    <w:rsid w:val="001D602D"/>
    <w:rsid w:val="001D7E53"/>
    <w:rsid w:val="001D7E54"/>
    <w:rsid w:val="001E2A92"/>
    <w:rsid w:val="001E3C69"/>
    <w:rsid w:val="001E7D05"/>
    <w:rsid w:val="00200FD8"/>
    <w:rsid w:val="00203516"/>
    <w:rsid w:val="00206E9A"/>
    <w:rsid w:val="00206FF4"/>
    <w:rsid w:val="00207828"/>
    <w:rsid w:val="00211912"/>
    <w:rsid w:val="002121ED"/>
    <w:rsid w:val="0021547F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1F11"/>
    <w:rsid w:val="00244AD8"/>
    <w:rsid w:val="00245CCD"/>
    <w:rsid w:val="00251FC3"/>
    <w:rsid w:val="002529E3"/>
    <w:rsid w:val="00253D48"/>
    <w:rsid w:val="002541C2"/>
    <w:rsid w:val="00256164"/>
    <w:rsid w:val="0025664F"/>
    <w:rsid w:val="00256913"/>
    <w:rsid w:val="002577CB"/>
    <w:rsid w:val="002610E6"/>
    <w:rsid w:val="0026203B"/>
    <w:rsid w:val="00264EEF"/>
    <w:rsid w:val="002655C2"/>
    <w:rsid w:val="002671A3"/>
    <w:rsid w:val="00267898"/>
    <w:rsid w:val="00271290"/>
    <w:rsid w:val="00280166"/>
    <w:rsid w:val="00282EB3"/>
    <w:rsid w:val="002863C0"/>
    <w:rsid w:val="0029054F"/>
    <w:rsid w:val="00291AC9"/>
    <w:rsid w:val="00292832"/>
    <w:rsid w:val="00293938"/>
    <w:rsid w:val="002939BC"/>
    <w:rsid w:val="00294DB1"/>
    <w:rsid w:val="0029537A"/>
    <w:rsid w:val="002964B6"/>
    <w:rsid w:val="00296FFF"/>
    <w:rsid w:val="002A0BEE"/>
    <w:rsid w:val="002A1D8A"/>
    <w:rsid w:val="002A2366"/>
    <w:rsid w:val="002A3280"/>
    <w:rsid w:val="002A3CC8"/>
    <w:rsid w:val="002A3E13"/>
    <w:rsid w:val="002A530A"/>
    <w:rsid w:val="002A61A5"/>
    <w:rsid w:val="002B6231"/>
    <w:rsid w:val="002B630E"/>
    <w:rsid w:val="002C03ED"/>
    <w:rsid w:val="002C123E"/>
    <w:rsid w:val="002C2658"/>
    <w:rsid w:val="002D196B"/>
    <w:rsid w:val="002D1ED9"/>
    <w:rsid w:val="002D5931"/>
    <w:rsid w:val="002E0C22"/>
    <w:rsid w:val="002E320B"/>
    <w:rsid w:val="002E7B55"/>
    <w:rsid w:val="002F0961"/>
    <w:rsid w:val="002F3073"/>
    <w:rsid w:val="002F3C0D"/>
    <w:rsid w:val="002F4933"/>
    <w:rsid w:val="002F5410"/>
    <w:rsid w:val="002F5D30"/>
    <w:rsid w:val="002F6C66"/>
    <w:rsid w:val="002F7947"/>
    <w:rsid w:val="00300B17"/>
    <w:rsid w:val="0030211D"/>
    <w:rsid w:val="0030360C"/>
    <w:rsid w:val="00305200"/>
    <w:rsid w:val="00306505"/>
    <w:rsid w:val="00306695"/>
    <w:rsid w:val="00312BF0"/>
    <w:rsid w:val="00314E9C"/>
    <w:rsid w:val="00320169"/>
    <w:rsid w:val="00324CCD"/>
    <w:rsid w:val="003260EB"/>
    <w:rsid w:val="003310EF"/>
    <w:rsid w:val="003324BA"/>
    <w:rsid w:val="00336499"/>
    <w:rsid w:val="00336514"/>
    <w:rsid w:val="00341C88"/>
    <w:rsid w:val="00345D7F"/>
    <w:rsid w:val="00346468"/>
    <w:rsid w:val="00346A40"/>
    <w:rsid w:val="00350DB9"/>
    <w:rsid w:val="00354E33"/>
    <w:rsid w:val="003564B4"/>
    <w:rsid w:val="0036397D"/>
    <w:rsid w:val="00364B1E"/>
    <w:rsid w:val="003664BE"/>
    <w:rsid w:val="00374390"/>
    <w:rsid w:val="0037672A"/>
    <w:rsid w:val="00382118"/>
    <w:rsid w:val="003821BB"/>
    <w:rsid w:val="003879FC"/>
    <w:rsid w:val="00387BE1"/>
    <w:rsid w:val="003919B3"/>
    <w:rsid w:val="003927B6"/>
    <w:rsid w:val="003929B4"/>
    <w:rsid w:val="00392BF4"/>
    <w:rsid w:val="00393041"/>
    <w:rsid w:val="00394E96"/>
    <w:rsid w:val="003A15E9"/>
    <w:rsid w:val="003A3756"/>
    <w:rsid w:val="003A39C5"/>
    <w:rsid w:val="003A3CCE"/>
    <w:rsid w:val="003A751F"/>
    <w:rsid w:val="003A790A"/>
    <w:rsid w:val="003B05F1"/>
    <w:rsid w:val="003B0C94"/>
    <w:rsid w:val="003B3548"/>
    <w:rsid w:val="003B3C12"/>
    <w:rsid w:val="003C1A54"/>
    <w:rsid w:val="003C26CE"/>
    <w:rsid w:val="003C6C45"/>
    <w:rsid w:val="003C6E30"/>
    <w:rsid w:val="003D06FF"/>
    <w:rsid w:val="003D4AB3"/>
    <w:rsid w:val="003D5CAC"/>
    <w:rsid w:val="003D692D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07DE8"/>
    <w:rsid w:val="00410F14"/>
    <w:rsid w:val="00411A76"/>
    <w:rsid w:val="00413DC3"/>
    <w:rsid w:val="00414845"/>
    <w:rsid w:val="004149F9"/>
    <w:rsid w:val="00420E30"/>
    <w:rsid w:val="00421561"/>
    <w:rsid w:val="0042662E"/>
    <w:rsid w:val="00430CBD"/>
    <w:rsid w:val="00430CD4"/>
    <w:rsid w:val="00433C69"/>
    <w:rsid w:val="00435A80"/>
    <w:rsid w:val="00436BF8"/>
    <w:rsid w:val="00446D71"/>
    <w:rsid w:val="00451FCB"/>
    <w:rsid w:val="0045218A"/>
    <w:rsid w:val="0045246B"/>
    <w:rsid w:val="004550A5"/>
    <w:rsid w:val="00455826"/>
    <w:rsid w:val="00460670"/>
    <w:rsid w:val="00461B32"/>
    <w:rsid w:val="004674CB"/>
    <w:rsid w:val="004713DA"/>
    <w:rsid w:val="00480B3A"/>
    <w:rsid w:val="0048163F"/>
    <w:rsid w:val="00483828"/>
    <w:rsid w:val="0048685B"/>
    <w:rsid w:val="00487488"/>
    <w:rsid w:val="0048760D"/>
    <w:rsid w:val="0049052A"/>
    <w:rsid w:val="00491405"/>
    <w:rsid w:val="00491FA3"/>
    <w:rsid w:val="0049220C"/>
    <w:rsid w:val="00496363"/>
    <w:rsid w:val="004A3430"/>
    <w:rsid w:val="004A4BC1"/>
    <w:rsid w:val="004A6096"/>
    <w:rsid w:val="004A655A"/>
    <w:rsid w:val="004B3007"/>
    <w:rsid w:val="004B52D0"/>
    <w:rsid w:val="004B6355"/>
    <w:rsid w:val="004B6AF8"/>
    <w:rsid w:val="004C3ACF"/>
    <w:rsid w:val="004C554C"/>
    <w:rsid w:val="004C7906"/>
    <w:rsid w:val="004D2F1D"/>
    <w:rsid w:val="004D3037"/>
    <w:rsid w:val="004D3438"/>
    <w:rsid w:val="004D36FE"/>
    <w:rsid w:val="004D51A4"/>
    <w:rsid w:val="004D6D37"/>
    <w:rsid w:val="004D79F4"/>
    <w:rsid w:val="004E2EBA"/>
    <w:rsid w:val="004E302F"/>
    <w:rsid w:val="004E6F63"/>
    <w:rsid w:val="004E7379"/>
    <w:rsid w:val="004F1730"/>
    <w:rsid w:val="004F2A18"/>
    <w:rsid w:val="00504150"/>
    <w:rsid w:val="00505EB8"/>
    <w:rsid w:val="00506DB8"/>
    <w:rsid w:val="00514CDD"/>
    <w:rsid w:val="005163E0"/>
    <w:rsid w:val="005173C8"/>
    <w:rsid w:val="0053071B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2F96"/>
    <w:rsid w:val="00553DCA"/>
    <w:rsid w:val="0056001F"/>
    <w:rsid w:val="0056160C"/>
    <w:rsid w:val="00562D85"/>
    <w:rsid w:val="00563A38"/>
    <w:rsid w:val="0057096E"/>
    <w:rsid w:val="00572B3B"/>
    <w:rsid w:val="00573A9E"/>
    <w:rsid w:val="00573D26"/>
    <w:rsid w:val="00575D62"/>
    <w:rsid w:val="00580BC0"/>
    <w:rsid w:val="005826AE"/>
    <w:rsid w:val="00584B28"/>
    <w:rsid w:val="00591E12"/>
    <w:rsid w:val="00592FA3"/>
    <w:rsid w:val="00592FF2"/>
    <w:rsid w:val="005946FE"/>
    <w:rsid w:val="00594C0A"/>
    <w:rsid w:val="00594DE0"/>
    <w:rsid w:val="0059736B"/>
    <w:rsid w:val="005A2EB1"/>
    <w:rsid w:val="005A7585"/>
    <w:rsid w:val="005A7F09"/>
    <w:rsid w:val="005B0031"/>
    <w:rsid w:val="005B4951"/>
    <w:rsid w:val="005B67ED"/>
    <w:rsid w:val="005B7205"/>
    <w:rsid w:val="005C03BE"/>
    <w:rsid w:val="005C1158"/>
    <w:rsid w:val="005C256A"/>
    <w:rsid w:val="005C2A86"/>
    <w:rsid w:val="005D0994"/>
    <w:rsid w:val="005D3125"/>
    <w:rsid w:val="005D5EDF"/>
    <w:rsid w:val="005E3A9B"/>
    <w:rsid w:val="005E42A4"/>
    <w:rsid w:val="005E4770"/>
    <w:rsid w:val="005F1A0F"/>
    <w:rsid w:val="00600635"/>
    <w:rsid w:val="0060078A"/>
    <w:rsid w:val="00612818"/>
    <w:rsid w:val="0062044C"/>
    <w:rsid w:val="00622668"/>
    <w:rsid w:val="0062530F"/>
    <w:rsid w:val="0062532B"/>
    <w:rsid w:val="00627DB8"/>
    <w:rsid w:val="006316BF"/>
    <w:rsid w:val="0063617C"/>
    <w:rsid w:val="00640367"/>
    <w:rsid w:val="006414B9"/>
    <w:rsid w:val="006418DF"/>
    <w:rsid w:val="0064365D"/>
    <w:rsid w:val="006526BF"/>
    <w:rsid w:val="00654C9C"/>
    <w:rsid w:val="006578F1"/>
    <w:rsid w:val="00657BC7"/>
    <w:rsid w:val="006659B5"/>
    <w:rsid w:val="0067274D"/>
    <w:rsid w:val="00673EEE"/>
    <w:rsid w:val="006746DA"/>
    <w:rsid w:val="00674E18"/>
    <w:rsid w:val="00675233"/>
    <w:rsid w:val="0067696C"/>
    <w:rsid w:val="00676CA9"/>
    <w:rsid w:val="00676D39"/>
    <w:rsid w:val="00681F30"/>
    <w:rsid w:val="006831C2"/>
    <w:rsid w:val="00684F51"/>
    <w:rsid w:val="00687C8A"/>
    <w:rsid w:val="00691981"/>
    <w:rsid w:val="006920C1"/>
    <w:rsid w:val="00693614"/>
    <w:rsid w:val="006944E6"/>
    <w:rsid w:val="00695949"/>
    <w:rsid w:val="006A35DA"/>
    <w:rsid w:val="006A44B4"/>
    <w:rsid w:val="006A4C42"/>
    <w:rsid w:val="006A76E2"/>
    <w:rsid w:val="006B16F6"/>
    <w:rsid w:val="006B4C50"/>
    <w:rsid w:val="006B619C"/>
    <w:rsid w:val="006B7063"/>
    <w:rsid w:val="006B719F"/>
    <w:rsid w:val="006C2B8B"/>
    <w:rsid w:val="006C3901"/>
    <w:rsid w:val="006C61BA"/>
    <w:rsid w:val="006D2787"/>
    <w:rsid w:val="006D412E"/>
    <w:rsid w:val="006D4D2D"/>
    <w:rsid w:val="006D4D9B"/>
    <w:rsid w:val="006D7488"/>
    <w:rsid w:val="006D7DA5"/>
    <w:rsid w:val="006E20FA"/>
    <w:rsid w:val="006E2123"/>
    <w:rsid w:val="006E7AD2"/>
    <w:rsid w:val="006F5EC2"/>
    <w:rsid w:val="006F643B"/>
    <w:rsid w:val="006F7730"/>
    <w:rsid w:val="006F7F2B"/>
    <w:rsid w:val="00702EED"/>
    <w:rsid w:val="00704224"/>
    <w:rsid w:val="00704C87"/>
    <w:rsid w:val="00706DD6"/>
    <w:rsid w:val="00707770"/>
    <w:rsid w:val="00716088"/>
    <w:rsid w:val="00720B78"/>
    <w:rsid w:val="00721D78"/>
    <w:rsid w:val="00722F55"/>
    <w:rsid w:val="0072763F"/>
    <w:rsid w:val="007326EC"/>
    <w:rsid w:val="00732908"/>
    <w:rsid w:val="00733D59"/>
    <w:rsid w:val="00734C1C"/>
    <w:rsid w:val="00736056"/>
    <w:rsid w:val="00740148"/>
    <w:rsid w:val="00741C8A"/>
    <w:rsid w:val="00741E4D"/>
    <w:rsid w:val="00742163"/>
    <w:rsid w:val="0075549E"/>
    <w:rsid w:val="00757F30"/>
    <w:rsid w:val="00761FB0"/>
    <w:rsid w:val="0076551B"/>
    <w:rsid w:val="00765F56"/>
    <w:rsid w:val="00770391"/>
    <w:rsid w:val="00777369"/>
    <w:rsid w:val="00784692"/>
    <w:rsid w:val="007869C0"/>
    <w:rsid w:val="007873A9"/>
    <w:rsid w:val="007943ED"/>
    <w:rsid w:val="00796A07"/>
    <w:rsid w:val="00797C0B"/>
    <w:rsid w:val="007A1C78"/>
    <w:rsid w:val="007A2034"/>
    <w:rsid w:val="007B02B1"/>
    <w:rsid w:val="007B1077"/>
    <w:rsid w:val="007B361F"/>
    <w:rsid w:val="007B3C20"/>
    <w:rsid w:val="007B5D4F"/>
    <w:rsid w:val="007C04B8"/>
    <w:rsid w:val="007C04DB"/>
    <w:rsid w:val="007C143A"/>
    <w:rsid w:val="007C3C50"/>
    <w:rsid w:val="007C589A"/>
    <w:rsid w:val="007C6759"/>
    <w:rsid w:val="007D595F"/>
    <w:rsid w:val="007E5122"/>
    <w:rsid w:val="007E5251"/>
    <w:rsid w:val="007E5DB5"/>
    <w:rsid w:val="007E6EEF"/>
    <w:rsid w:val="007E7108"/>
    <w:rsid w:val="007F2D8D"/>
    <w:rsid w:val="007F56EA"/>
    <w:rsid w:val="008025A6"/>
    <w:rsid w:val="00803382"/>
    <w:rsid w:val="00805242"/>
    <w:rsid w:val="00806BF6"/>
    <w:rsid w:val="0081752E"/>
    <w:rsid w:val="0081782C"/>
    <w:rsid w:val="00817DD8"/>
    <w:rsid w:val="008206DA"/>
    <w:rsid w:val="00823C10"/>
    <w:rsid w:val="0083035B"/>
    <w:rsid w:val="008303E2"/>
    <w:rsid w:val="00830CB1"/>
    <w:rsid w:val="00833AE1"/>
    <w:rsid w:val="00834CA0"/>
    <w:rsid w:val="00844283"/>
    <w:rsid w:val="00845768"/>
    <w:rsid w:val="00845BCB"/>
    <w:rsid w:val="00847591"/>
    <w:rsid w:val="0085085B"/>
    <w:rsid w:val="00850D8E"/>
    <w:rsid w:val="00853D0C"/>
    <w:rsid w:val="00854522"/>
    <w:rsid w:val="00857393"/>
    <w:rsid w:val="008621E5"/>
    <w:rsid w:val="008750B9"/>
    <w:rsid w:val="00876860"/>
    <w:rsid w:val="00877270"/>
    <w:rsid w:val="00882A82"/>
    <w:rsid w:val="00884E83"/>
    <w:rsid w:val="008851D4"/>
    <w:rsid w:val="00890847"/>
    <w:rsid w:val="008932F1"/>
    <w:rsid w:val="00894ECD"/>
    <w:rsid w:val="008A20AD"/>
    <w:rsid w:val="008A2E40"/>
    <w:rsid w:val="008A2E50"/>
    <w:rsid w:val="008A511D"/>
    <w:rsid w:val="008A6B3F"/>
    <w:rsid w:val="008A7638"/>
    <w:rsid w:val="008B43BD"/>
    <w:rsid w:val="008B72EB"/>
    <w:rsid w:val="008C08D0"/>
    <w:rsid w:val="008C5DD7"/>
    <w:rsid w:val="008C671A"/>
    <w:rsid w:val="008D03EF"/>
    <w:rsid w:val="008D1945"/>
    <w:rsid w:val="008E0EDB"/>
    <w:rsid w:val="008F2D6D"/>
    <w:rsid w:val="008F5D1C"/>
    <w:rsid w:val="0090611F"/>
    <w:rsid w:val="0091301F"/>
    <w:rsid w:val="00926DC5"/>
    <w:rsid w:val="00930298"/>
    <w:rsid w:val="00931AD9"/>
    <w:rsid w:val="00933684"/>
    <w:rsid w:val="00937A7E"/>
    <w:rsid w:val="00937FE4"/>
    <w:rsid w:val="00942AD4"/>
    <w:rsid w:val="009434EA"/>
    <w:rsid w:val="00953842"/>
    <w:rsid w:val="00954D6F"/>
    <w:rsid w:val="00956889"/>
    <w:rsid w:val="009618AD"/>
    <w:rsid w:val="00971DC4"/>
    <w:rsid w:val="00973791"/>
    <w:rsid w:val="00973C73"/>
    <w:rsid w:val="0097718B"/>
    <w:rsid w:val="00980EEF"/>
    <w:rsid w:val="0098271D"/>
    <w:rsid w:val="0098306A"/>
    <w:rsid w:val="0098355D"/>
    <w:rsid w:val="00984ACE"/>
    <w:rsid w:val="00985809"/>
    <w:rsid w:val="00995DA0"/>
    <w:rsid w:val="00995E2F"/>
    <w:rsid w:val="0099656B"/>
    <w:rsid w:val="009A0922"/>
    <w:rsid w:val="009A2FEA"/>
    <w:rsid w:val="009A3F6B"/>
    <w:rsid w:val="009A4E52"/>
    <w:rsid w:val="009A605D"/>
    <w:rsid w:val="009A7BCF"/>
    <w:rsid w:val="009A7C2D"/>
    <w:rsid w:val="009B2774"/>
    <w:rsid w:val="009B46A8"/>
    <w:rsid w:val="009B52BE"/>
    <w:rsid w:val="009B67F7"/>
    <w:rsid w:val="009C1601"/>
    <w:rsid w:val="009C503A"/>
    <w:rsid w:val="009C5E34"/>
    <w:rsid w:val="009C6F4A"/>
    <w:rsid w:val="009C706D"/>
    <w:rsid w:val="009C7402"/>
    <w:rsid w:val="009D3560"/>
    <w:rsid w:val="009D3E1B"/>
    <w:rsid w:val="009D43A1"/>
    <w:rsid w:val="009D4F32"/>
    <w:rsid w:val="009D5CBD"/>
    <w:rsid w:val="009D6DDC"/>
    <w:rsid w:val="009D6F4B"/>
    <w:rsid w:val="009E1B56"/>
    <w:rsid w:val="009E28E5"/>
    <w:rsid w:val="009E71C1"/>
    <w:rsid w:val="009E7758"/>
    <w:rsid w:val="009F09AC"/>
    <w:rsid w:val="009F0BE5"/>
    <w:rsid w:val="009F3BC0"/>
    <w:rsid w:val="009F3EED"/>
    <w:rsid w:val="00A001EB"/>
    <w:rsid w:val="00A02FB0"/>
    <w:rsid w:val="00A05BCF"/>
    <w:rsid w:val="00A07C4D"/>
    <w:rsid w:val="00A1209B"/>
    <w:rsid w:val="00A1581D"/>
    <w:rsid w:val="00A15D65"/>
    <w:rsid w:val="00A169BA"/>
    <w:rsid w:val="00A2075F"/>
    <w:rsid w:val="00A21E6E"/>
    <w:rsid w:val="00A24A88"/>
    <w:rsid w:val="00A2627B"/>
    <w:rsid w:val="00A26D95"/>
    <w:rsid w:val="00A30D87"/>
    <w:rsid w:val="00A35389"/>
    <w:rsid w:val="00A362C0"/>
    <w:rsid w:val="00A40FF2"/>
    <w:rsid w:val="00A43A76"/>
    <w:rsid w:val="00A461BA"/>
    <w:rsid w:val="00A54514"/>
    <w:rsid w:val="00A600A2"/>
    <w:rsid w:val="00A63403"/>
    <w:rsid w:val="00A63619"/>
    <w:rsid w:val="00A637D4"/>
    <w:rsid w:val="00A66664"/>
    <w:rsid w:val="00A742B3"/>
    <w:rsid w:val="00A80EB6"/>
    <w:rsid w:val="00A8694C"/>
    <w:rsid w:val="00A86DDE"/>
    <w:rsid w:val="00A952B9"/>
    <w:rsid w:val="00AA0585"/>
    <w:rsid w:val="00AA34F1"/>
    <w:rsid w:val="00AA4384"/>
    <w:rsid w:val="00AA4E30"/>
    <w:rsid w:val="00AA515F"/>
    <w:rsid w:val="00AA5B87"/>
    <w:rsid w:val="00AB2F5B"/>
    <w:rsid w:val="00AB48F2"/>
    <w:rsid w:val="00AB4A1A"/>
    <w:rsid w:val="00AB509E"/>
    <w:rsid w:val="00AB7CDB"/>
    <w:rsid w:val="00AC62FF"/>
    <w:rsid w:val="00AC6840"/>
    <w:rsid w:val="00AC77A8"/>
    <w:rsid w:val="00AD171E"/>
    <w:rsid w:val="00AD2804"/>
    <w:rsid w:val="00AD2880"/>
    <w:rsid w:val="00AD5831"/>
    <w:rsid w:val="00AD649F"/>
    <w:rsid w:val="00AD6AE7"/>
    <w:rsid w:val="00AE23E9"/>
    <w:rsid w:val="00AE2CB1"/>
    <w:rsid w:val="00AE3374"/>
    <w:rsid w:val="00AE7B75"/>
    <w:rsid w:val="00AF2BD2"/>
    <w:rsid w:val="00AF7BC4"/>
    <w:rsid w:val="00B04A35"/>
    <w:rsid w:val="00B066FC"/>
    <w:rsid w:val="00B127D4"/>
    <w:rsid w:val="00B15900"/>
    <w:rsid w:val="00B15D1F"/>
    <w:rsid w:val="00B15F2D"/>
    <w:rsid w:val="00B2173F"/>
    <w:rsid w:val="00B23749"/>
    <w:rsid w:val="00B2449B"/>
    <w:rsid w:val="00B257AC"/>
    <w:rsid w:val="00B261C7"/>
    <w:rsid w:val="00B31BA1"/>
    <w:rsid w:val="00B33930"/>
    <w:rsid w:val="00B33C9A"/>
    <w:rsid w:val="00B36598"/>
    <w:rsid w:val="00B422B1"/>
    <w:rsid w:val="00B43208"/>
    <w:rsid w:val="00B4497D"/>
    <w:rsid w:val="00B503CB"/>
    <w:rsid w:val="00B50CCD"/>
    <w:rsid w:val="00B55A7B"/>
    <w:rsid w:val="00B57D05"/>
    <w:rsid w:val="00B60493"/>
    <w:rsid w:val="00B614A5"/>
    <w:rsid w:val="00B617DA"/>
    <w:rsid w:val="00B63956"/>
    <w:rsid w:val="00B63BC6"/>
    <w:rsid w:val="00B6429F"/>
    <w:rsid w:val="00B711FE"/>
    <w:rsid w:val="00B73421"/>
    <w:rsid w:val="00B74CF3"/>
    <w:rsid w:val="00B75B02"/>
    <w:rsid w:val="00B7794F"/>
    <w:rsid w:val="00B81FFD"/>
    <w:rsid w:val="00B82721"/>
    <w:rsid w:val="00B93F7B"/>
    <w:rsid w:val="00BA38D2"/>
    <w:rsid w:val="00BB173F"/>
    <w:rsid w:val="00BB277E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F077B"/>
    <w:rsid w:val="00BF0AFB"/>
    <w:rsid w:val="00BF3186"/>
    <w:rsid w:val="00BF3D4D"/>
    <w:rsid w:val="00BF6072"/>
    <w:rsid w:val="00C011C4"/>
    <w:rsid w:val="00C0469D"/>
    <w:rsid w:val="00C04F0A"/>
    <w:rsid w:val="00C06C24"/>
    <w:rsid w:val="00C100D9"/>
    <w:rsid w:val="00C14FC9"/>
    <w:rsid w:val="00C1726B"/>
    <w:rsid w:val="00C175AA"/>
    <w:rsid w:val="00C20101"/>
    <w:rsid w:val="00C25A89"/>
    <w:rsid w:val="00C27DA6"/>
    <w:rsid w:val="00C30ABC"/>
    <w:rsid w:val="00C326A7"/>
    <w:rsid w:val="00C35EC3"/>
    <w:rsid w:val="00C47EA3"/>
    <w:rsid w:val="00C50D1D"/>
    <w:rsid w:val="00C51930"/>
    <w:rsid w:val="00C52256"/>
    <w:rsid w:val="00C536CD"/>
    <w:rsid w:val="00C57D10"/>
    <w:rsid w:val="00C66575"/>
    <w:rsid w:val="00C66A45"/>
    <w:rsid w:val="00C70EB9"/>
    <w:rsid w:val="00C715B2"/>
    <w:rsid w:val="00C715CA"/>
    <w:rsid w:val="00C73CCB"/>
    <w:rsid w:val="00C74820"/>
    <w:rsid w:val="00C827E0"/>
    <w:rsid w:val="00C842D2"/>
    <w:rsid w:val="00C84B5B"/>
    <w:rsid w:val="00C87122"/>
    <w:rsid w:val="00C912AF"/>
    <w:rsid w:val="00C91FA7"/>
    <w:rsid w:val="00C97206"/>
    <w:rsid w:val="00C97B78"/>
    <w:rsid w:val="00CA11E6"/>
    <w:rsid w:val="00CA158F"/>
    <w:rsid w:val="00CA2179"/>
    <w:rsid w:val="00CA30C0"/>
    <w:rsid w:val="00CA62BB"/>
    <w:rsid w:val="00CA67AF"/>
    <w:rsid w:val="00CA7A12"/>
    <w:rsid w:val="00CB2481"/>
    <w:rsid w:val="00CB2D68"/>
    <w:rsid w:val="00CB3A21"/>
    <w:rsid w:val="00CB3AF2"/>
    <w:rsid w:val="00CB440D"/>
    <w:rsid w:val="00CB6588"/>
    <w:rsid w:val="00CC0DA1"/>
    <w:rsid w:val="00CC1B1A"/>
    <w:rsid w:val="00CC6895"/>
    <w:rsid w:val="00CD1738"/>
    <w:rsid w:val="00CD59AA"/>
    <w:rsid w:val="00CD7547"/>
    <w:rsid w:val="00CD7CB8"/>
    <w:rsid w:val="00CE6B32"/>
    <w:rsid w:val="00CF1AE1"/>
    <w:rsid w:val="00CF3CE8"/>
    <w:rsid w:val="00CF4584"/>
    <w:rsid w:val="00CF4D03"/>
    <w:rsid w:val="00CF7A84"/>
    <w:rsid w:val="00D00AB8"/>
    <w:rsid w:val="00D00D57"/>
    <w:rsid w:val="00D02EF4"/>
    <w:rsid w:val="00D03E3E"/>
    <w:rsid w:val="00D06D1C"/>
    <w:rsid w:val="00D123B1"/>
    <w:rsid w:val="00D145CA"/>
    <w:rsid w:val="00D14EF0"/>
    <w:rsid w:val="00D16BC8"/>
    <w:rsid w:val="00D25FB9"/>
    <w:rsid w:val="00D30A31"/>
    <w:rsid w:val="00D32653"/>
    <w:rsid w:val="00D32815"/>
    <w:rsid w:val="00D3531E"/>
    <w:rsid w:val="00D35B0B"/>
    <w:rsid w:val="00D378C9"/>
    <w:rsid w:val="00D4206F"/>
    <w:rsid w:val="00D45F21"/>
    <w:rsid w:val="00D46BC9"/>
    <w:rsid w:val="00D47652"/>
    <w:rsid w:val="00D47D7C"/>
    <w:rsid w:val="00D52D61"/>
    <w:rsid w:val="00D53D67"/>
    <w:rsid w:val="00D543AD"/>
    <w:rsid w:val="00D544C1"/>
    <w:rsid w:val="00D57590"/>
    <w:rsid w:val="00D57B9A"/>
    <w:rsid w:val="00D67479"/>
    <w:rsid w:val="00D712C2"/>
    <w:rsid w:val="00D718FC"/>
    <w:rsid w:val="00D77379"/>
    <w:rsid w:val="00D82149"/>
    <w:rsid w:val="00D8290C"/>
    <w:rsid w:val="00D840F7"/>
    <w:rsid w:val="00D8462B"/>
    <w:rsid w:val="00D85B1D"/>
    <w:rsid w:val="00D90BD2"/>
    <w:rsid w:val="00D9468A"/>
    <w:rsid w:val="00D94AEC"/>
    <w:rsid w:val="00D95ED3"/>
    <w:rsid w:val="00D975BD"/>
    <w:rsid w:val="00DA1795"/>
    <w:rsid w:val="00DA3155"/>
    <w:rsid w:val="00DA4529"/>
    <w:rsid w:val="00DA4788"/>
    <w:rsid w:val="00DA561D"/>
    <w:rsid w:val="00DA59C7"/>
    <w:rsid w:val="00DA6021"/>
    <w:rsid w:val="00DA7811"/>
    <w:rsid w:val="00DB025A"/>
    <w:rsid w:val="00DB06B2"/>
    <w:rsid w:val="00DB0E3B"/>
    <w:rsid w:val="00DB2319"/>
    <w:rsid w:val="00DC0602"/>
    <w:rsid w:val="00DC25A5"/>
    <w:rsid w:val="00DC5CED"/>
    <w:rsid w:val="00DC69A3"/>
    <w:rsid w:val="00DD0EAB"/>
    <w:rsid w:val="00DD0EB6"/>
    <w:rsid w:val="00DE19D9"/>
    <w:rsid w:val="00DE1BA3"/>
    <w:rsid w:val="00DE213E"/>
    <w:rsid w:val="00DE248E"/>
    <w:rsid w:val="00DE31F5"/>
    <w:rsid w:val="00DF0D62"/>
    <w:rsid w:val="00DF2525"/>
    <w:rsid w:val="00DF5356"/>
    <w:rsid w:val="00DF7EFC"/>
    <w:rsid w:val="00E0389A"/>
    <w:rsid w:val="00E07772"/>
    <w:rsid w:val="00E11151"/>
    <w:rsid w:val="00E17C67"/>
    <w:rsid w:val="00E17E69"/>
    <w:rsid w:val="00E20E81"/>
    <w:rsid w:val="00E237A7"/>
    <w:rsid w:val="00E239B0"/>
    <w:rsid w:val="00E24ECE"/>
    <w:rsid w:val="00E25596"/>
    <w:rsid w:val="00E26301"/>
    <w:rsid w:val="00E30EF7"/>
    <w:rsid w:val="00E35DA5"/>
    <w:rsid w:val="00E4067C"/>
    <w:rsid w:val="00E43ED8"/>
    <w:rsid w:val="00E44F20"/>
    <w:rsid w:val="00E47949"/>
    <w:rsid w:val="00E526FF"/>
    <w:rsid w:val="00E53F0B"/>
    <w:rsid w:val="00E542CE"/>
    <w:rsid w:val="00E6014B"/>
    <w:rsid w:val="00E62C4C"/>
    <w:rsid w:val="00E67521"/>
    <w:rsid w:val="00E73E40"/>
    <w:rsid w:val="00E73E75"/>
    <w:rsid w:val="00E813E7"/>
    <w:rsid w:val="00E8243A"/>
    <w:rsid w:val="00E82D64"/>
    <w:rsid w:val="00E861F0"/>
    <w:rsid w:val="00E9348E"/>
    <w:rsid w:val="00E94D25"/>
    <w:rsid w:val="00E951A8"/>
    <w:rsid w:val="00EA170A"/>
    <w:rsid w:val="00EA2BD4"/>
    <w:rsid w:val="00EA7BEB"/>
    <w:rsid w:val="00EB01B5"/>
    <w:rsid w:val="00EB20A0"/>
    <w:rsid w:val="00EB30C3"/>
    <w:rsid w:val="00EB3C6D"/>
    <w:rsid w:val="00EB46E5"/>
    <w:rsid w:val="00EB749D"/>
    <w:rsid w:val="00EB7A43"/>
    <w:rsid w:val="00EB7D47"/>
    <w:rsid w:val="00EC0547"/>
    <w:rsid w:val="00EC06BA"/>
    <w:rsid w:val="00EC14DA"/>
    <w:rsid w:val="00EC162E"/>
    <w:rsid w:val="00EC46D8"/>
    <w:rsid w:val="00EC758D"/>
    <w:rsid w:val="00EC7E75"/>
    <w:rsid w:val="00ED0BE1"/>
    <w:rsid w:val="00ED0F02"/>
    <w:rsid w:val="00ED2330"/>
    <w:rsid w:val="00ED3492"/>
    <w:rsid w:val="00EE08CA"/>
    <w:rsid w:val="00EE1420"/>
    <w:rsid w:val="00EE271A"/>
    <w:rsid w:val="00EE64A4"/>
    <w:rsid w:val="00EF52E0"/>
    <w:rsid w:val="00EF591E"/>
    <w:rsid w:val="00EF5BD3"/>
    <w:rsid w:val="00F033B0"/>
    <w:rsid w:val="00F0373B"/>
    <w:rsid w:val="00F06DA8"/>
    <w:rsid w:val="00F074E2"/>
    <w:rsid w:val="00F1277E"/>
    <w:rsid w:val="00F16124"/>
    <w:rsid w:val="00F17892"/>
    <w:rsid w:val="00F17AF4"/>
    <w:rsid w:val="00F22A41"/>
    <w:rsid w:val="00F237A5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376D0"/>
    <w:rsid w:val="00F41318"/>
    <w:rsid w:val="00F4150B"/>
    <w:rsid w:val="00F418BC"/>
    <w:rsid w:val="00F43AA8"/>
    <w:rsid w:val="00F4405D"/>
    <w:rsid w:val="00F45317"/>
    <w:rsid w:val="00F47AA1"/>
    <w:rsid w:val="00F5019A"/>
    <w:rsid w:val="00F52734"/>
    <w:rsid w:val="00F53739"/>
    <w:rsid w:val="00F5431F"/>
    <w:rsid w:val="00F614CB"/>
    <w:rsid w:val="00F64331"/>
    <w:rsid w:val="00F649AA"/>
    <w:rsid w:val="00F71243"/>
    <w:rsid w:val="00F72524"/>
    <w:rsid w:val="00F72EF9"/>
    <w:rsid w:val="00F75DD5"/>
    <w:rsid w:val="00F82F54"/>
    <w:rsid w:val="00F86A4F"/>
    <w:rsid w:val="00F903FA"/>
    <w:rsid w:val="00F90BF4"/>
    <w:rsid w:val="00F924E9"/>
    <w:rsid w:val="00F9545D"/>
    <w:rsid w:val="00FA2385"/>
    <w:rsid w:val="00FA2C82"/>
    <w:rsid w:val="00FA2F1D"/>
    <w:rsid w:val="00FA518A"/>
    <w:rsid w:val="00FA7347"/>
    <w:rsid w:val="00FB00A9"/>
    <w:rsid w:val="00FB0960"/>
    <w:rsid w:val="00FB1FFC"/>
    <w:rsid w:val="00FB2693"/>
    <w:rsid w:val="00FB2ECA"/>
    <w:rsid w:val="00FC01C9"/>
    <w:rsid w:val="00FC0933"/>
    <w:rsid w:val="00FC27B9"/>
    <w:rsid w:val="00FC56E6"/>
    <w:rsid w:val="00FC796F"/>
    <w:rsid w:val="00FD145D"/>
    <w:rsid w:val="00FD192A"/>
    <w:rsid w:val="00FD3097"/>
    <w:rsid w:val="00FD352F"/>
    <w:rsid w:val="00FD469A"/>
    <w:rsid w:val="00FD4991"/>
    <w:rsid w:val="00FE333F"/>
    <w:rsid w:val="00FE3E62"/>
    <w:rsid w:val="00FE58E1"/>
    <w:rsid w:val="00FF0CDC"/>
    <w:rsid w:val="00FF3955"/>
    <w:rsid w:val="00FF3A81"/>
    <w:rsid w:val="00FF7232"/>
    <w:rsid w:val="0148EF50"/>
    <w:rsid w:val="06624370"/>
    <w:rsid w:val="12376D25"/>
    <w:rsid w:val="15AD8211"/>
    <w:rsid w:val="18F34401"/>
    <w:rsid w:val="2150E552"/>
    <w:rsid w:val="2257DDD8"/>
    <w:rsid w:val="33A0B470"/>
    <w:rsid w:val="34C94980"/>
    <w:rsid w:val="3D433FAB"/>
    <w:rsid w:val="4816A965"/>
    <w:rsid w:val="58801FE4"/>
    <w:rsid w:val="5A9D7152"/>
    <w:rsid w:val="62AE4A0B"/>
    <w:rsid w:val="6B10142E"/>
    <w:rsid w:val="6C7176A8"/>
    <w:rsid w:val="6E9BFB1B"/>
    <w:rsid w:val="6F1DE67E"/>
    <w:rsid w:val="7E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18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6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urlaubsgur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reisetrend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13180-3031-47E9-A03A-8A845B86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633</cp:revision>
  <cp:lastPrinted>2020-12-15T23:26:00Z</cp:lastPrinted>
  <dcterms:created xsi:type="dcterms:W3CDTF">2021-03-24T10:47:00Z</dcterms:created>
  <dcterms:modified xsi:type="dcterms:W3CDTF">2021-12-23T07:45:00Z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