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shd w:val="clear" w:color="auto" w:fill="E6E6E6"/>
        <w:tblCellMar>
          <w:left w:w="170" w:type="dxa"/>
          <w:right w:w="170" w:type="dxa"/>
        </w:tblCellMar>
        <w:tblLook w:val="0400" w:firstRow="0" w:lastRow="0" w:firstColumn="0" w:lastColumn="0" w:noHBand="0" w:noVBand="1"/>
      </w:tblPr>
      <w:tblGrid>
        <w:gridCol w:w="3561"/>
        <w:gridCol w:w="6094"/>
      </w:tblGrid>
      <w:tr w:rsidR="005310C1" w14:paraId="288A5E3B" w14:textId="77777777" w:rsidTr="0045383E">
        <w:trPr>
          <w:trHeight w:val="2552"/>
        </w:trPr>
        <w:tc>
          <w:tcPr>
            <w:tcW w:w="3544" w:type="dxa"/>
            <w:shd w:val="clear" w:color="auto" w:fill="E6E6E6"/>
          </w:tcPr>
          <w:p w14:paraId="06E90BDB" w14:textId="32AB88FF" w:rsidR="00C30CD3" w:rsidRPr="00356564" w:rsidRDefault="00A70E2B" w:rsidP="00E133B2">
            <w:pPr>
              <w:pStyle w:val="Presseinfo-berschrift1"/>
            </w:pPr>
            <w:r>
              <w:t xml:space="preserve"> </w:t>
            </w:r>
            <w:r w:rsidRPr="00E133B2">
              <w:t xml:space="preserve">  </w:t>
            </w:r>
            <w:r w:rsidRPr="005310C1">
              <w:rPr>
                <w:sz w:val="20"/>
                <w:szCs w:val="20"/>
              </w:rPr>
              <w:t xml:space="preserve">            </w:t>
            </w:r>
            <w:r w:rsidR="00AF38A5" w:rsidRPr="005310C1">
              <w:rPr>
                <w:sz w:val="20"/>
                <w:szCs w:val="20"/>
              </w:rPr>
              <w:t xml:space="preserve"> </w:t>
            </w:r>
            <w:r w:rsidR="005310C1">
              <w:rPr>
                <w:noProof/>
              </w:rPr>
              <w:drawing>
                <wp:inline distT="0" distB="0" distL="0" distR="0" wp14:anchorId="4EA93D03" wp14:editId="3370665F">
                  <wp:extent cx="2045918" cy="1534657"/>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175" cy="1581356"/>
                          </a:xfrm>
                          <a:prstGeom prst="rect">
                            <a:avLst/>
                          </a:prstGeom>
                          <a:noFill/>
                          <a:ln>
                            <a:noFill/>
                          </a:ln>
                        </pic:spPr>
                      </pic:pic>
                    </a:graphicData>
                  </a:graphic>
                </wp:inline>
              </w:drawing>
            </w:r>
          </w:p>
        </w:tc>
        <w:tc>
          <w:tcPr>
            <w:tcW w:w="6111" w:type="dxa"/>
            <w:shd w:val="clear" w:color="auto" w:fill="E6E6E6"/>
          </w:tcPr>
          <w:p w14:paraId="63749045" w14:textId="1BD4F7B0" w:rsidR="00254D37" w:rsidRPr="00E133B2" w:rsidRDefault="00AF38A5" w:rsidP="00E133B2">
            <w:pPr>
              <w:pStyle w:val="Presseinfo-berschrift1"/>
            </w:pPr>
            <w:r w:rsidRPr="00715B9B">
              <w:rPr>
                <w:sz w:val="16"/>
                <w:szCs w:val="16"/>
              </w:rPr>
              <w:br/>
            </w:r>
            <w:r w:rsidR="00E133B2">
              <w:rPr>
                <w:sz w:val="28"/>
                <w:szCs w:val="28"/>
              </w:rPr>
              <w:t>TARUK lädt zu</w:t>
            </w:r>
            <w:r w:rsidR="009B2B0A">
              <w:rPr>
                <w:sz w:val="28"/>
                <w:szCs w:val="28"/>
              </w:rPr>
              <w:t>r</w:t>
            </w:r>
            <w:r w:rsidR="00E133B2">
              <w:rPr>
                <w:sz w:val="28"/>
                <w:szCs w:val="28"/>
              </w:rPr>
              <w:t xml:space="preserve"> v</w:t>
            </w:r>
            <w:r w:rsidR="00254D37" w:rsidRPr="00E133B2">
              <w:rPr>
                <w:sz w:val="28"/>
                <w:szCs w:val="28"/>
              </w:rPr>
              <w:t>irtuelle</w:t>
            </w:r>
            <w:r w:rsidR="009B2B0A">
              <w:rPr>
                <w:sz w:val="28"/>
                <w:szCs w:val="28"/>
              </w:rPr>
              <w:t>n</w:t>
            </w:r>
            <w:r w:rsidR="00254D37" w:rsidRPr="00E133B2">
              <w:rPr>
                <w:sz w:val="28"/>
                <w:szCs w:val="28"/>
              </w:rPr>
              <w:t xml:space="preserve"> Reisemesse </w:t>
            </w:r>
            <w:r w:rsidR="00E133B2">
              <w:rPr>
                <w:sz w:val="28"/>
                <w:szCs w:val="28"/>
              </w:rPr>
              <w:t>ein</w:t>
            </w:r>
          </w:p>
          <w:p w14:paraId="33FDBEB8" w14:textId="542EE69D" w:rsidR="0042450A" w:rsidRPr="00E133B2" w:rsidRDefault="00E133B2" w:rsidP="00E133B2">
            <w:pPr>
              <w:pStyle w:val="Presseinfo-berschrift1"/>
            </w:pPr>
            <w:r>
              <w:rPr>
                <w:color w:val="auto"/>
              </w:rPr>
              <w:t xml:space="preserve">Am 4. und 5. Februar lädt TARUK, Pionier für Kleingruppen-Rundreisen, Expedienten und Reisefreunde zum zweiten Mal zu </w:t>
            </w:r>
            <w:r w:rsidR="00426B94">
              <w:rPr>
                <w:color w:val="auto"/>
              </w:rPr>
              <w:t>s</w:t>
            </w:r>
            <w:r>
              <w:rPr>
                <w:color w:val="auto"/>
              </w:rPr>
              <w:t>einer virtuellen Reisemesse ein. Präsentiert werden s</w:t>
            </w:r>
            <w:r w:rsidR="00254D37" w:rsidRPr="00E133B2">
              <w:rPr>
                <w:color w:val="auto"/>
              </w:rPr>
              <w:t>pannende Reisevorträge und</w:t>
            </w:r>
            <w:r w:rsidR="009B2B0A">
              <w:rPr>
                <w:color w:val="auto"/>
              </w:rPr>
              <w:t xml:space="preserve"> digitale Liveberatung – Zuschauer können live ihre Fragen stellen. </w:t>
            </w:r>
            <w:r w:rsidR="00254D37" w:rsidRPr="00E133B2">
              <w:rPr>
                <w:color w:val="auto"/>
              </w:rPr>
              <w:t xml:space="preserve"> </w:t>
            </w:r>
          </w:p>
        </w:tc>
      </w:tr>
    </w:tbl>
    <w:p w14:paraId="232F9BA9" w14:textId="77777777" w:rsidR="007054C0" w:rsidRPr="00D0575B" w:rsidRDefault="007054C0" w:rsidP="00927D80">
      <w:pPr>
        <w:rPr>
          <w:sz w:val="16"/>
          <w:szCs w:val="16"/>
        </w:rPr>
      </w:pPr>
    </w:p>
    <w:p w14:paraId="1DFC7C0E" w14:textId="6BA1E91A" w:rsidR="009B2B0A" w:rsidRDefault="003F2A38" w:rsidP="00296E43">
      <w:pPr>
        <w:rPr>
          <w:rFonts w:ascii="Lato" w:hAnsi="Lato"/>
          <w:b/>
          <w:bCs/>
          <w:sz w:val="21"/>
          <w:szCs w:val="21"/>
        </w:rPr>
      </w:pPr>
      <w:r>
        <w:rPr>
          <w:rFonts w:ascii="Lato" w:hAnsi="Lato"/>
          <w:b/>
          <w:bCs/>
          <w:sz w:val="21"/>
          <w:szCs w:val="21"/>
        </w:rPr>
        <w:t>17</w:t>
      </w:r>
      <w:r w:rsidR="00AD7A61" w:rsidRPr="00E133B2">
        <w:rPr>
          <w:rFonts w:ascii="Lato" w:hAnsi="Lato"/>
          <w:b/>
          <w:bCs/>
          <w:sz w:val="21"/>
          <w:szCs w:val="21"/>
        </w:rPr>
        <w:t xml:space="preserve">. </w:t>
      </w:r>
      <w:r w:rsidR="00E133B2">
        <w:rPr>
          <w:rFonts w:ascii="Lato" w:hAnsi="Lato"/>
          <w:b/>
          <w:bCs/>
          <w:sz w:val="21"/>
          <w:szCs w:val="21"/>
        </w:rPr>
        <w:t>Januar</w:t>
      </w:r>
      <w:r w:rsidR="00237F8B" w:rsidRPr="00E133B2">
        <w:rPr>
          <w:rFonts w:ascii="Lato" w:hAnsi="Lato"/>
          <w:b/>
          <w:bCs/>
          <w:sz w:val="21"/>
          <w:szCs w:val="21"/>
        </w:rPr>
        <w:t xml:space="preserve"> 202</w:t>
      </w:r>
      <w:r w:rsidR="00E133B2">
        <w:rPr>
          <w:rFonts w:ascii="Lato" w:hAnsi="Lato"/>
          <w:b/>
          <w:bCs/>
          <w:sz w:val="21"/>
          <w:szCs w:val="21"/>
        </w:rPr>
        <w:t>3</w:t>
      </w:r>
      <w:r w:rsidR="00237F8B" w:rsidRPr="00E133B2">
        <w:rPr>
          <w:rFonts w:ascii="Lato" w:hAnsi="Lato"/>
          <w:b/>
          <w:bCs/>
          <w:sz w:val="21"/>
          <w:szCs w:val="21"/>
        </w:rPr>
        <w:t xml:space="preserve"> –</w:t>
      </w:r>
      <w:r w:rsidR="004E065B" w:rsidRPr="00E133B2">
        <w:rPr>
          <w:rFonts w:ascii="Lato" w:hAnsi="Lato"/>
          <w:b/>
          <w:bCs/>
          <w:sz w:val="21"/>
          <w:szCs w:val="21"/>
        </w:rPr>
        <w:t xml:space="preserve"> </w:t>
      </w:r>
      <w:r w:rsidR="009B2B0A">
        <w:rPr>
          <w:rFonts w:ascii="Lato" w:hAnsi="Lato"/>
          <w:b/>
          <w:bCs/>
          <w:sz w:val="21"/>
          <w:szCs w:val="21"/>
        </w:rPr>
        <w:t xml:space="preserve">Inmitten der Messesaison – </w:t>
      </w:r>
      <w:r w:rsidR="00426B94">
        <w:rPr>
          <w:rFonts w:ascii="Lato" w:hAnsi="Lato"/>
          <w:b/>
          <w:bCs/>
          <w:sz w:val="21"/>
          <w:szCs w:val="21"/>
        </w:rPr>
        <w:t>au</w:t>
      </w:r>
      <w:r w:rsidR="009B2B0A">
        <w:rPr>
          <w:rFonts w:ascii="Lato" w:hAnsi="Lato"/>
          <w:b/>
          <w:bCs/>
          <w:sz w:val="21"/>
          <w:szCs w:val="21"/>
        </w:rPr>
        <w:t xml:space="preserve">f insgesamt 14 Reisemessen </w:t>
      </w:r>
      <w:r w:rsidR="00CB55AB">
        <w:rPr>
          <w:rFonts w:ascii="Lato" w:hAnsi="Lato"/>
          <w:b/>
          <w:bCs/>
          <w:sz w:val="21"/>
          <w:szCs w:val="21"/>
        </w:rPr>
        <w:t>präsentiert sich</w:t>
      </w:r>
      <w:r w:rsidR="009B2B0A">
        <w:rPr>
          <w:rFonts w:ascii="Lato" w:hAnsi="Lato"/>
          <w:b/>
          <w:bCs/>
          <w:sz w:val="21"/>
          <w:szCs w:val="21"/>
        </w:rPr>
        <w:t xml:space="preserve"> TARUK in diesem Winter – lädt der Spezialveranstalter alle interessierten Expedienten und Reisefreunde am Wochenende 4. und 5. Februar zu einem weiteren digitalen Format ein: </w:t>
      </w:r>
      <w:r w:rsidR="00CB55AB">
        <w:rPr>
          <w:rFonts w:ascii="Lato" w:hAnsi="Lato"/>
          <w:b/>
          <w:bCs/>
          <w:sz w:val="21"/>
          <w:szCs w:val="21"/>
        </w:rPr>
        <w:t xml:space="preserve">zu seiner </w:t>
      </w:r>
      <w:r w:rsidR="009B2B0A">
        <w:rPr>
          <w:rFonts w:ascii="Lato" w:hAnsi="Lato"/>
          <w:b/>
          <w:bCs/>
          <w:sz w:val="21"/>
          <w:szCs w:val="21"/>
        </w:rPr>
        <w:t>zweiten virtuellen</w:t>
      </w:r>
      <w:r w:rsidR="00CB55AB">
        <w:rPr>
          <w:rFonts w:ascii="Lato" w:hAnsi="Lato"/>
          <w:b/>
          <w:bCs/>
          <w:sz w:val="21"/>
          <w:szCs w:val="21"/>
        </w:rPr>
        <w:t xml:space="preserve"> </w:t>
      </w:r>
      <w:r w:rsidR="00426B94">
        <w:rPr>
          <w:rFonts w:ascii="Lato" w:hAnsi="Lato"/>
          <w:b/>
          <w:bCs/>
          <w:sz w:val="21"/>
          <w:szCs w:val="21"/>
        </w:rPr>
        <w:t xml:space="preserve">TARUK </w:t>
      </w:r>
      <w:r w:rsidR="009B2B0A">
        <w:rPr>
          <w:rFonts w:ascii="Lato" w:hAnsi="Lato"/>
          <w:b/>
          <w:bCs/>
          <w:sz w:val="21"/>
          <w:szCs w:val="21"/>
        </w:rPr>
        <w:t xml:space="preserve">Reisemesse. </w:t>
      </w:r>
    </w:p>
    <w:p w14:paraId="71D30DC1" w14:textId="7F1904D8" w:rsidR="00426B94" w:rsidRDefault="00426B94" w:rsidP="00296E43">
      <w:pPr>
        <w:rPr>
          <w:rFonts w:ascii="Lato" w:hAnsi="Lato"/>
          <w:sz w:val="21"/>
          <w:szCs w:val="21"/>
        </w:rPr>
      </w:pPr>
      <w:r>
        <w:rPr>
          <w:rFonts w:ascii="Lato" w:hAnsi="Lato"/>
          <w:sz w:val="21"/>
          <w:szCs w:val="21"/>
        </w:rPr>
        <w:t xml:space="preserve">Insgesamt </w:t>
      </w:r>
      <w:r w:rsidRPr="00426B94">
        <w:rPr>
          <w:rFonts w:ascii="Lato" w:hAnsi="Lato"/>
          <w:b/>
          <w:bCs/>
          <w:sz w:val="21"/>
          <w:szCs w:val="21"/>
        </w:rPr>
        <w:t>12 spannende Reisevorträge</w:t>
      </w:r>
      <w:r>
        <w:rPr>
          <w:rFonts w:ascii="Lato" w:hAnsi="Lato"/>
          <w:sz w:val="21"/>
          <w:szCs w:val="21"/>
        </w:rPr>
        <w:t xml:space="preserve"> zu Sehnsuchtszielen aus dem TARUK-Programm präsentieren verschiedene TARUK-Länderprofis a</w:t>
      </w:r>
      <w:r w:rsidR="00CB55AB">
        <w:rPr>
          <w:rFonts w:ascii="Lato" w:hAnsi="Lato"/>
          <w:sz w:val="21"/>
          <w:szCs w:val="21"/>
        </w:rPr>
        <w:t>m</w:t>
      </w:r>
      <w:r>
        <w:rPr>
          <w:rFonts w:ascii="Lato" w:hAnsi="Lato"/>
          <w:sz w:val="21"/>
          <w:szCs w:val="21"/>
        </w:rPr>
        <w:t xml:space="preserve"> </w:t>
      </w:r>
      <w:r w:rsidR="00CB55AB">
        <w:rPr>
          <w:rFonts w:ascii="Lato" w:hAnsi="Lato"/>
          <w:sz w:val="21"/>
          <w:szCs w:val="21"/>
        </w:rPr>
        <w:t>ersten Februar-</w:t>
      </w:r>
      <w:r>
        <w:rPr>
          <w:rFonts w:ascii="Lato" w:hAnsi="Lato"/>
          <w:sz w:val="21"/>
          <w:szCs w:val="21"/>
        </w:rPr>
        <w:t xml:space="preserve">Wochenende. Die Zuschauer – das Format richtet sich an </w:t>
      </w:r>
      <w:r w:rsidRPr="00C77ACC">
        <w:rPr>
          <w:rFonts w:ascii="Lato" w:hAnsi="Lato"/>
          <w:b/>
          <w:bCs/>
          <w:sz w:val="21"/>
          <w:szCs w:val="21"/>
        </w:rPr>
        <w:t>Expedienten</w:t>
      </w:r>
      <w:r>
        <w:rPr>
          <w:rFonts w:ascii="Lato" w:hAnsi="Lato"/>
          <w:sz w:val="21"/>
          <w:szCs w:val="21"/>
        </w:rPr>
        <w:t xml:space="preserve"> und </w:t>
      </w:r>
      <w:r w:rsidRPr="00C77ACC">
        <w:rPr>
          <w:rFonts w:ascii="Lato" w:hAnsi="Lato"/>
          <w:b/>
          <w:bCs/>
          <w:sz w:val="21"/>
          <w:szCs w:val="21"/>
        </w:rPr>
        <w:t>interessierte Reisefreunde</w:t>
      </w:r>
      <w:r>
        <w:rPr>
          <w:rFonts w:ascii="Lato" w:hAnsi="Lato"/>
          <w:sz w:val="21"/>
          <w:szCs w:val="21"/>
        </w:rPr>
        <w:t xml:space="preserve"> gleichermaßen – erhalten </w:t>
      </w:r>
      <w:r w:rsidR="00C77ACC">
        <w:rPr>
          <w:rFonts w:ascii="Lato" w:hAnsi="Lato"/>
          <w:sz w:val="21"/>
          <w:szCs w:val="21"/>
        </w:rPr>
        <w:t xml:space="preserve">aktuelle </w:t>
      </w:r>
      <w:r>
        <w:rPr>
          <w:rFonts w:ascii="Lato" w:hAnsi="Lato"/>
          <w:sz w:val="21"/>
          <w:szCs w:val="21"/>
        </w:rPr>
        <w:t xml:space="preserve">Hintergrundinfos und </w:t>
      </w:r>
      <w:r w:rsidR="00C77ACC">
        <w:rPr>
          <w:rFonts w:ascii="Lato" w:hAnsi="Lato"/>
          <w:sz w:val="21"/>
          <w:szCs w:val="21"/>
        </w:rPr>
        <w:t xml:space="preserve">nützliche </w:t>
      </w:r>
      <w:r>
        <w:rPr>
          <w:rFonts w:ascii="Lato" w:hAnsi="Lato"/>
          <w:sz w:val="21"/>
          <w:szCs w:val="21"/>
        </w:rPr>
        <w:t>Insidertipps aus erster Hand</w:t>
      </w:r>
      <w:r w:rsidR="00CE2F6C">
        <w:rPr>
          <w:rFonts w:ascii="Lato" w:hAnsi="Lato"/>
          <w:sz w:val="21"/>
          <w:szCs w:val="21"/>
        </w:rPr>
        <w:t xml:space="preserve"> und </w:t>
      </w:r>
      <w:r w:rsidR="00C77ACC">
        <w:rPr>
          <w:rFonts w:ascii="Lato" w:hAnsi="Lato"/>
          <w:sz w:val="21"/>
          <w:szCs w:val="21"/>
        </w:rPr>
        <w:t xml:space="preserve">können </w:t>
      </w:r>
      <w:proofErr w:type="gramStart"/>
      <w:r w:rsidR="00C77ACC" w:rsidRPr="00CE2F6C">
        <w:rPr>
          <w:rFonts w:ascii="Lato" w:hAnsi="Lato"/>
          <w:b/>
          <w:bCs/>
          <w:sz w:val="21"/>
          <w:szCs w:val="21"/>
        </w:rPr>
        <w:t>live Fragen</w:t>
      </w:r>
      <w:proofErr w:type="gramEnd"/>
      <w:r w:rsidR="00C77ACC" w:rsidRPr="00CE2F6C">
        <w:rPr>
          <w:rFonts w:ascii="Lato" w:hAnsi="Lato"/>
          <w:b/>
          <w:bCs/>
          <w:sz w:val="21"/>
          <w:szCs w:val="21"/>
        </w:rPr>
        <w:t xml:space="preserve"> </w:t>
      </w:r>
      <w:r w:rsidR="00CE2F6C" w:rsidRPr="00CE2F6C">
        <w:rPr>
          <w:rFonts w:ascii="Lato" w:hAnsi="Lato"/>
          <w:b/>
          <w:bCs/>
          <w:sz w:val="21"/>
          <w:szCs w:val="21"/>
        </w:rPr>
        <w:t>stellen</w:t>
      </w:r>
      <w:r w:rsidR="00C77ACC">
        <w:rPr>
          <w:rFonts w:ascii="Lato" w:hAnsi="Lato"/>
          <w:sz w:val="21"/>
          <w:szCs w:val="21"/>
        </w:rPr>
        <w:t xml:space="preserve">, die im Rahmen der Vorträge beantwortet werden. </w:t>
      </w:r>
    </w:p>
    <w:p w14:paraId="1B88E268" w14:textId="7FC405A8" w:rsidR="009C4548" w:rsidRPr="009C4548" w:rsidRDefault="009C4548" w:rsidP="00296E43">
      <w:pPr>
        <w:rPr>
          <w:rFonts w:ascii="Lato" w:hAnsi="Lato"/>
          <w:i/>
          <w:iCs/>
          <w:sz w:val="21"/>
          <w:szCs w:val="21"/>
        </w:rPr>
      </w:pPr>
      <w:r>
        <w:rPr>
          <w:rFonts w:ascii="Lato" w:hAnsi="Lato"/>
          <w:sz w:val="21"/>
          <w:szCs w:val="21"/>
        </w:rPr>
        <w:t xml:space="preserve">Auf dem Programm stehen ausgewählte Reiseziele auf allen Kontinenten – vom </w:t>
      </w:r>
      <w:r w:rsidRPr="00020B61">
        <w:rPr>
          <w:rFonts w:ascii="Lato" w:hAnsi="Lato"/>
          <w:b/>
          <w:bCs/>
          <w:sz w:val="21"/>
          <w:szCs w:val="21"/>
        </w:rPr>
        <w:t>südlichen und östlichen Afrika</w:t>
      </w:r>
      <w:r>
        <w:rPr>
          <w:rFonts w:ascii="Lato" w:hAnsi="Lato"/>
          <w:sz w:val="21"/>
          <w:szCs w:val="21"/>
        </w:rPr>
        <w:t xml:space="preserve"> über </w:t>
      </w:r>
      <w:r w:rsidRPr="00020B61">
        <w:rPr>
          <w:rFonts w:ascii="Lato" w:hAnsi="Lato"/>
          <w:b/>
          <w:bCs/>
          <w:sz w:val="21"/>
          <w:szCs w:val="21"/>
        </w:rPr>
        <w:t>Lateinamerika</w:t>
      </w:r>
      <w:r>
        <w:rPr>
          <w:rFonts w:ascii="Lato" w:hAnsi="Lato"/>
          <w:sz w:val="21"/>
          <w:szCs w:val="21"/>
        </w:rPr>
        <w:t xml:space="preserve">, </w:t>
      </w:r>
      <w:r w:rsidRPr="00020B61">
        <w:rPr>
          <w:rFonts w:ascii="Lato" w:hAnsi="Lato"/>
          <w:b/>
          <w:bCs/>
          <w:sz w:val="21"/>
          <w:szCs w:val="21"/>
        </w:rPr>
        <w:t>Südostasien</w:t>
      </w:r>
      <w:r>
        <w:rPr>
          <w:rFonts w:ascii="Lato" w:hAnsi="Lato"/>
          <w:sz w:val="21"/>
          <w:szCs w:val="21"/>
        </w:rPr>
        <w:t xml:space="preserve"> und </w:t>
      </w:r>
      <w:r w:rsidRPr="00020B61">
        <w:rPr>
          <w:rFonts w:ascii="Lato" w:hAnsi="Lato"/>
          <w:b/>
          <w:bCs/>
          <w:sz w:val="21"/>
          <w:szCs w:val="21"/>
        </w:rPr>
        <w:t>Ozeanien</w:t>
      </w:r>
      <w:r>
        <w:rPr>
          <w:rFonts w:ascii="Lato" w:hAnsi="Lato"/>
          <w:sz w:val="21"/>
          <w:szCs w:val="21"/>
        </w:rPr>
        <w:t xml:space="preserve"> bis auf unseren Heimatkontinent </w:t>
      </w:r>
      <w:r w:rsidRPr="00020B61">
        <w:rPr>
          <w:rFonts w:ascii="Lato" w:hAnsi="Lato"/>
          <w:b/>
          <w:bCs/>
          <w:sz w:val="21"/>
          <w:szCs w:val="21"/>
        </w:rPr>
        <w:t>Europa</w:t>
      </w:r>
      <w:r w:rsidR="005310C1">
        <w:rPr>
          <w:rFonts w:ascii="Lato" w:hAnsi="Lato"/>
          <w:sz w:val="21"/>
          <w:szCs w:val="21"/>
        </w:rPr>
        <w:t xml:space="preserve">. </w:t>
      </w:r>
    </w:p>
    <w:p w14:paraId="7C7D998B" w14:textId="29C013DD" w:rsidR="00000915" w:rsidRPr="00E133B2" w:rsidRDefault="00CE2F6C" w:rsidP="00000915">
      <w:pPr>
        <w:rPr>
          <w:rFonts w:ascii="Lato" w:hAnsi="Lato"/>
          <w:sz w:val="21"/>
          <w:szCs w:val="21"/>
        </w:rPr>
      </w:pPr>
      <w:r>
        <w:rPr>
          <w:rFonts w:ascii="Lato" w:hAnsi="Lato"/>
          <w:sz w:val="21"/>
          <w:szCs w:val="21"/>
        </w:rPr>
        <w:t xml:space="preserve">Vor einem Jahr hatte TARUK, seinerzeit als „Ersatz“ für die nach 2021 wiederholt ausgefallene Messesaison, erstmals eine virtuelle Reisemesse veranstaltet – und war von der riesigen Resonanz überwältigt. </w:t>
      </w:r>
      <w:r w:rsidR="004B4D95" w:rsidRPr="00E133B2">
        <w:rPr>
          <w:rFonts w:ascii="Lato" w:hAnsi="Lato"/>
          <w:sz w:val="21"/>
          <w:szCs w:val="21"/>
        </w:rPr>
        <w:t xml:space="preserve">„Über </w:t>
      </w:r>
      <w:r w:rsidR="004B4D95" w:rsidRPr="00E133B2">
        <w:rPr>
          <w:rFonts w:ascii="Lato" w:hAnsi="Lato"/>
          <w:b/>
          <w:bCs/>
          <w:sz w:val="21"/>
          <w:szCs w:val="21"/>
        </w:rPr>
        <w:t>3.000 Zuschauer</w:t>
      </w:r>
      <w:r w:rsidR="004B4D95" w:rsidRPr="00E133B2">
        <w:rPr>
          <w:rFonts w:ascii="Lato" w:hAnsi="Lato"/>
          <w:sz w:val="21"/>
          <w:szCs w:val="21"/>
        </w:rPr>
        <w:t xml:space="preserve"> </w:t>
      </w:r>
      <w:r w:rsidR="00CB55AB">
        <w:rPr>
          <w:rFonts w:ascii="Lato" w:hAnsi="Lato"/>
          <w:sz w:val="21"/>
          <w:szCs w:val="21"/>
        </w:rPr>
        <w:t>konnten wir</w:t>
      </w:r>
      <w:r w:rsidR="004B4D95" w:rsidRPr="00E133B2">
        <w:rPr>
          <w:rFonts w:ascii="Lato" w:hAnsi="Lato"/>
          <w:sz w:val="21"/>
          <w:szCs w:val="21"/>
        </w:rPr>
        <w:t xml:space="preserve"> an </w:t>
      </w:r>
      <w:r w:rsidR="00CB55AB">
        <w:rPr>
          <w:rFonts w:ascii="Lato" w:hAnsi="Lato"/>
          <w:sz w:val="21"/>
          <w:szCs w:val="21"/>
        </w:rPr>
        <w:t xml:space="preserve">den </w:t>
      </w:r>
      <w:r w:rsidR="004B4D95" w:rsidRPr="00E133B2">
        <w:rPr>
          <w:rFonts w:ascii="Lato" w:hAnsi="Lato"/>
          <w:sz w:val="21"/>
          <w:szCs w:val="21"/>
        </w:rPr>
        <w:t xml:space="preserve">beiden Tagen </w:t>
      </w:r>
      <w:r w:rsidR="00CB55AB">
        <w:rPr>
          <w:rFonts w:ascii="Lato" w:hAnsi="Lato"/>
          <w:sz w:val="21"/>
          <w:szCs w:val="21"/>
        </w:rPr>
        <w:t xml:space="preserve">zu unseren Vorträgen begrüßen und haben uns </w:t>
      </w:r>
      <w:r w:rsidR="004B4D95" w:rsidRPr="00E133B2">
        <w:rPr>
          <w:rFonts w:ascii="Lato" w:hAnsi="Lato"/>
          <w:sz w:val="21"/>
          <w:szCs w:val="21"/>
        </w:rPr>
        <w:t>mit Fragen gelöchert</w:t>
      </w:r>
      <w:r w:rsidR="00CB55AB">
        <w:rPr>
          <w:rFonts w:ascii="Lato" w:hAnsi="Lato"/>
          <w:sz w:val="21"/>
          <w:szCs w:val="21"/>
        </w:rPr>
        <w:t>. Und a</w:t>
      </w:r>
      <w:r w:rsidR="004B4D95" w:rsidRPr="00E133B2">
        <w:rPr>
          <w:rFonts w:ascii="Lato" w:hAnsi="Lato"/>
          <w:sz w:val="21"/>
          <w:szCs w:val="21"/>
        </w:rPr>
        <w:t>uch in unsere</w:t>
      </w:r>
      <w:r w:rsidR="00703DD9" w:rsidRPr="00E133B2">
        <w:rPr>
          <w:rFonts w:ascii="Lato" w:hAnsi="Lato"/>
          <w:sz w:val="21"/>
          <w:szCs w:val="21"/>
        </w:rPr>
        <w:t>r</w:t>
      </w:r>
      <w:r w:rsidR="004B4D95" w:rsidRPr="00E133B2">
        <w:rPr>
          <w:rFonts w:ascii="Lato" w:hAnsi="Lato"/>
          <w:sz w:val="21"/>
          <w:szCs w:val="21"/>
        </w:rPr>
        <w:t xml:space="preserve"> Reiseberatung, die für eine persönliche Beratung zur Verfügung stand, gingen zahlreiche </w:t>
      </w:r>
      <w:r w:rsidR="00CB55AB">
        <w:rPr>
          <w:rFonts w:ascii="Lato" w:hAnsi="Lato"/>
          <w:sz w:val="21"/>
          <w:szCs w:val="21"/>
        </w:rPr>
        <w:t xml:space="preserve">Anrufe und </w:t>
      </w:r>
      <w:r w:rsidR="004B4D95" w:rsidRPr="00E133B2">
        <w:rPr>
          <w:rFonts w:ascii="Lato" w:hAnsi="Lato"/>
          <w:sz w:val="21"/>
          <w:szCs w:val="21"/>
        </w:rPr>
        <w:t>Mails ein</w:t>
      </w:r>
      <w:r w:rsidR="00CB55AB">
        <w:rPr>
          <w:rFonts w:ascii="Lato" w:hAnsi="Lato"/>
          <w:sz w:val="21"/>
          <w:szCs w:val="21"/>
        </w:rPr>
        <w:t>“</w:t>
      </w:r>
      <w:r w:rsidR="009C4548">
        <w:rPr>
          <w:rFonts w:ascii="Lato" w:hAnsi="Lato"/>
          <w:sz w:val="21"/>
          <w:szCs w:val="21"/>
        </w:rPr>
        <w:t>,</w:t>
      </w:r>
      <w:r w:rsidR="00CB55AB">
        <w:rPr>
          <w:rFonts w:ascii="Lato" w:hAnsi="Lato"/>
          <w:sz w:val="21"/>
          <w:szCs w:val="21"/>
        </w:rPr>
        <w:t xml:space="preserve"> </w:t>
      </w:r>
      <w:r w:rsidR="00000915" w:rsidRPr="00E133B2">
        <w:rPr>
          <w:rFonts w:ascii="Lato" w:hAnsi="Lato"/>
          <w:sz w:val="21"/>
          <w:szCs w:val="21"/>
        </w:rPr>
        <w:t xml:space="preserve">so </w:t>
      </w:r>
      <w:r w:rsidR="00CB55AB">
        <w:rPr>
          <w:rFonts w:ascii="Lato" w:hAnsi="Lato"/>
          <w:sz w:val="21"/>
          <w:szCs w:val="21"/>
        </w:rPr>
        <w:t>TARUK-Vertriebs- und Marketingleiterin Halina Kohl</w:t>
      </w:r>
      <w:r w:rsidR="00000915" w:rsidRPr="00E133B2">
        <w:rPr>
          <w:rFonts w:ascii="Lato" w:hAnsi="Lato"/>
          <w:sz w:val="21"/>
          <w:szCs w:val="21"/>
        </w:rPr>
        <w:t xml:space="preserve">. </w:t>
      </w:r>
      <w:r w:rsidR="009C4548">
        <w:rPr>
          <w:rFonts w:ascii="Lato" w:hAnsi="Lato"/>
          <w:sz w:val="21"/>
          <w:szCs w:val="21"/>
        </w:rPr>
        <w:t>„Nach diesem grandiosen Erfolg mussten wir – obwohl es glücklicherweise nun endlich auch wieder Präsenz-Reisemessen gibt – nicht lange überlegen, ob wir unsere virtuelle Reisemesse wiederholen. Ich hoffe, dass auch in diesem Jahr so viele Expedienten teilnehmen und ihre Kunden zu unserem digitalen Event einladen wie im Vorjahr.“</w:t>
      </w:r>
    </w:p>
    <w:p w14:paraId="3E7E13BD" w14:textId="2CB8C00D" w:rsidR="00EF023E" w:rsidRDefault="0079750C" w:rsidP="00296E43">
      <w:pPr>
        <w:rPr>
          <w:rStyle w:val="Hyperlink"/>
          <w:rFonts w:ascii="Lato" w:hAnsi="Lato"/>
          <w:sz w:val="21"/>
          <w:szCs w:val="21"/>
        </w:rPr>
      </w:pPr>
      <w:r w:rsidRPr="00E133B2">
        <w:rPr>
          <w:rFonts w:ascii="Lato" w:hAnsi="Lato"/>
          <w:sz w:val="21"/>
          <w:szCs w:val="21"/>
        </w:rPr>
        <w:t xml:space="preserve">Weitere Informationen zur </w:t>
      </w:r>
      <w:r w:rsidR="00CB55AB">
        <w:rPr>
          <w:rFonts w:ascii="Lato" w:hAnsi="Lato"/>
          <w:sz w:val="21"/>
          <w:szCs w:val="21"/>
        </w:rPr>
        <w:t>vi</w:t>
      </w:r>
      <w:r w:rsidRPr="00E133B2">
        <w:rPr>
          <w:rFonts w:ascii="Lato" w:hAnsi="Lato"/>
          <w:sz w:val="21"/>
          <w:szCs w:val="21"/>
        </w:rPr>
        <w:t xml:space="preserve">rtuellen </w:t>
      </w:r>
      <w:r w:rsidR="00CB55AB">
        <w:rPr>
          <w:rFonts w:ascii="Lato" w:hAnsi="Lato"/>
          <w:sz w:val="21"/>
          <w:szCs w:val="21"/>
        </w:rPr>
        <w:t xml:space="preserve">TARUK </w:t>
      </w:r>
      <w:r w:rsidRPr="00E133B2">
        <w:rPr>
          <w:rFonts w:ascii="Lato" w:hAnsi="Lato"/>
          <w:sz w:val="21"/>
          <w:szCs w:val="21"/>
        </w:rPr>
        <w:t xml:space="preserve">Reisemesse </w:t>
      </w:r>
      <w:r w:rsidR="00CB55AB">
        <w:rPr>
          <w:rFonts w:ascii="Lato" w:hAnsi="Lato"/>
          <w:sz w:val="21"/>
          <w:szCs w:val="21"/>
        </w:rPr>
        <w:t>u</w:t>
      </w:r>
      <w:r w:rsidRPr="00E133B2">
        <w:rPr>
          <w:rFonts w:ascii="Lato" w:hAnsi="Lato"/>
          <w:sz w:val="21"/>
          <w:szCs w:val="21"/>
        </w:rPr>
        <w:t xml:space="preserve">nter: </w:t>
      </w:r>
      <w:hyperlink r:id="rId9" w:history="1">
        <w:r w:rsidR="00DE5C94" w:rsidRPr="00E133B2">
          <w:rPr>
            <w:rStyle w:val="Hyperlink"/>
            <w:rFonts w:ascii="Lato" w:hAnsi="Lato"/>
            <w:sz w:val="21"/>
            <w:szCs w:val="21"/>
          </w:rPr>
          <w:t>www.taruk.com/virtuelle-reisemesse</w:t>
        </w:r>
      </w:hyperlink>
      <w:r w:rsidR="00EF023E">
        <w:rPr>
          <w:rFonts w:ascii="Lato" w:hAnsi="Lato"/>
          <w:sz w:val="21"/>
          <w:szCs w:val="21"/>
        </w:rPr>
        <w:t>.</w:t>
      </w:r>
    </w:p>
    <w:p w14:paraId="092D08E7" w14:textId="2155C905" w:rsidR="00237F8B" w:rsidRPr="005310C1" w:rsidRDefault="00237F8B" w:rsidP="00B916FA">
      <w:pPr>
        <w:rPr>
          <w:rFonts w:ascii="Lato" w:hAnsi="Lato"/>
          <w:iCs/>
          <w:color w:val="0563C1"/>
          <w:sz w:val="21"/>
          <w:szCs w:val="21"/>
          <w:u w:val="single"/>
        </w:rPr>
      </w:pPr>
      <w:r w:rsidRPr="00791B30">
        <w:rPr>
          <w:rFonts w:ascii="Lato" w:hAnsi="Lato"/>
          <w:i/>
          <w:sz w:val="16"/>
          <w:szCs w:val="16"/>
        </w:rPr>
        <w:br/>
      </w:r>
      <w:r w:rsidR="0021313E" w:rsidRPr="00E133B2">
        <w:rPr>
          <w:rFonts w:ascii="Lato" w:hAnsi="Lato"/>
          <w:i/>
          <w:sz w:val="16"/>
          <w:szCs w:val="16"/>
        </w:rPr>
        <w:t xml:space="preserve">Textlänge: </w:t>
      </w:r>
      <w:r w:rsidR="005310C1">
        <w:rPr>
          <w:rFonts w:ascii="Lato" w:hAnsi="Lato"/>
          <w:i/>
          <w:sz w:val="16"/>
          <w:szCs w:val="16"/>
        </w:rPr>
        <w:t>1.</w:t>
      </w:r>
      <w:r w:rsidR="00EF023E">
        <w:rPr>
          <w:rFonts w:ascii="Lato" w:hAnsi="Lato"/>
          <w:i/>
          <w:sz w:val="16"/>
          <w:szCs w:val="16"/>
        </w:rPr>
        <w:t>83</w:t>
      </w:r>
      <w:r w:rsidR="005310C1">
        <w:rPr>
          <w:rFonts w:ascii="Lato" w:hAnsi="Lato"/>
          <w:i/>
          <w:sz w:val="16"/>
          <w:szCs w:val="16"/>
        </w:rPr>
        <w:t>5 Z</w:t>
      </w:r>
      <w:r w:rsidR="0021313E" w:rsidRPr="00E133B2">
        <w:rPr>
          <w:rFonts w:ascii="Lato" w:hAnsi="Lato"/>
          <w:i/>
          <w:sz w:val="16"/>
          <w:szCs w:val="16"/>
        </w:rPr>
        <w:t>eichen inkl. Leerzeichen</w:t>
      </w:r>
      <w:r w:rsidR="00CF4221" w:rsidRPr="00E133B2">
        <w:rPr>
          <w:rFonts w:ascii="Lato" w:hAnsi="Lato"/>
          <w:i/>
          <w:sz w:val="16"/>
          <w:szCs w:val="16"/>
        </w:rPr>
        <w:br/>
      </w:r>
      <w:r w:rsidR="00CF4221" w:rsidRPr="00E133B2">
        <w:rPr>
          <w:rFonts w:ascii="Lato" w:hAnsi="Lato"/>
          <w:iCs/>
          <w:sz w:val="21"/>
          <w:szCs w:val="21"/>
        </w:rPr>
        <w:br/>
      </w:r>
      <w:r w:rsidRPr="00E133B2">
        <w:rPr>
          <w:rFonts w:ascii="Lato" w:hAnsi="Lato"/>
          <w:iCs/>
          <w:sz w:val="21"/>
          <w:szCs w:val="21"/>
        </w:rPr>
        <w:t>Weitere Infos unte</w:t>
      </w:r>
      <w:r w:rsidR="009E2F3E" w:rsidRPr="00E133B2">
        <w:rPr>
          <w:rFonts w:ascii="Lato" w:hAnsi="Lato"/>
          <w:iCs/>
          <w:sz w:val="21"/>
          <w:szCs w:val="21"/>
        </w:rPr>
        <w:t xml:space="preserve">r </w:t>
      </w:r>
      <w:hyperlink r:id="rId10" w:history="1">
        <w:r w:rsidR="009A2FCF" w:rsidRPr="00E133B2">
          <w:rPr>
            <w:rStyle w:val="Hyperlink"/>
            <w:rFonts w:ascii="Lato" w:hAnsi="Lato"/>
            <w:iCs/>
            <w:sz w:val="21"/>
            <w:szCs w:val="21"/>
          </w:rPr>
          <w:t>www.taruk.com</w:t>
        </w:r>
      </w:hyperlink>
      <w:r w:rsidR="005310C1" w:rsidRPr="005310C1">
        <w:rPr>
          <w:rStyle w:val="Hyperlink"/>
          <w:rFonts w:ascii="Lato" w:hAnsi="Lato"/>
          <w:iCs/>
          <w:sz w:val="21"/>
          <w:szCs w:val="21"/>
        </w:rPr>
        <w:br/>
      </w:r>
      <w:r w:rsidR="00335D70" w:rsidRPr="005310C1">
        <w:rPr>
          <w:rFonts w:ascii="Lato" w:hAnsi="Lato"/>
          <w:sz w:val="21"/>
          <w:szCs w:val="21"/>
        </w:rPr>
        <w:br/>
      </w:r>
      <w:r w:rsidR="00B00505" w:rsidRPr="00E133B2">
        <w:rPr>
          <w:rFonts w:ascii="Lato" w:hAnsi="Lato"/>
          <w:sz w:val="18"/>
          <w:szCs w:val="18"/>
        </w:rPr>
        <w:t xml:space="preserve">Bildunterschrift: </w:t>
      </w:r>
      <w:r w:rsidR="009B2B0A" w:rsidRPr="00674164">
        <w:rPr>
          <w:rFonts w:ascii="Lato" w:hAnsi="Lato"/>
          <w:i/>
          <w:iCs/>
          <w:sz w:val="18"/>
          <w:szCs w:val="18"/>
        </w:rPr>
        <w:t>V</w:t>
      </w:r>
      <w:r w:rsidR="00674164">
        <w:rPr>
          <w:rFonts w:ascii="Lato" w:hAnsi="Lato"/>
          <w:i/>
          <w:iCs/>
          <w:sz w:val="18"/>
          <w:szCs w:val="18"/>
        </w:rPr>
        <w:t>iele v</w:t>
      </w:r>
      <w:r w:rsidR="009B2B0A" w:rsidRPr="00674164">
        <w:rPr>
          <w:rFonts w:ascii="Lato" w:hAnsi="Lato"/>
          <w:i/>
          <w:iCs/>
          <w:sz w:val="18"/>
          <w:szCs w:val="18"/>
        </w:rPr>
        <w:t>erschiedene Sehnsuchtsziele und Destinationen präsentieren</w:t>
      </w:r>
      <w:r w:rsidR="00674164" w:rsidRPr="00674164">
        <w:rPr>
          <w:rFonts w:ascii="Lato" w:hAnsi="Lato"/>
          <w:i/>
          <w:iCs/>
          <w:sz w:val="18"/>
          <w:szCs w:val="18"/>
        </w:rPr>
        <w:t xml:space="preserve"> die</w:t>
      </w:r>
      <w:r w:rsidR="009B2B0A" w:rsidRPr="00674164">
        <w:rPr>
          <w:rFonts w:ascii="Lato" w:hAnsi="Lato"/>
          <w:i/>
          <w:iCs/>
          <w:sz w:val="18"/>
          <w:szCs w:val="18"/>
        </w:rPr>
        <w:t xml:space="preserve"> TARUK-Reise- und Länderprofis </w:t>
      </w:r>
      <w:r w:rsidR="00674164" w:rsidRPr="00674164">
        <w:rPr>
          <w:rFonts w:ascii="Lato" w:hAnsi="Lato"/>
          <w:i/>
          <w:iCs/>
          <w:sz w:val="18"/>
          <w:szCs w:val="18"/>
        </w:rPr>
        <w:t xml:space="preserve">am 4. </w:t>
      </w:r>
      <w:r w:rsidR="00674164">
        <w:rPr>
          <w:rFonts w:ascii="Lato" w:hAnsi="Lato"/>
          <w:i/>
          <w:iCs/>
          <w:sz w:val="18"/>
          <w:szCs w:val="18"/>
        </w:rPr>
        <w:t>u</w:t>
      </w:r>
      <w:r w:rsidR="00674164" w:rsidRPr="00674164">
        <w:rPr>
          <w:rFonts w:ascii="Lato" w:hAnsi="Lato"/>
          <w:i/>
          <w:iCs/>
          <w:sz w:val="18"/>
          <w:szCs w:val="18"/>
        </w:rPr>
        <w:t xml:space="preserve">nd 5. Februar im Rahmen der zweiten virtuellen </w:t>
      </w:r>
      <w:r w:rsidR="00B00505" w:rsidRPr="00674164">
        <w:rPr>
          <w:rFonts w:ascii="Lato" w:hAnsi="Lato"/>
          <w:i/>
          <w:iCs/>
          <w:sz w:val="18"/>
          <w:szCs w:val="18"/>
        </w:rPr>
        <w:t>TARUK Reisemesse</w:t>
      </w:r>
      <w:r w:rsidR="00B00505" w:rsidRPr="00E133B2">
        <w:rPr>
          <w:rFonts w:ascii="Lato" w:hAnsi="Lato"/>
          <w:i/>
          <w:iCs/>
          <w:sz w:val="18"/>
          <w:szCs w:val="18"/>
        </w:rPr>
        <w:t xml:space="preserve"> </w:t>
      </w:r>
      <w:r w:rsidRPr="00E133B2">
        <w:rPr>
          <w:rFonts w:ascii="Lato" w:hAnsi="Lato"/>
          <w:sz w:val="18"/>
          <w:szCs w:val="18"/>
        </w:rPr>
        <w:t>(Foto: TARUK)</w:t>
      </w:r>
    </w:p>
    <w:p w14:paraId="1D8C41BC" w14:textId="729BF488" w:rsidR="00237F8B" w:rsidRDefault="00237F8B" w:rsidP="00CD6A7D">
      <w:pPr>
        <w:rPr>
          <w:rFonts w:ascii="Lato" w:hAnsi="Lato"/>
          <w:i/>
          <w:iCs/>
          <w:color w:val="767171" w:themeColor="background2" w:themeShade="80"/>
          <w:sz w:val="10"/>
          <w:szCs w:val="10"/>
        </w:rPr>
      </w:pPr>
    </w:p>
    <w:p w14:paraId="4AE38CE5" w14:textId="77777777" w:rsidR="00EF023E" w:rsidRDefault="00791B30" w:rsidP="00CD6A7D">
      <w:pPr>
        <w:rPr>
          <w:rFonts w:ascii="Lato" w:hAnsi="Lato"/>
          <w:b/>
          <w:bCs/>
          <w:sz w:val="18"/>
          <w:szCs w:val="18"/>
        </w:rPr>
      </w:pPr>
      <w:r w:rsidRPr="00791B30">
        <w:rPr>
          <w:rFonts w:ascii="Lato" w:hAnsi="Lato"/>
          <w:b/>
          <w:bCs/>
          <w:sz w:val="18"/>
          <w:szCs w:val="18"/>
        </w:rPr>
        <w:lastRenderedPageBreak/>
        <w:t>Das Programm der 2. Virtuellen TARUK-Reisemesse:</w:t>
      </w:r>
    </w:p>
    <w:p w14:paraId="49E737B3" w14:textId="45AD7A21" w:rsidR="00791B30" w:rsidRPr="00EF023E" w:rsidRDefault="00791B30" w:rsidP="00CD6A7D">
      <w:pPr>
        <w:rPr>
          <w:rFonts w:ascii="Lato" w:hAnsi="Lato"/>
          <w:b/>
          <w:bCs/>
          <w:sz w:val="18"/>
          <w:szCs w:val="18"/>
        </w:rPr>
      </w:pPr>
      <w:r w:rsidRPr="00791B30">
        <w:rPr>
          <w:rFonts w:ascii="Lato" w:hAnsi="Lato"/>
          <w:noProof/>
          <w:sz w:val="18"/>
          <w:szCs w:val="18"/>
        </w:rPr>
        <w:drawing>
          <wp:inline distT="0" distB="0" distL="0" distR="0" wp14:anchorId="2B94DC73" wp14:editId="2DD842ED">
            <wp:extent cx="1394625" cy="947803"/>
            <wp:effectExtent l="0" t="0" r="0" b="508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a:stretch>
                      <a:fillRect/>
                    </a:stretch>
                  </pic:blipFill>
                  <pic:spPr>
                    <a:xfrm>
                      <a:off x="0" y="0"/>
                      <a:ext cx="1429206" cy="971304"/>
                    </a:xfrm>
                    <a:prstGeom prst="rect">
                      <a:avLst/>
                    </a:prstGeom>
                  </pic:spPr>
                </pic:pic>
              </a:graphicData>
            </a:graphic>
          </wp:inline>
        </w:drawing>
      </w:r>
      <w:r w:rsidR="00EF023E">
        <w:rPr>
          <w:rFonts w:ascii="Lato" w:hAnsi="Lato"/>
          <w:sz w:val="18"/>
          <w:szCs w:val="18"/>
        </w:rPr>
        <w:t xml:space="preserve">   </w:t>
      </w:r>
      <w:r w:rsidR="005310C1">
        <w:rPr>
          <w:rFonts w:ascii="Lato" w:hAnsi="Lato"/>
          <w:sz w:val="18"/>
          <w:szCs w:val="18"/>
        </w:rPr>
        <w:t xml:space="preserve"> </w:t>
      </w:r>
      <w:r w:rsidRPr="00791B30">
        <w:rPr>
          <w:rFonts w:ascii="Lato" w:hAnsi="Lato"/>
          <w:noProof/>
          <w:sz w:val="18"/>
          <w:szCs w:val="18"/>
        </w:rPr>
        <w:drawing>
          <wp:inline distT="0" distB="0" distL="0" distR="0" wp14:anchorId="232B2FC6" wp14:editId="57D51581">
            <wp:extent cx="1416685" cy="951905"/>
            <wp:effectExtent l="0" t="0" r="0" b="635"/>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2"/>
                    <a:stretch>
                      <a:fillRect/>
                    </a:stretch>
                  </pic:blipFill>
                  <pic:spPr>
                    <a:xfrm>
                      <a:off x="0" y="0"/>
                      <a:ext cx="1451778" cy="975485"/>
                    </a:xfrm>
                    <a:prstGeom prst="rect">
                      <a:avLst/>
                    </a:prstGeom>
                  </pic:spPr>
                </pic:pic>
              </a:graphicData>
            </a:graphic>
          </wp:inline>
        </w:drawing>
      </w:r>
    </w:p>
    <w:p w14:paraId="61A9C2A6" w14:textId="1430CC2D" w:rsidR="00B916FA" w:rsidRPr="00E133B2" w:rsidRDefault="00B916FA" w:rsidP="00CD6A7D">
      <w:pPr>
        <w:rPr>
          <w:rFonts w:ascii="Lato" w:hAnsi="Lato"/>
          <w:i/>
          <w:iCs/>
          <w:color w:val="767171" w:themeColor="background2" w:themeShade="80"/>
          <w:sz w:val="10"/>
          <w:szCs w:val="1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5506"/>
        <w:gridCol w:w="3969"/>
      </w:tblGrid>
      <w:tr w:rsidR="00C44821" w:rsidRPr="00E133B2" w14:paraId="4A0EF0FC" w14:textId="77777777" w:rsidTr="00EF4C74">
        <w:trPr>
          <w:trHeight w:val="4031"/>
        </w:trPr>
        <w:tc>
          <w:tcPr>
            <w:tcW w:w="5506" w:type="dxa"/>
            <w:tcBorders>
              <w:top w:val="nil"/>
              <w:left w:val="single" w:sz="18" w:space="0" w:color="800000"/>
              <w:bottom w:val="nil"/>
              <w:right w:val="nil"/>
            </w:tcBorders>
            <w:shd w:val="clear" w:color="auto" w:fill="F3F3F3"/>
          </w:tcPr>
          <w:p w14:paraId="2A79DEE6" w14:textId="2905EF58" w:rsidR="00C44821" w:rsidRPr="00E133B2" w:rsidRDefault="00C44821" w:rsidP="00D40636">
            <w:pPr>
              <w:pStyle w:val="Presseinfo-berschrift2"/>
              <w:rPr>
                <w:rFonts w:ascii="Lato" w:hAnsi="Lato"/>
              </w:rPr>
            </w:pPr>
            <w:r w:rsidRPr="00E133B2">
              <w:rPr>
                <w:rFonts w:ascii="Lato" w:hAnsi="Lato"/>
              </w:rPr>
              <w:t xml:space="preserve">Über TARUK </w:t>
            </w:r>
          </w:p>
          <w:p w14:paraId="0A779AF7" w14:textId="7499A0AD"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Einzigartige Rundreisen in Klein- und Kleinstgruppen auf fünf Kontinenten</w:t>
            </w:r>
          </w:p>
          <w:p w14:paraId="2980A0AB" w14:textId="77777777"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 xml:space="preserve">Außergewöhnliche, persönlich konzipierte oder intensiv </w:t>
            </w:r>
            <w:r w:rsidRPr="00345B3F">
              <w:rPr>
                <w:rFonts w:ascii="Lato" w:hAnsi="Lato"/>
                <w:sz w:val="17"/>
                <w:szCs w:val="17"/>
              </w:rPr>
              <w:br/>
              <w:t>getestete Reiserouten und -programme</w:t>
            </w:r>
          </w:p>
          <w:p w14:paraId="46A076AB" w14:textId="77777777"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Ausgesuchte Unterkünfte in ausgezeichneten Lagen mit Komfort und landestypischem Charme</w:t>
            </w:r>
          </w:p>
          <w:p w14:paraId="14F560F4" w14:textId="77777777"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Persönliche Betreuung der Reisegäste durch deutschsprachige Reiseleiter von vor Ort</w:t>
            </w:r>
          </w:p>
          <w:p w14:paraId="24953A86" w14:textId="77777777"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Intensive, authentische Begegnungen mit Menschen, Natur und Kultur</w:t>
            </w:r>
          </w:p>
          <w:p w14:paraId="0BF2DDE8" w14:textId="77777777" w:rsidR="00674164" w:rsidRPr="00345B3F" w:rsidRDefault="00674164" w:rsidP="00674164">
            <w:pPr>
              <w:pStyle w:val="Listenabsatz"/>
              <w:numPr>
                <w:ilvl w:val="0"/>
                <w:numId w:val="3"/>
              </w:numPr>
              <w:ind w:right="174"/>
              <w:rPr>
                <w:rFonts w:ascii="Lato" w:hAnsi="Lato"/>
                <w:sz w:val="17"/>
                <w:szCs w:val="17"/>
              </w:rPr>
            </w:pPr>
            <w:r w:rsidRPr="00345B3F">
              <w:rPr>
                <w:rFonts w:ascii="Lato" w:hAnsi="Lato"/>
                <w:sz w:val="17"/>
                <w:szCs w:val="17"/>
              </w:rPr>
              <w:t xml:space="preserve">Reisen in über 70 Länder in fünf Kontinenten an rund 700 Abreiseterminen pro Jahr </w:t>
            </w:r>
          </w:p>
          <w:p w14:paraId="547A3BB9" w14:textId="7F37BBBC" w:rsidR="00C44821" w:rsidRPr="00E133B2" w:rsidRDefault="00674164" w:rsidP="00674164">
            <w:pPr>
              <w:pStyle w:val="Listenabsatz"/>
              <w:numPr>
                <w:ilvl w:val="0"/>
                <w:numId w:val="3"/>
              </w:numPr>
              <w:ind w:right="174"/>
              <w:rPr>
                <w:rFonts w:ascii="Lato" w:hAnsi="Lato"/>
              </w:rPr>
            </w:pPr>
            <w:r w:rsidRPr="00345B3F">
              <w:rPr>
                <w:rFonts w:ascii="Lato" w:hAnsi="Lato"/>
                <w:sz w:val="17"/>
                <w:szCs w:val="17"/>
              </w:rPr>
              <w:t xml:space="preserve">Alle Katalogreisen auch als Privatreisen buchbar – </w:t>
            </w:r>
            <w:r w:rsidRPr="00345B3F">
              <w:rPr>
                <w:rFonts w:ascii="Lato" w:hAnsi="Lato"/>
                <w:sz w:val="17"/>
                <w:szCs w:val="17"/>
              </w:rPr>
              <w:br/>
              <w:t>von 2-12 Personen</w:t>
            </w:r>
          </w:p>
        </w:tc>
        <w:tc>
          <w:tcPr>
            <w:tcW w:w="3969" w:type="dxa"/>
            <w:tcBorders>
              <w:top w:val="nil"/>
              <w:left w:val="nil"/>
              <w:bottom w:val="nil"/>
              <w:right w:val="nil"/>
            </w:tcBorders>
            <w:shd w:val="clear" w:color="auto" w:fill="F3F3F3"/>
          </w:tcPr>
          <w:p w14:paraId="705201E5" w14:textId="77777777" w:rsidR="00C44821" w:rsidRPr="00E133B2" w:rsidRDefault="00C44821" w:rsidP="00EF4C74">
            <w:pPr>
              <w:spacing w:before="120" w:after="0" w:line="288" w:lineRule="auto"/>
              <w:jc w:val="center"/>
              <w:rPr>
                <w:rFonts w:ascii="Lato" w:hAnsi="Lato"/>
                <w:b/>
                <w:sz w:val="18"/>
                <w:szCs w:val="18"/>
              </w:rPr>
            </w:pPr>
          </w:p>
          <w:p w14:paraId="151F984B" w14:textId="30F44D9E" w:rsidR="00C44821" w:rsidRPr="00E133B2" w:rsidRDefault="00454996" w:rsidP="00EF4C74">
            <w:pPr>
              <w:pStyle w:val="Default"/>
              <w:spacing w:after="120"/>
              <w:jc w:val="center"/>
              <w:rPr>
                <w:rFonts w:ascii="Lato" w:hAnsi="Lato"/>
                <w:b/>
              </w:rPr>
            </w:pPr>
            <w:r w:rsidRPr="00E133B2">
              <w:rPr>
                <w:rFonts w:ascii="Lato" w:hAnsi="Lato"/>
              </w:rPr>
              <w:t xml:space="preserve"> </w:t>
            </w:r>
            <w:r w:rsidRPr="00E133B2">
              <w:rPr>
                <w:rFonts w:ascii="Lato" w:hAnsi="Lato"/>
                <w:noProof/>
              </w:rPr>
              <w:drawing>
                <wp:inline distT="0" distB="0" distL="0" distR="0" wp14:anchorId="0B7D0B05" wp14:editId="61D7DF37">
                  <wp:extent cx="1290181" cy="1134597"/>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4394" cy="1164684"/>
                          </a:xfrm>
                          <a:prstGeom prst="rect">
                            <a:avLst/>
                          </a:prstGeom>
                          <a:noFill/>
                          <a:ln>
                            <a:noFill/>
                          </a:ln>
                        </pic:spPr>
                      </pic:pic>
                    </a:graphicData>
                  </a:graphic>
                </wp:inline>
              </w:drawing>
            </w:r>
          </w:p>
          <w:p w14:paraId="78223083" w14:textId="319B3EC9" w:rsidR="00C44821" w:rsidRPr="00E133B2" w:rsidRDefault="00C44821" w:rsidP="00EF4C74">
            <w:pPr>
              <w:pStyle w:val="Default"/>
              <w:jc w:val="center"/>
              <w:rPr>
                <w:rFonts w:ascii="Lato" w:hAnsi="Lato" w:cstheme="minorHAnsi"/>
                <w:b/>
                <w:sz w:val="8"/>
                <w:szCs w:val="8"/>
              </w:rPr>
            </w:pPr>
            <w:r w:rsidRPr="00E133B2">
              <w:rPr>
                <w:rFonts w:ascii="Lato" w:hAnsi="Lato" w:cstheme="minorHAnsi"/>
                <w:b/>
                <w:sz w:val="16"/>
                <w:szCs w:val="16"/>
              </w:rPr>
              <w:t>Ihr Pressekontakt bei TARUK</w:t>
            </w:r>
            <w:r w:rsidR="00454996" w:rsidRPr="00E133B2">
              <w:rPr>
                <w:rFonts w:ascii="Lato" w:hAnsi="Lato" w:cstheme="minorHAnsi"/>
                <w:b/>
                <w:sz w:val="8"/>
                <w:szCs w:val="8"/>
              </w:rPr>
              <w:br/>
            </w:r>
          </w:p>
          <w:p w14:paraId="6E6B9152" w14:textId="77777777" w:rsidR="00454996" w:rsidRPr="00E133B2" w:rsidRDefault="0043736B" w:rsidP="00454996">
            <w:pPr>
              <w:pStyle w:val="Default"/>
              <w:jc w:val="center"/>
              <w:rPr>
                <w:rFonts w:ascii="Lato" w:hAnsi="Lato" w:cstheme="minorHAnsi"/>
                <w:b/>
                <w:bCs/>
                <w:iCs/>
                <w:sz w:val="8"/>
                <w:szCs w:val="8"/>
              </w:rPr>
            </w:pPr>
            <w:r w:rsidRPr="00E133B2">
              <w:rPr>
                <w:rFonts w:ascii="Lato" w:hAnsi="Lato" w:cstheme="minorHAnsi"/>
                <w:b/>
                <w:bCs/>
                <w:iCs/>
                <w:sz w:val="16"/>
                <w:szCs w:val="16"/>
              </w:rPr>
              <w:t>Jens Harder</w:t>
            </w:r>
            <w:r w:rsidR="00C44821" w:rsidRPr="00E133B2">
              <w:rPr>
                <w:rFonts w:ascii="Lato" w:hAnsi="Lato" w:cstheme="minorHAnsi"/>
                <w:b/>
                <w:bCs/>
                <w:iCs/>
                <w:sz w:val="8"/>
                <w:szCs w:val="8"/>
              </w:rPr>
              <w:t xml:space="preserve">     </w:t>
            </w:r>
          </w:p>
          <w:p w14:paraId="52AC056E" w14:textId="3DD980FC" w:rsidR="00C44821" w:rsidRPr="00E133B2" w:rsidRDefault="00C44821" w:rsidP="00454996">
            <w:pPr>
              <w:pStyle w:val="Default"/>
              <w:jc w:val="center"/>
              <w:rPr>
                <w:rFonts w:ascii="Lato" w:hAnsi="Lato" w:cstheme="minorHAnsi"/>
                <w:iCs/>
                <w:sz w:val="6"/>
                <w:szCs w:val="6"/>
              </w:rPr>
            </w:pPr>
            <w:r w:rsidRPr="00E133B2">
              <w:rPr>
                <w:rFonts w:ascii="Lato" w:hAnsi="Lato" w:cstheme="minorHAnsi"/>
                <w:b/>
                <w:bCs/>
                <w:iCs/>
                <w:sz w:val="12"/>
                <w:szCs w:val="12"/>
              </w:rPr>
              <w:t xml:space="preserve">                </w:t>
            </w:r>
            <w:r w:rsidRPr="00E133B2">
              <w:rPr>
                <w:rFonts w:ascii="Lato" w:hAnsi="Lato" w:cstheme="minorHAnsi"/>
                <w:iCs/>
                <w:sz w:val="12"/>
                <w:szCs w:val="12"/>
              </w:rPr>
              <w:br/>
            </w:r>
            <w:r w:rsidR="00B916FA" w:rsidRPr="00E133B2">
              <w:rPr>
                <w:rFonts w:ascii="Lato" w:hAnsi="Lato" w:cstheme="minorHAnsi"/>
                <w:iCs/>
                <w:sz w:val="16"/>
                <w:szCs w:val="16"/>
              </w:rPr>
              <w:t xml:space="preserve">- </w:t>
            </w:r>
            <w:r w:rsidRPr="00E133B2">
              <w:rPr>
                <w:rFonts w:ascii="Lato" w:hAnsi="Lato" w:cstheme="minorHAnsi"/>
                <w:iCs/>
                <w:sz w:val="16"/>
                <w:szCs w:val="16"/>
              </w:rPr>
              <w:t>Presse- und Öffentlichkeitsarbeit</w:t>
            </w:r>
            <w:r w:rsidR="00B916FA" w:rsidRPr="00E133B2">
              <w:rPr>
                <w:rFonts w:ascii="Lato" w:hAnsi="Lato" w:cstheme="minorHAnsi"/>
                <w:iCs/>
                <w:sz w:val="16"/>
                <w:szCs w:val="16"/>
              </w:rPr>
              <w:t xml:space="preserve"> -</w:t>
            </w:r>
            <w:r w:rsidR="00454996" w:rsidRPr="00E133B2">
              <w:rPr>
                <w:rFonts w:ascii="Lato" w:hAnsi="Lato" w:cstheme="minorHAnsi"/>
                <w:iCs/>
                <w:sz w:val="6"/>
                <w:szCs w:val="6"/>
              </w:rPr>
              <w:br/>
            </w:r>
          </w:p>
          <w:p w14:paraId="2C591FE8" w14:textId="221DAEFD" w:rsidR="00C44821" w:rsidRPr="00E133B2" w:rsidRDefault="00EF37FF" w:rsidP="00EF4C74">
            <w:pPr>
              <w:pStyle w:val="Default"/>
              <w:jc w:val="center"/>
              <w:rPr>
                <w:rFonts w:ascii="Lato" w:hAnsi="Lato" w:cstheme="minorHAnsi"/>
                <w:iCs/>
                <w:sz w:val="16"/>
                <w:szCs w:val="16"/>
              </w:rPr>
            </w:pPr>
            <w:r w:rsidRPr="00E133B2">
              <w:rPr>
                <w:rFonts w:ascii="Lato" w:hAnsi="Lato" w:cstheme="minorHAnsi"/>
                <w:iCs/>
                <w:sz w:val="16"/>
                <w:szCs w:val="16"/>
              </w:rPr>
              <w:t>Friedrich-Ebert-Straße 18</w:t>
            </w:r>
            <w:r w:rsidR="001B51B7" w:rsidRPr="00E133B2">
              <w:rPr>
                <w:rFonts w:ascii="Lato" w:hAnsi="Lato" w:cstheme="minorHAnsi"/>
                <w:iCs/>
                <w:sz w:val="16"/>
                <w:szCs w:val="16"/>
              </w:rPr>
              <w:br/>
            </w:r>
            <w:r w:rsidR="00C44821" w:rsidRPr="00E133B2">
              <w:rPr>
                <w:rFonts w:ascii="Lato" w:hAnsi="Lato" w:cstheme="minorHAnsi"/>
                <w:iCs/>
                <w:sz w:val="16"/>
                <w:szCs w:val="16"/>
              </w:rPr>
              <w:t>14548 Schwielowsee-Caputh</w:t>
            </w:r>
          </w:p>
          <w:p w14:paraId="7229E40A" w14:textId="76142660" w:rsidR="00C44821" w:rsidRPr="00E133B2" w:rsidRDefault="00C44821" w:rsidP="00EF4C74">
            <w:pPr>
              <w:pStyle w:val="Default"/>
              <w:jc w:val="center"/>
              <w:rPr>
                <w:rFonts w:ascii="Lato" w:hAnsi="Lato" w:cstheme="minorHAnsi"/>
                <w:sz w:val="16"/>
                <w:szCs w:val="16"/>
              </w:rPr>
            </w:pPr>
            <w:r w:rsidRPr="00E133B2">
              <w:rPr>
                <w:rFonts w:ascii="Lato" w:hAnsi="Lato" w:cstheme="minorHAnsi"/>
                <w:iCs/>
                <w:sz w:val="16"/>
                <w:szCs w:val="16"/>
              </w:rPr>
              <w:t>Telefon: +49-(0</w:t>
            </w:r>
            <w:r w:rsidR="00454996" w:rsidRPr="00E133B2">
              <w:rPr>
                <w:rFonts w:ascii="Lato" w:hAnsi="Lato" w:cstheme="minorHAnsi"/>
                <w:iCs/>
                <w:sz w:val="16"/>
                <w:szCs w:val="16"/>
              </w:rPr>
              <w:t>)33209</w:t>
            </w:r>
            <w:r w:rsidRPr="00E133B2">
              <w:rPr>
                <w:rFonts w:ascii="Lato" w:hAnsi="Lato" w:cstheme="minorHAnsi"/>
                <w:iCs/>
                <w:sz w:val="16"/>
                <w:szCs w:val="16"/>
              </w:rPr>
              <w:t>-</w:t>
            </w:r>
            <w:r w:rsidR="00454996" w:rsidRPr="00E133B2">
              <w:rPr>
                <w:rFonts w:ascii="Lato" w:hAnsi="Lato" w:cstheme="minorHAnsi"/>
                <w:iCs/>
                <w:sz w:val="16"/>
                <w:szCs w:val="16"/>
              </w:rPr>
              <w:t>2174145</w:t>
            </w:r>
          </w:p>
          <w:p w14:paraId="4C1E4EE4" w14:textId="51C10F72" w:rsidR="00C44821" w:rsidRPr="00E133B2" w:rsidRDefault="00454996" w:rsidP="00EF4C74">
            <w:pPr>
              <w:spacing w:after="0"/>
              <w:jc w:val="center"/>
              <w:rPr>
                <w:rFonts w:ascii="Lato" w:hAnsi="Lato" w:cstheme="minorHAnsi"/>
                <w:sz w:val="16"/>
                <w:szCs w:val="16"/>
              </w:rPr>
            </w:pPr>
            <w:r w:rsidRPr="00E133B2">
              <w:rPr>
                <w:rFonts w:ascii="Lato" w:hAnsi="Lato" w:cstheme="minorHAnsi"/>
                <w:sz w:val="16"/>
                <w:szCs w:val="16"/>
              </w:rPr>
              <w:t>j.harder</w:t>
            </w:r>
            <w:r w:rsidR="00C44821" w:rsidRPr="00E133B2">
              <w:rPr>
                <w:rFonts w:ascii="Lato" w:hAnsi="Lato" w:cstheme="minorHAnsi"/>
                <w:sz w:val="16"/>
                <w:szCs w:val="16"/>
              </w:rPr>
              <w:t>@taruk.com</w:t>
            </w:r>
          </w:p>
          <w:p w14:paraId="41C55306" w14:textId="5328E5FA" w:rsidR="00C44821" w:rsidRPr="00E133B2" w:rsidRDefault="00C44821" w:rsidP="00EF4C74">
            <w:pPr>
              <w:pStyle w:val="Default"/>
              <w:spacing w:after="120"/>
              <w:jc w:val="center"/>
              <w:rPr>
                <w:rFonts w:ascii="Lato" w:hAnsi="Lato"/>
                <w:b/>
                <w:sz w:val="16"/>
                <w:szCs w:val="16"/>
              </w:rPr>
            </w:pPr>
            <w:r w:rsidRPr="00E133B2">
              <w:rPr>
                <w:rFonts w:ascii="Lato" w:hAnsi="Lato" w:cstheme="minorHAnsi"/>
                <w:sz w:val="16"/>
                <w:szCs w:val="16"/>
              </w:rPr>
              <w:t>www.taruk.com</w:t>
            </w:r>
          </w:p>
        </w:tc>
      </w:tr>
    </w:tbl>
    <w:p w14:paraId="3A3FCB4A" w14:textId="77777777" w:rsidR="00C44821" w:rsidRPr="00E133B2" w:rsidRDefault="00C44821" w:rsidP="00AB3BA8">
      <w:pPr>
        <w:pStyle w:val="Default"/>
        <w:spacing w:after="120"/>
        <w:rPr>
          <w:rFonts w:ascii="Lato" w:hAnsi="Lato"/>
          <w:sz w:val="12"/>
          <w:szCs w:val="12"/>
        </w:rPr>
      </w:pPr>
    </w:p>
    <w:sectPr w:rsidR="00C44821" w:rsidRPr="00E133B2" w:rsidSect="00092214">
      <w:headerReference w:type="default" r:id="rId14"/>
      <w:footerReference w:type="default" r:id="rId15"/>
      <w:pgSz w:w="11906" w:h="16838"/>
      <w:pgMar w:top="2552" w:right="1247" w:bottom="851"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F008" w14:textId="77777777" w:rsidR="008A5AE6" w:rsidRDefault="008A5AE6" w:rsidP="00B64E59">
      <w:pPr>
        <w:spacing w:after="0" w:line="240" w:lineRule="auto"/>
      </w:pPr>
      <w:r>
        <w:separator/>
      </w:r>
    </w:p>
  </w:endnote>
  <w:endnote w:type="continuationSeparator" w:id="0">
    <w:p w14:paraId="6C70E1D7" w14:textId="77777777" w:rsidR="008A5AE6" w:rsidRDefault="008A5AE6"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625C16"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r w:rsidRPr="00BC6DB8">
            <w:rPr>
              <w:szCs w:val="16"/>
              <w:lang w:val="en-US"/>
            </w:rPr>
            <w:t>USt.-IdNr.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625C16"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Text Box 5" o:spid="_x0000_s1026"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CACD" w14:textId="77777777" w:rsidR="008A5AE6" w:rsidRDefault="008A5AE6" w:rsidP="00B64E59">
      <w:pPr>
        <w:spacing w:after="0" w:line="240" w:lineRule="auto"/>
      </w:pPr>
      <w:r>
        <w:separator/>
      </w:r>
    </w:p>
  </w:footnote>
  <w:footnote w:type="continuationSeparator" w:id="0">
    <w:p w14:paraId="55C9F267" w14:textId="77777777" w:rsidR="008A5AE6" w:rsidRDefault="008A5AE6"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lang w:eastAsia="de-DE"/>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1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2B22"/>
    <w:multiLevelType w:val="hybridMultilevel"/>
    <w:tmpl w:val="0A667092"/>
    <w:lvl w:ilvl="0" w:tplc="1982E740">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2C2"/>
    <w:multiLevelType w:val="hybridMultilevel"/>
    <w:tmpl w:val="76ECA324"/>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3" w15:restartNumberingAfterBreak="0">
    <w:nsid w:val="3330006F"/>
    <w:multiLevelType w:val="hybridMultilevel"/>
    <w:tmpl w:val="AF0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35F36"/>
    <w:multiLevelType w:val="hybridMultilevel"/>
    <w:tmpl w:val="A77CD730"/>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5081661">
    <w:abstractNumId w:val="5"/>
  </w:num>
  <w:num w:numId="2" w16cid:durableId="1151288013">
    <w:abstractNumId w:val="0"/>
  </w:num>
  <w:num w:numId="3" w16cid:durableId="1122533194">
    <w:abstractNumId w:val="3"/>
  </w:num>
  <w:num w:numId="4" w16cid:durableId="97139882">
    <w:abstractNumId w:val="2"/>
  </w:num>
  <w:num w:numId="5" w16cid:durableId="847670810">
    <w:abstractNumId w:val="4"/>
  </w:num>
  <w:num w:numId="6" w16cid:durableId="64239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autoHyphenation/>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59"/>
    <w:rsid w:val="00000915"/>
    <w:rsid w:val="00002518"/>
    <w:rsid w:val="0000597D"/>
    <w:rsid w:val="000140A2"/>
    <w:rsid w:val="00020796"/>
    <w:rsid w:val="00020B61"/>
    <w:rsid w:val="00027FB0"/>
    <w:rsid w:val="00031DFE"/>
    <w:rsid w:val="000357B6"/>
    <w:rsid w:val="000416D1"/>
    <w:rsid w:val="00043024"/>
    <w:rsid w:val="00043B55"/>
    <w:rsid w:val="00043EB2"/>
    <w:rsid w:val="00055205"/>
    <w:rsid w:val="0006162D"/>
    <w:rsid w:val="0006308E"/>
    <w:rsid w:val="00066FF2"/>
    <w:rsid w:val="0007348D"/>
    <w:rsid w:val="00075910"/>
    <w:rsid w:val="00080D4A"/>
    <w:rsid w:val="0009158F"/>
    <w:rsid w:val="00092214"/>
    <w:rsid w:val="000A3929"/>
    <w:rsid w:val="000B0B65"/>
    <w:rsid w:val="000C0D80"/>
    <w:rsid w:val="000E0042"/>
    <w:rsid w:val="000E1808"/>
    <w:rsid w:val="000E1B63"/>
    <w:rsid w:val="000E2CDC"/>
    <w:rsid w:val="000E2DF1"/>
    <w:rsid w:val="000E4BC4"/>
    <w:rsid w:val="00100EC6"/>
    <w:rsid w:val="001035BC"/>
    <w:rsid w:val="00103F4C"/>
    <w:rsid w:val="0010667A"/>
    <w:rsid w:val="001066A5"/>
    <w:rsid w:val="00106B98"/>
    <w:rsid w:val="00107487"/>
    <w:rsid w:val="0011072D"/>
    <w:rsid w:val="00120F5B"/>
    <w:rsid w:val="00123A4C"/>
    <w:rsid w:val="00124807"/>
    <w:rsid w:val="001253E1"/>
    <w:rsid w:val="00125CDA"/>
    <w:rsid w:val="00131BE9"/>
    <w:rsid w:val="001328B9"/>
    <w:rsid w:val="001331BF"/>
    <w:rsid w:val="00136905"/>
    <w:rsid w:val="0014562E"/>
    <w:rsid w:val="00147F49"/>
    <w:rsid w:val="00167A48"/>
    <w:rsid w:val="0017074F"/>
    <w:rsid w:val="00175387"/>
    <w:rsid w:val="00180EDF"/>
    <w:rsid w:val="00191CDF"/>
    <w:rsid w:val="001A1E41"/>
    <w:rsid w:val="001A5832"/>
    <w:rsid w:val="001A7EC8"/>
    <w:rsid w:val="001B0020"/>
    <w:rsid w:val="001B021E"/>
    <w:rsid w:val="001B0D7A"/>
    <w:rsid w:val="001B1F89"/>
    <w:rsid w:val="001B3257"/>
    <w:rsid w:val="001B3F24"/>
    <w:rsid w:val="001B51B7"/>
    <w:rsid w:val="001B7669"/>
    <w:rsid w:val="001C11D3"/>
    <w:rsid w:val="001C3AC7"/>
    <w:rsid w:val="001C72B8"/>
    <w:rsid w:val="001D2BF5"/>
    <w:rsid w:val="001D3800"/>
    <w:rsid w:val="001D3EF8"/>
    <w:rsid w:val="001D45DE"/>
    <w:rsid w:val="001E02D3"/>
    <w:rsid w:val="001E1A6D"/>
    <w:rsid w:val="001E3F5E"/>
    <w:rsid w:val="001F0043"/>
    <w:rsid w:val="001F0393"/>
    <w:rsid w:val="00205EFC"/>
    <w:rsid w:val="0021313E"/>
    <w:rsid w:val="00213C9F"/>
    <w:rsid w:val="002161EC"/>
    <w:rsid w:val="002203BC"/>
    <w:rsid w:val="002205E5"/>
    <w:rsid w:val="00223B67"/>
    <w:rsid w:val="00236F3E"/>
    <w:rsid w:val="00237F8B"/>
    <w:rsid w:val="002457CC"/>
    <w:rsid w:val="00246134"/>
    <w:rsid w:val="002524A3"/>
    <w:rsid w:val="00252DDA"/>
    <w:rsid w:val="00254D37"/>
    <w:rsid w:val="002555BC"/>
    <w:rsid w:val="002626E8"/>
    <w:rsid w:val="00263C9A"/>
    <w:rsid w:val="0026445D"/>
    <w:rsid w:val="00264572"/>
    <w:rsid w:val="00265F5C"/>
    <w:rsid w:val="00270117"/>
    <w:rsid w:val="00271D9E"/>
    <w:rsid w:val="00281A97"/>
    <w:rsid w:val="00282F3F"/>
    <w:rsid w:val="002841BF"/>
    <w:rsid w:val="002854F9"/>
    <w:rsid w:val="002857A0"/>
    <w:rsid w:val="00285E56"/>
    <w:rsid w:val="00290E2A"/>
    <w:rsid w:val="002913DD"/>
    <w:rsid w:val="00293DF6"/>
    <w:rsid w:val="00296E43"/>
    <w:rsid w:val="002975F7"/>
    <w:rsid w:val="002A656E"/>
    <w:rsid w:val="002B102A"/>
    <w:rsid w:val="002C075B"/>
    <w:rsid w:val="002C08E3"/>
    <w:rsid w:val="002C1357"/>
    <w:rsid w:val="002C3F8C"/>
    <w:rsid w:val="002D03B3"/>
    <w:rsid w:val="002D7A6A"/>
    <w:rsid w:val="002D7F84"/>
    <w:rsid w:val="002F2A89"/>
    <w:rsid w:val="002F2F4B"/>
    <w:rsid w:val="002F362A"/>
    <w:rsid w:val="00300B4D"/>
    <w:rsid w:val="003120A3"/>
    <w:rsid w:val="0031252E"/>
    <w:rsid w:val="00314A54"/>
    <w:rsid w:val="003236DF"/>
    <w:rsid w:val="0032682D"/>
    <w:rsid w:val="00331144"/>
    <w:rsid w:val="00335D70"/>
    <w:rsid w:val="0033627B"/>
    <w:rsid w:val="00337AB3"/>
    <w:rsid w:val="00341C9A"/>
    <w:rsid w:val="00342EB4"/>
    <w:rsid w:val="003441A5"/>
    <w:rsid w:val="0034592F"/>
    <w:rsid w:val="00351E9A"/>
    <w:rsid w:val="003530CA"/>
    <w:rsid w:val="00356564"/>
    <w:rsid w:val="003576B3"/>
    <w:rsid w:val="00360A48"/>
    <w:rsid w:val="00362C1F"/>
    <w:rsid w:val="00371702"/>
    <w:rsid w:val="00377519"/>
    <w:rsid w:val="003812C8"/>
    <w:rsid w:val="00382677"/>
    <w:rsid w:val="00384418"/>
    <w:rsid w:val="00385435"/>
    <w:rsid w:val="0038571E"/>
    <w:rsid w:val="00393013"/>
    <w:rsid w:val="00395137"/>
    <w:rsid w:val="003A129A"/>
    <w:rsid w:val="003A3318"/>
    <w:rsid w:val="003A3504"/>
    <w:rsid w:val="003A5B13"/>
    <w:rsid w:val="003B177B"/>
    <w:rsid w:val="003B2659"/>
    <w:rsid w:val="003B6BF5"/>
    <w:rsid w:val="003C0729"/>
    <w:rsid w:val="003C2ECB"/>
    <w:rsid w:val="003C441C"/>
    <w:rsid w:val="003C5135"/>
    <w:rsid w:val="003D257B"/>
    <w:rsid w:val="003D453E"/>
    <w:rsid w:val="003D5445"/>
    <w:rsid w:val="003D5497"/>
    <w:rsid w:val="003E0135"/>
    <w:rsid w:val="003E3CE7"/>
    <w:rsid w:val="003F227E"/>
    <w:rsid w:val="003F2A38"/>
    <w:rsid w:val="003F6E66"/>
    <w:rsid w:val="003F790C"/>
    <w:rsid w:val="004025BB"/>
    <w:rsid w:val="00403DCD"/>
    <w:rsid w:val="004047DA"/>
    <w:rsid w:val="00411575"/>
    <w:rsid w:val="00412BE7"/>
    <w:rsid w:val="00413142"/>
    <w:rsid w:val="00414C02"/>
    <w:rsid w:val="0042450A"/>
    <w:rsid w:val="00425C41"/>
    <w:rsid w:val="00426B94"/>
    <w:rsid w:val="0043051F"/>
    <w:rsid w:val="0043347D"/>
    <w:rsid w:val="00437159"/>
    <w:rsid w:val="00437204"/>
    <w:rsid w:val="00437294"/>
    <w:rsid w:val="0043736B"/>
    <w:rsid w:val="00443B54"/>
    <w:rsid w:val="00444F4D"/>
    <w:rsid w:val="00445EF6"/>
    <w:rsid w:val="004474BD"/>
    <w:rsid w:val="00451B5C"/>
    <w:rsid w:val="00451FD5"/>
    <w:rsid w:val="00452202"/>
    <w:rsid w:val="0045383E"/>
    <w:rsid w:val="00454996"/>
    <w:rsid w:val="004636D1"/>
    <w:rsid w:val="00465FCD"/>
    <w:rsid w:val="00466908"/>
    <w:rsid w:val="00472C76"/>
    <w:rsid w:val="00484365"/>
    <w:rsid w:val="0049258F"/>
    <w:rsid w:val="00492E16"/>
    <w:rsid w:val="004A7DB4"/>
    <w:rsid w:val="004B1275"/>
    <w:rsid w:val="004B2242"/>
    <w:rsid w:val="004B3EA7"/>
    <w:rsid w:val="004B4D95"/>
    <w:rsid w:val="004B5C0A"/>
    <w:rsid w:val="004B6370"/>
    <w:rsid w:val="004B7EC7"/>
    <w:rsid w:val="004C1493"/>
    <w:rsid w:val="004C49E7"/>
    <w:rsid w:val="004C624E"/>
    <w:rsid w:val="004C68CB"/>
    <w:rsid w:val="004C7FA1"/>
    <w:rsid w:val="004D2BBF"/>
    <w:rsid w:val="004D669D"/>
    <w:rsid w:val="004D6711"/>
    <w:rsid w:val="004E056B"/>
    <w:rsid w:val="004E065B"/>
    <w:rsid w:val="004E4373"/>
    <w:rsid w:val="004E5285"/>
    <w:rsid w:val="004F1E48"/>
    <w:rsid w:val="00503286"/>
    <w:rsid w:val="00503CF6"/>
    <w:rsid w:val="005174FC"/>
    <w:rsid w:val="0052601B"/>
    <w:rsid w:val="005274C3"/>
    <w:rsid w:val="005310C1"/>
    <w:rsid w:val="00531EE4"/>
    <w:rsid w:val="00544AB7"/>
    <w:rsid w:val="0055403A"/>
    <w:rsid w:val="005649B5"/>
    <w:rsid w:val="005662B9"/>
    <w:rsid w:val="00575342"/>
    <w:rsid w:val="005763A7"/>
    <w:rsid w:val="0058023E"/>
    <w:rsid w:val="0058173F"/>
    <w:rsid w:val="00582901"/>
    <w:rsid w:val="0058464E"/>
    <w:rsid w:val="00587AEC"/>
    <w:rsid w:val="005927F2"/>
    <w:rsid w:val="00592D70"/>
    <w:rsid w:val="005A0807"/>
    <w:rsid w:val="005A173B"/>
    <w:rsid w:val="005A68AF"/>
    <w:rsid w:val="005A7F2C"/>
    <w:rsid w:val="005B267C"/>
    <w:rsid w:val="005B7DF5"/>
    <w:rsid w:val="005C15DD"/>
    <w:rsid w:val="005C1748"/>
    <w:rsid w:val="005C40F6"/>
    <w:rsid w:val="005C456C"/>
    <w:rsid w:val="005C6896"/>
    <w:rsid w:val="005D19F6"/>
    <w:rsid w:val="005E7C91"/>
    <w:rsid w:val="005E7E18"/>
    <w:rsid w:val="005E7F42"/>
    <w:rsid w:val="005F7C7A"/>
    <w:rsid w:val="00602492"/>
    <w:rsid w:val="0060256C"/>
    <w:rsid w:val="006036E4"/>
    <w:rsid w:val="00603F8D"/>
    <w:rsid w:val="00604A1D"/>
    <w:rsid w:val="00604AC0"/>
    <w:rsid w:val="00606A92"/>
    <w:rsid w:val="00606F0C"/>
    <w:rsid w:val="00607631"/>
    <w:rsid w:val="006157B5"/>
    <w:rsid w:val="00617DD7"/>
    <w:rsid w:val="0063396E"/>
    <w:rsid w:val="006362FA"/>
    <w:rsid w:val="0064001E"/>
    <w:rsid w:val="00645320"/>
    <w:rsid w:val="0064590B"/>
    <w:rsid w:val="0064672E"/>
    <w:rsid w:val="00653597"/>
    <w:rsid w:val="006547C0"/>
    <w:rsid w:val="00664C42"/>
    <w:rsid w:val="00670445"/>
    <w:rsid w:val="00670E6A"/>
    <w:rsid w:val="00672F21"/>
    <w:rsid w:val="00674164"/>
    <w:rsid w:val="00674B06"/>
    <w:rsid w:val="00677635"/>
    <w:rsid w:val="00682BC0"/>
    <w:rsid w:val="0068415F"/>
    <w:rsid w:val="00684A3D"/>
    <w:rsid w:val="006A1711"/>
    <w:rsid w:val="006A1850"/>
    <w:rsid w:val="006A1F21"/>
    <w:rsid w:val="006A4E65"/>
    <w:rsid w:val="006A685F"/>
    <w:rsid w:val="006B0539"/>
    <w:rsid w:val="006D2CD7"/>
    <w:rsid w:val="006E04C0"/>
    <w:rsid w:val="006E3500"/>
    <w:rsid w:val="006E6E4B"/>
    <w:rsid w:val="006F063F"/>
    <w:rsid w:val="006F1AF6"/>
    <w:rsid w:val="006F6248"/>
    <w:rsid w:val="006F6C76"/>
    <w:rsid w:val="0070075B"/>
    <w:rsid w:val="00701C7D"/>
    <w:rsid w:val="00703DD9"/>
    <w:rsid w:val="007054C0"/>
    <w:rsid w:val="00706AC9"/>
    <w:rsid w:val="00707E45"/>
    <w:rsid w:val="00710ECA"/>
    <w:rsid w:val="00713EF8"/>
    <w:rsid w:val="0071492F"/>
    <w:rsid w:val="00715B9B"/>
    <w:rsid w:val="00716B18"/>
    <w:rsid w:val="00716F3B"/>
    <w:rsid w:val="00723E4B"/>
    <w:rsid w:val="0074254F"/>
    <w:rsid w:val="007523E3"/>
    <w:rsid w:val="00752C63"/>
    <w:rsid w:val="0076311A"/>
    <w:rsid w:val="007650DD"/>
    <w:rsid w:val="0077679B"/>
    <w:rsid w:val="007840C7"/>
    <w:rsid w:val="00784928"/>
    <w:rsid w:val="00787410"/>
    <w:rsid w:val="00791B30"/>
    <w:rsid w:val="007937A2"/>
    <w:rsid w:val="0079563A"/>
    <w:rsid w:val="0079750C"/>
    <w:rsid w:val="007A3117"/>
    <w:rsid w:val="007A540C"/>
    <w:rsid w:val="007A6906"/>
    <w:rsid w:val="007A6CA8"/>
    <w:rsid w:val="007B1289"/>
    <w:rsid w:val="007B6926"/>
    <w:rsid w:val="007C257F"/>
    <w:rsid w:val="007C38F3"/>
    <w:rsid w:val="007C682C"/>
    <w:rsid w:val="007C7A9A"/>
    <w:rsid w:val="007D05CD"/>
    <w:rsid w:val="007D08BD"/>
    <w:rsid w:val="007D2D27"/>
    <w:rsid w:val="007E43AD"/>
    <w:rsid w:val="007F3A79"/>
    <w:rsid w:val="007F53EB"/>
    <w:rsid w:val="007F5734"/>
    <w:rsid w:val="007F7B3F"/>
    <w:rsid w:val="007F7F92"/>
    <w:rsid w:val="00800030"/>
    <w:rsid w:val="00801E82"/>
    <w:rsid w:val="00806645"/>
    <w:rsid w:val="008074BA"/>
    <w:rsid w:val="0081021A"/>
    <w:rsid w:val="008177E4"/>
    <w:rsid w:val="00817E46"/>
    <w:rsid w:val="00831543"/>
    <w:rsid w:val="00832572"/>
    <w:rsid w:val="00832BEC"/>
    <w:rsid w:val="0083498A"/>
    <w:rsid w:val="00843CF0"/>
    <w:rsid w:val="008455F7"/>
    <w:rsid w:val="00847A30"/>
    <w:rsid w:val="008543BF"/>
    <w:rsid w:val="00855900"/>
    <w:rsid w:val="00856C9C"/>
    <w:rsid w:val="008572CD"/>
    <w:rsid w:val="00865574"/>
    <w:rsid w:val="0086667A"/>
    <w:rsid w:val="008669F9"/>
    <w:rsid w:val="0087301A"/>
    <w:rsid w:val="008761F3"/>
    <w:rsid w:val="0088284C"/>
    <w:rsid w:val="008832B1"/>
    <w:rsid w:val="008911E6"/>
    <w:rsid w:val="008A5AE6"/>
    <w:rsid w:val="008C28BA"/>
    <w:rsid w:val="008C3CBA"/>
    <w:rsid w:val="008C582F"/>
    <w:rsid w:val="008D1963"/>
    <w:rsid w:val="008E1D28"/>
    <w:rsid w:val="008E60BC"/>
    <w:rsid w:val="008E7417"/>
    <w:rsid w:val="008F0036"/>
    <w:rsid w:val="008F1233"/>
    <w:rsid w:val="008F3D4D"/>
    <w:rsid w:val="008F512B"/>
    <w:rsid w:val="008F6775"/>
    <w:rsid w:val="008F6E25"/>
    <w:rsid w:val="009057F2"/>
    <w:rsid w:val="00915EAA"/>
    <w:rsid w:val="00917152"/>
    <w:rsid w:val="009179D0"/>
    <w:rsid w:val="00917B51"/>
    <w:rsid w:val="00927D80"/>
    <w:rsid w:val="00931439"/>
    <w:rsid w:val="009323A3"/>
    <w:rsid w:val="00933B24"/>
    <w:rsid w:val="009413E9"/>
    <w:rsid w:val="009428C0"/>
    <w:rsid w:val="00951B6E"/>
    <w:rsid w:val="00954FDF"/>
    <w:rsid w:val="009559F2"/>
    <w:rsid w:val="00956C8E"/>
    <w:rsid w:val="009620F3"/>
    <w:rsid w:val="0096339B"/>
    <w:rsid w:val="0097136B"/>
    <w:rsid w:val="009827E5"/>
    <w:rsid w:val="00983807"/>
    <w:rsid w:val="00984606"/>
    <w:rsid w:val="00984734"/>
    <w:rsid w:val="00986817"/>
    <w:rsid w:val="00992D82"/>
    <w:rsid w:val="00997C28"/>
    <w:rsid w:val="009A26ED"/>
    <w:rsid w:val="009A2E4B"/>
    <w:rsid w:val="009A2FCF"/>
    <w:rsid w:val="009B2B0A"/>
    <w:rsid w:val="009B309F"/>
    <w:rsid w:val="009B4B51"/>
    <w:rsid w:val="009C0E8E"/>
    <w:rsid w:val="009C2068"/>
    <w:rsid w:val="009C2FFB"/>
    <w:rsid w:val="009C3D41"/>
    <w:rsid w:val="009C4548"/>
    <w:rsid w:val="009D1D99"/>
    <w:rsid w:val="009D512C"/>
    <w:rsid w:val="009D61DC"/>
    <w:rsid w:val="009D7248"/>
    <w:rsid w:val="009E2F3E"/>
    <w:rsid w:val="009E3CD4"/>
    <w:rsid w:val="009E4BFB"/>
    <w:rsid w:val="009F0FB2"/>
    <w:rsid w:val="009F199A"/>
    <w:rsid w:val="009F502E"/>
    <w:rsid w:val="00A04CAE"/>
    <w:rsid w:val="00A0646C"/>
    <w:rsid w:val="00A06757"/>
    <w:rsid w:val="00A150BF"/>
    <w:rsid w:val="00A24832"/>
    <w:rsid w:val="00A3245D"/>
    <w:rsid w:val="00A352F9"/>
    <w:rsid w:val="00A375BF"/>
    <w:rsid w:val="00A4208F"/>
    <w:rsid w:val="00A42E57"/>
    <w:rsid w:val="00A432FD"/>
    <w:rsid w:val="00A507C1"/>
    <w:rsid w:val="00A56365"/>
    <w:rsid w:val="00A66B8F"/>
    <w:rsid w:val="00A70E2B"/>
    <w:rsid w:val="00A77125"/>
    <w:rsid w:val="00A860C3"/>
    <w:rsid w:val="00A9225F"/>
    <w:rsid w:val="00AA1310"/>
    <w:rsid w:val="00AA322B"/>
    <w:rsid w:val="00AA5ACA"/>
    <w:rsid w:val="00AA749C"/>
    <w:rsid w:val="00AB24F4"/>
    <w:rsid w:val="00AB37CB"/>
    <w:rsid w:val="00AB3BA8"/>
    <w:rsid w:val="00AB53D1"/>
    <w:rsid w:val="00AB771F"/>
    <w:rsid w:val="00AC21E0"/>
    <w:rsid w:val="00AC75FC"/>
    <w:rsid w:val="00AD2724"/>
    <w:rsid w:val="00AD2AC8"/>
    <w:rsid w:val="00AD7A61"/>
    <w:rsid w:val="00AE25A3"/>
    <w:rsid w:val="00AF38A5"/>
    <w:rsid w:val="00AF6291"/>
    <w:rsid w:val="00AF6376"/>
    <w:rsid w:val="00AF67F3"/>
    <w:rsid w:val="00B00505"/>
    <w:rsid w:val="00B047D1"/>
    <w:rsid w:val="00B1115F"/>
    <w:rsid w:val="00B15DE5"/>
    <w:rsid w:val="00B21706"/>
    <w:rsid w:val="00B219CF"/>
    <w:rsid w:val="00B23285"/>
    <w:rsid w:val="00B26380"/>
    <w:rsid w:val="00B40F66"/>
    <w:rsid w:val="00B42DEE"/>
    <w:rsid w:val="00B43963"/>
    <w:rsid w:val="00B455F0"/>
    <w:rsid w:val="00B5025D"/>
    <w:rsid w:val="00B507F0"/>
    <w:rsid w:val="00B52408"/>
    <w:rsid w:val="00B53D04"/>
    <w:rsid w:val="00B54FC6"/>
    <w:rsid w:val="00B57E9A"/>
    <w:rsid w:val="00B64765"/>
    <w:rsid w:val="00B64E59"/>
    <w:rsid w:val="00B80C89"/>
    <w:rsid w:val="00B864DC"/>
    <w:rsid w:val="00B871C3"/>
    <w:rsid w:val="00B90951"/>
    <w:rsid w:val="00B916FA"/>
    <w:rsid w:val="00B9200A"/>
    <w:rsid w:val="00BB043D"/>
    <w:rsid w:val="00BB19AA"/>
    <w:rsid w:val="00BB34E6"/>
    <w:rsid w:val="00BB41AB"/>
    <w:rsid w:val="00BB48A3"/>
    <w:rsid w:val="00BC0256"/>
    <w:rsid w:val="00BC05B4"/>
    <w:rsid w:val="00BC0953"/>
    <w:rsid w:val="00BC5068"/>
    <w:rsid w:val="00BC6DB8"/>
    <w:rsid w:val="00BE3849"/>
    <w:rsid w:val="00BE3F58"/>
    <w:rsid w:val="00BE745E"/>
    <w:rsid w:val="00BF004A"/>
    <w:rsid w:val="00BF00EC"/>
    <w:rsid w:val="00BF4C33"/>
    <w:rsid w:val="00BF6067"/>
    <w:rsid w:val="00C0417A"/>
    <w:rsid w:val="00C0544E"/>
    <w:rsid w:val="00C0616D"/>
    <w:rsid w:val="00C0703E"/>
    <w:rsid w:val="00C07E9D"/>
    <w:rsid w:val="00C1093F"/>
    <w:rsid w:val="00C10A5F"/>
    <w:rsid w:val="00C122EE"/>
    <w:rsid w:val="00C14F8A"/>
    <w:rsid w:val="00C20D0B"/>
    <w:rsid w:val="00C30CD3"/>
    <w:rsid w:val="00C3307E"/>
    <w:rsid w:val="00C34491"/>
    <w:rsid w:val="00C36131"/>
    <w:rsid w:val="00C37DF6"/>
    <w:rsid w:val="00C409AF"/>
    <w:rsid w:val="00C426B4"/>
    <w:rsid w:val="00C43657"/>
    <w:rsid w:val="00C437F9"/>
    <w:rsid w:val="00C44821"/>
    <w:rsid w:val="00C45249"/>
    <w:rsid w:val="00C60589"/>
    <w:rsid w:val="00C6690D"/>
    <w:rsid w:val="00C66FA0"/>
    <w:rsid w:val="00C70E28"/>
    <w:rsid w:val="00C77ACC"/>
    <w:rsid w:val="00C80628"/>
    <w:rsid w:val="00C818BD"/>
    <w:rsid w:val="00C911BF"/>
    <w:rsid w:val="00C93F13"/>
    <w:rsid w:val="00C96081"/>
    <w:rsid w:val="00CA1A5C"/>
    <w:rsid w:val="00CA5108"/>
    <w:rsid w:val="00CA67CD"/>
    <w:rsid w:val="00CA769F"/>
    <w:rsid w:val="00CB3366"/>
    <w:rsid w:val="00CB3BEA"/>
    <w:rsid w:val="00CB4516"/>
    <w:rsid w:val="00CB55AB"/>
    <w:rsid w:val="00CB71E7"/>
    <w:rsid w:val="00CC181C"/>
    <w:rsid w:val="00CC32ED"/>
    <w:rsid w:val="00CC4D11"/>
    <w:rsid w:val="00CD1BBB"/>
    <w:rsid w:val="00CD5163"/>
    <w:rsid w:val="00CD571B"/>
    <w:rsid w:val="00CD6A7D"/>
    <w:rsid w:val="00CD7418"/>
    <w:rsid w:val="00CE18D7"/>
    <w:rsid w:val="00CE2F6C"/>
    <w:rsid w:val="00CE329A"/>
    <w:rsid w:val="00CF4221"/>
    <w:rsid w:val="00D02EDA"/>
    <w:rsid w:val="00D04DA8"/>
    <w:rsid w:val="00D0575B"/>
    <w:rsid w:val="00D1469D"/>
    <w:rsid w:val="00D153A8"/>
    <w:rsid w:val="00D211AA"/>
    <w:rsid w:val="00D22709"/>
    <w:rsid w:val="00D273B1"/>
    <w:rsid w:val="00D27849"/>
    <w:rsid w:val="00D27F7E"/>
    <w:rsid w:val="00D316E2"/>
    <w:rsid w:val="00D40636"/>
    <w:rsid w:val="00D41728"/>
    <w:rsid w:val="00D51811"/>
    <w:rsid w:val="00D5283B"/>
    <w:rsid w:val="00D5479D"/>
    <w:rsid w:val="00D568A2"/>
    <w:rsid w:val="00D61648"/>
    <w:rsid w:val="00D65E7D"/>
    <w:rsid w:val="00D67C93"/>
    <w:rsid w:val="00D70E61"/>
    <w:rsid w:val="00D71E06"/>
    <w:rsid w:val="00D726BC"/>
    <w:rsid w:val="00D81D76"/>
    <w:rsid w:val="00D874F5"/>
    <w:rsid w:val="00D87C35"/>
    <w:rsid w:val="00D97DA3"/>
    <w:rsid w:val="00DA1B16"/>
    <w:rsid w:val="00DA1D1C"/>
    <w:rsid w:val="00DA4A61"/>
    <w:rsid w:val="00DA738A"/>
    <w:rsid w:val="00DB6A76"/>
    <w:rsid w:val="00DC2CC8"/>
    <w:rsid w:val="00DC4CA1"/>
    <w:rsid w:val="00DC5562"/>
    <w:rsid w:val="00DC5B0B"/>
    <w:rsid w:val="00DD0AE1"/>
    <w:rsid w:val="00DD0D80"/>
    <w:rsid w:val="00DD40D1"/>
    <w:rsid w:val="00DE2187"/>
    <w:rsid w:val="00DE25CE"/>
    <w:rsid w:val="00DE5C94"/>
    <w:rsid w:val="00DF09A7"/>
    <w:rsid w:val="00DF0FA3"/>
    <w:rsid w:val="00DF2DDB"/>
    <w:rsid w:val="00DF395C"/>
    <w:rsid w:val="00DF64A9"/>
    <w:rsid w:val="00DF72DC"/>
    <w:rsid w:val="00E04E00"/>
    <w:rsid w:val="00E07F77"/>
    <w:rsid w:val="00E10110"/>
    <w:rsid w:val="00E133B2"/>
    <w:rsid w:val="00E15A61"/>
    <w:rsid w:val="00E1787F"/>
    <w:rsid w:val="00E24EAA"/>
    <w:rsid w:val="00E435A0"/>
    <w:rsid w:val="00E45723"/>
    <w:rsid w:val="00E45E34"/>
    <w:rsid w:val="00E539BA"/>
    <w:rsid w:val="00E67D08"/>
    <w:rsid w:val="00E7318E"/>
    <w:rsid w:val="00E732AB"/>
    <w:rsid w:val="00E749CE"/>
    <w:rsid w:val="00E776D0"/>
    <w:rsid w:val="00E9591D"/>
    <w:rsid w:val="00EA19D2"/>
    <w:rsid w:val="00EA6275"/>
    <w:rsid w:val="00EA72FA"/>
    <w:rsid w:val="00EB5C63"/>
    <w:rsid w:val="00EB797B"/>
    <w:rsid w:val="00EC473A"/>
    <w:rsid w:val="00EC73A9"/>
    <w:rsid w:val="00ED77C8"/>
    <w:rsid w:val="00EE0285"/>
    <w:rsid w:val="00EE03BB"/>
    <w:rsid w:val="00EE0783"/>
    <w:rsid w:val="00EE39DC"/>
    <w:rsid w:val="00EE6D2E"/>
    <w:rsid w:val="00EF023E"/>
    <w:rsid w:val="00EF0BDD"/>
    <w:rsid w:val="00EF37FF"/>
    <w:rsid w:val="00EF4C74"/>
    <w:rsid w:val="00EF6BB3"/>
    <w:rsid w:val="00F001C9"/>
    <w:rsid w:val="00F023E2"/>
    <w:rsid w:val="00F02BDE"/>
    <w:rsid w:val="00F03353"/>
    <w:rsid w:val="00F03644"/>
    <w:rsid w:val="00F10124"/>
    <w:rsid w:val="00F12AC0"/>
    <w:rsid w:val="00F17088"/>
    <w:rsid w:val="00F3530B"/>
    <w:rsid w:val="00F44DCD"/>
    <w:rsid w:val="00F479AF"/>
    <w:rsid w:val="00F5288E"/>
    <w:rsid w:val="00F540DC"/>
    <w:rsid w:val="00F60963"/>
    <w:rsid w:val="00F616B8"/>
    <w:rsid w:val="00F61D4B"/>
    <w:rsid w:val="00F62E73"/>
    <w:rsid w:val="00F635CF"/>
    <w:rsid w:val="00F740ED"/>
    <w:rsid w:val="00F80504"/>
    <w:rsid w:val="00F83E5C"/>
    <w:rsid w:val="00F86750"/>
    <w:rsid w:val="00F90BFC"/>
    <w:rsid w:val="00F93889"/>
    <w:rsid w:val="00F946BE"/>
    <w:rsid w:val="00FA7925"/>
    <w:rsid w:val="00FB3161"/>
    <w:rsid w:val="00FB57CF"/>
    <w:rsid w:val="00FB6084"/>
    <w:rsid w:val="00FB6377"/>
    <w:rsid w:val="00FB7DCA"/>
    <w:rsid w:val="00FC23BC"/>
    <w:rsid w:val="00FC2F65"/>
    <w:rsid w:val="00FC4B5D"/>
    <w:rsid w:val="00FC6D42"/>
    <w:rsid w:val="00FE4F20"/>
    <w:rsid w:val="00FE657C"/>
    <w:rsid w:val="00FE6A67"/>
    <w:rsid w:val="00FF4903"/>
    <w:rsid w:val="00FF4B37"/>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908779E"/>
  <w15:chartTrackingRefBased/>
  <w15:docId w15:val="{A6EEAE21-8771-40FF-8B8E-7288DDCD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D40636"/>
    <w:pPr>
      <w:spacing w:after="240"/>
    </w:pPr>
    <w:rPr>
      <w:rFonts w:ascii="Corbel" w:hAnsi="Corbel"/>
      <w:noProof/>
      <w:color w:val="auto"/>
      <w:sz w:val="24"/>
      <w:szCs w:val="24"/>
    </w:rPr>
  </w:style>
  <w:style w:type="paragraph" w:customStyle="1" w:styleId="Presseinfo-berschrift1">
    <w:name w:val="Presseinfo - Überschrift 1"/>
    <w:basedOn w:val="berschrift1"/>
    <w:link w:val="Presseinfo-berschrift1Zchn"/>
    <w:autoRedefine/>
    <w:qFormat/>
    <w:rsid w:val="00E133B2"/>
    <w:pPr>
      <w:spacing w:before="0" w:after="120"/>
      <w:ind w:hanging="16"/>
    </w:pPr>
    <w:rPr>
      <w:rFonts w:ascii="Lato" w:hAnsi="Lato"/>
      <w:b/>
      <w:color w:val="881B43"/>
      <w:sz w:val="24"/>
      <w:szCs w:val="24"/>
    </w:rPr>
  </w:style>
  <w:style w:type="character" w:customStyle="1" w:styleId="Presseinfo-berschrift2Zchn">
    <w:name w:val="Presseinfo - Überschrift 2 Zchn"/>
    <w:link w:val="Presseinfo-berschrift2"/>
    <w:rsid w:val="00D40636"/>
    <w:rPr>
      <w:rFonts w:ascii="Corbel" w:eastAsia="Times New Roman" w:hAnsi="Corbel"/>
      <w:noProof/>
      <w:sz w:val="24"/>
      <w:szCs w:val="24"/>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E133B2"/>
    <w:rPr>
      <w:rFonts w:ascii="Lato" w:eastAsia="Times New Roman" w:hAnsi="Lato"/>
      <w:b/>
      <w:color w:val="881B43"/>
      <w:sz w:val="24"/>
      <w:szCs w:val="24"/>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qForma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customStyle="1" w:styleId="NichtaufgelsteErwhnung1">
    <w:name w:val="Nicht aufgelöste Erwähnung1"/>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 w:type="character" w:styleId="NichtaufgelsteErwhnung">
    <w:name w:val="Unresolved Mention"/>
    <w:basedOn w:val="Absatz-Standardschriftart"/>
    <w:uiPriority w:val="99"/>
    <w:semiHidden/>
    <w:unhideWhenUsed/>
    <w:rsid w:val="009E2F3E"/>
    <w:rPr>
      <w:color w:val="605E5C"/>
      <w:shd w:val="clear" w:color="auto" w:fill="E1DFDD"/>
    </w:rPr>
  </w:style>
  <w:style w:type="character" w:styleId="BesuchterLink">
    <w:name w:val="FollowedHyperlink"/>
    <w:basedOn w:val="Absatz-Standardschriftart"/>
    <w:uiPriority w:val="99"/>
    <w:semiHidden/>
    <w:unhideWhenUsed/>
    <w:rsid w:val="00EF4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411125190">
      <w:bodyDiv w:val="1"/>
      <w:marLeft w:val="0"/>
      <w:marRight w:val="0"/>
      <w:marTop w:val="0"/>
      <w:marBottom w:val="0"/>
      <w:divBdr>
        <w:top w:val="none" w:sz="0" w:space="0" w:color="auto"/>
        <w:left w:val="none" w:sz="0" w:space="0" w:color="auto"/>
        <w:bottom w:val="none" w:sz="0" w:space="0" w:color="auto"/>
        <w:right w:val="none" w:sz="0" w:space="0" w:color="auto"/>
      </w:divBdr>
    </w:div>
    <w:div w:id="532495902">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4726">
      <w:bodyDiv w:val="1"/>
      <w:marLeft w:val="0"/>
      <w:marRight w:val="0"/>
      <w:marTop w:val="0"/>
      <w:marBottom w:val="0"/>
      <w:divBdr>
        <w:top w:val="none" w:sz="0" w:space="0" w:color="auto"/>
        <w:left w:val="none" w:sz="0" w:space="0" w:color="auto"/>
        <w:bottom w:val="none" w:sz="0" w:space="0" w:color="auto"/>
        <w:right w:val="none" w:sz="0" w:space="0" w:color="auto"/>
      </w:divBdr>
    </w:div>
    <w:div w:id="1351645873">
      <w:bodyDiv w:val="1"/>
      <w:marLeft w:val="0"/>
      <w:marRight w:val="0"/>
      <w:marTop w:val="0"/>
      <w:marBottom w:val="0"/>
      <w:divBdr>
        <w:top w:val="none" w:sz="0" w:space="0" w:color="auto"/>
        <w:left w:val="none" w:sz="0" w:space="0" w:color="auto"/>
        <w:bottom w:val="none" w:sz="0" w:space="0" w:color="auto"/>
        <w:right w:val="none" w:sz="0" w:space="0" w:color="auto"/>
      </w:divBdr>
    </w:div>
    <w:div w:id="1399473448">
      <w:bodyDiv w:val="1"/>
      <w:marLeft w:val="0"/>
      <w:marRight w:val="0"/>
      <w:marTop w:val="0"/>
      <w:marBottom w:val="0"/>
      <w:divBdr>
        <w:top w:val="none" w:sz="0" w:space="0" w:color="auto"/>
        <w:left w:val="none" w:sz="0" w:space="0" w:color="auto"/>
        <w:bottom w:val="none" w:sz="0" w:space="0" w:color="auto"/>
        <w:right w:val="none" w:sz="0" w:space="0" w:color="auto"/>
      </w:divBdr>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4010">
      <w:bodyDiv w:val="1"/>
      <w:marLeft w:val="0"/>
      <w:marRight w:val="0"/>
      <w:marTop w:val="0"/>
      <w:marBottom w:val="0"/>
      <w:divBdr>
        <w:top w:val="none" w:sz="0" w:space="0" w:color="auto"/>
        <w:left w:val="none" w:sz="0" w:space="0" w:color="auto"/>
        <w:bottom w:val="none" w:sz="0" w:space="0" w:color="auto"/>
        <w:right w:val="none" w:sz="0" w:space="0" w:color="auto"/>
      </w:divBdr>
    </w:div>
    <w:div w:id="2121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tarukintserver\ablage\Marketing\PRESSE\Pressemitteilungen\2020\www.taruk.com" TargetMode="External"/><Relationship Id="rId4" Type="http://schemas.openxmlformats.org/officeDocument/2006/relationships/settings" Target="settings.xml"/><Relationship Id="rId9" Type="http://schemas.openxmlformats.org/officeDocument/2006/relationships/hyperlink" Target="http://www.taruk.com/virtuelle-reisemes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BFAB-E1E2-4953-8CF3-389C1104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dc:description/>
  <cp:lastModifiedBy>Jens Harder</cp:lastModifiedBy>
  <cp:revision>2</cp:revision>
  <cp:lastPrinted>2023-01-12T11:41:00Z</cp:lastPrinted>
  <dcterms:created xsi:type="dcterms:W3CDTF">2023-01-12T11:41:00Z</dcterms:created>
  <dcterms:modified xsi:type="dcterms:W3CDTF">2023-01-12T11:41:00Z</dcterms:modified>
</cp:coreProperties>
</file>