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81C8" w14:textId="77777777" w:rsidR="00723AB5" w:rsidRDefault="00335D71">
      <w:r>
        <w:t xml:space="preserve"> </w:t>
      </w:r>
    </w:p>
    <w:tbl>
      <w:tblPr>
        <w:tblStyle w:val="EinfacheTabelle2"/>
        <w:tblW w:w="10540" w:type="dxa"/>
        <w:tblInd w:w="-142" w:type="dxa"/>
        <w:tblBorders>
          <w:top w:val="none" w:sz="0" w:space="0" w:color="auto"/>
          <w:bottom w:val="none" w:sz="0" w:space="0" w:color="auto"/>
        </w:tblBorders>
        <w:tblLook w:val="0480" w:firstRow="0" w:lastRow="0" w:firstColumn="1" w:lastColumn="0" w:noHBand="0" w:noVBand="1"/>
      </w:tblPr>
      <w:tblGrid>
        <w:gridCol w:w="8307"/>
        <w:gridCol w:w="2233"/>
      </w:tblGrid>
      <w:tr w:rsidR="003C18FE" w14:paraId="69F7679B" w14:textId="77777777" w:rsidTr="001C08C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8307" w:type="dxa"/>
            <w:tcBorders>
              <w:top w:val="none" w:sz="0" w:space="0" w:color="auto"/>
              <w:bottom w:val="none" w:sz="0" w:space="0" w:color="auto"/>
            </w:tcBorders>
            <w:tcMar>
              <w:left w:w="0" w:type="dxa"/>
            </w:tcMar>
          </w:tcPr>
          <w:p w14:paraId="5ADFBDBB" w14:textId="77777777" w:rsidR="003C18FE" w:rsidRPr="00723AB5" w:rsidRDefault="00723AB5" w:rsidP="00723AB5">
            <w:pPr>
              <w:pStyle w:val="ApSSubline"/>
              <w:rPr>
                <w:b/>
                <w:sz w:val="28"/>
              </w:rPr>
            </w:pPr>
            <w:r w:rsidRPr="00723AB5">
              <w:rPr>
                <w:b/>
                <w:sz w:val="28"/>
              </w:rPr>
              <w:t>Pressemitteilung</w:t>
            </w:r>
          </w:p>
        </w:tc>
        <w:tc>
          <w:tcPr>
            <w:tcW w:w="2233" w:type="dxa"/>
            <w:vMerge w:val="restart"/>
            <w:tcBorders>
              <w:top w:val="none" w:sz="0" w:space="0" w:color="auto"/>
              <w:bottom w:val="none" w:sz="0" w:space="0" w:color="auto"/>
            </w:tcBorders>
          </w:tcPr>
          <w:p w14:paraId="547E943C" w14:textId="77777777" w:rsidR="003C18FE" w:rsidRDefault="003C18FE" w:rsidP="003C18FE">
            <w:pPr>
              <w:spacing w:after="160" w:line="280" w:lineRule="exact"/>
              <w:jc w:val="right"/>
              <w:cnfStyle w:val="000000100000" w:firstRow="0" w:lastRow="0" w:firstColumn="0" w:lastColumn="0" w:oddVBand="0" w:evenVBand="0" w:oddHBand="1" w:evenHBand="0" w:firstRowFirstColumn="0" w:firstRowLastColumn="0" w:lastRowFirstColumn="0" w:lastRowLastColumn="0"/>
              <w:rPr>
                <w:rFonts w:ascii="Helvetica LT Pro Condensed" w:hAnsi="Helvetica LT Pro Condensed"/>
                <w:sz w:val="18"/>
                <w:szCs w:val="18"/>
              </w:rPr>
            </w:pPr>
          </w:p>
          <w:p w14:paraId="1709B1D1" w14:textId="77777777" w:rsidR="003C18FE" w:rsidRPr="003C18FE" w:rsidRDefault="003C18FE" w:rsidP="003C18FE">
            <w:pPr>
              <w:pStyle w:val="ApSFlietext"/>
              <w:ind w:right="0"/>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3C18FE" w14:paraId="04A3F900" w14:textId="77777777" w:rsidTr="001C08C8">
        <w:trPr>
          <w:trHeight w:val="1315"/>
        </w:trPr>
        <w:tc>
          <w:tcPr>
            <w:cnfStyle w:val="001000000000" w:firstRow="0" w:lastRow="0" w:firstColumn="1" w:lastColumn="0" w:oddVBand="0" w:evenVBand="0" w:oddHBand="0" w:evenHBand="0" w:firstRowFirstColumn="0" w:firstRowLastColumn="0" w:lastRowFirstColumn="0" w:lastRowLastColumn="0"/>
            <w:tcW w:w="8307" w:type="dxa"/>
            <w:tcMar>
              <w:left w:w="0" w:type="dxa"/>
            </w:tcMar>
          </w:tcPr>
          <w:p w14:paraId="534E867D" w14:textId="77777777" w:rsidR="003C18FE" w:rsidRPr="00750F23" w:rsidRDefault="00335D71" w:rsidP="00750F23">
            <w:pPr>
              <w:pStyle w:val="ApSHeadline"/>
              <w:contextualSpacing/>
              <w:rPr>
                <w:bCs w:val="0"/>
              </w:rPr>
            </w:pPr>
            <w:r w:rsidRPr="00335D71">
              <w:rPr>
                <w:b/>
              </w:rPr>
              <w:t>Bündnis</w:t>
            </w:r>
            <w:r>
              <w:rPr>
                <w:b/>
              </w:rPr>
              <w:t>:</w:t>
            </w:r>
            <w:r w:rsidRPr="00335D71">
              <w:rPr>
                <w:b/>
              </w:rPr>
              <w:t xml:space="preserve"> </w:t>
            </w:r>
            <w:r>
              <w:rPr>
                <w:b/>
              </w:rPr>
              <w:t>Verkehrswende braucht Zeitenwende</w:t>
            </w:r>
          </w:p>
        </w:tc>
        <w:tc>
          <w:tcPr>
            <w:tcW w:w="2233" w:type="dxa"/>
            <w:vMerge/>
          </w:tcPr>
          <w:p w14:paraId="068A59CE" w14:textId="77777777" w:rsidR="003C18FE" w:rsidRDefault="003C18FE" w:rsidP="00077EC6">
            <w:pPr>
              <w:pStyle w:val="ApSFlietext"/>
              <w:cnfStyle w:val="000000000000" w:firstRow="0" w:lastRow="0" w:firstColumn="0" w:lastColumn="0" w:oddVBand="0" w:evenVBand="0" w:oddHBand="0" w:evenHBand="0" w:firstRowFirstColumn="0" w:firstRowLastColumn="0" w:lastRowFirstColumn="0" w:lastRowLastColumn="0"/>
              <w:rPr>
                <w:b/>
              </w:rPr>
            </w:pPr>
          </w:p>
        </w:tc>
      </w:tr>
      <w:tr w:rsidR="003C18FE" w14:paraId="6B613003" w14:textId="77777777" w:rsidTr="001C08C8">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8307" w:type="dxa"/>
            <w:tcBorders>
              <w:top w:val="none" w:sz="0" w:space="0" w:color="auto"/>
              <w:bottom w:val="none" w:sz="0" w:space="0" w:color="auto"/>
            </w:tcBorders>
            <w:tcMar>
              <w:left w:w="0" w:type="dxa"/>
            </w:tcMar>
          </w:tcPr>
          <w:p w14:paraId="21941B37" w14:textId="5511D1FD" w:rsidR="003C18FE" w:rsidRPr="007E3999" w:rsidRDefault="009350B6" w:rsidP="00642145">
            <w:pPr>
              <w:pStyle w:val="ApSSubline"/>
              <w:rPr>
                <w:b/>
              </w:rPr>
            </w:pPr>
            <w:r w:rsidRPr="009350B6">
              <w:rPr>
                <w:sz w:val="24"/>
              </w:rPr>
              <w:t>Gewerkschaften, Schienen- und Fahrrad</w:t>
            </w:r>
            <w:r w:rsidR="008559D9">
              <w:rPr>
                <w:sz w:val="24"/>
              </w:rPr>
              <w:t>verbände</w:t>
            </w:r>
            <w:r w:rsidRPr="009350B6">
              <w:rPr>
                <w:sz w:val="24"/>
              </w:rPr>
              <w:t xml:space="preserve"> werben für eindeutige Priorisierung umweltfreundlicher Verkehrsträger</w:t>
            </w:r>
          </w:p>
        </w:tc>
        <w:tc>
          <w:tcPr>
            <w:tcW w:w="2233" w:type="dxa"/>
            <w:vMerge/>
            <w:tcBorders>
              <w:top w:val="none" w:sz="0" w:space="0" w:color="auto"/>
              <w:bottom w:val="none" w:sz="0" w:space="0" w:color="auto"/>
            </w:tcBorders>
          </w:tcPr>
          <w:p w14:paraId="49E4D8E2" w14:textId="77777777" w:rsidR="003C18FE" w:rsidRDefault="003C18FE" w:rsidP="00077EC6">
            <w:pPr>
              <w:pStyle w:val="ApSFlietext"/>
              <w:cnfStyle w:val="000000100000" w:firstRow="0" w:lastRow="0" w:firstColumn="0" w:lastColumn="0" w:oddVBand="0" w:evenVBand="0" w:oddHBand="1" w:evenHBand="0" w:firstRowFirstColumn="0" w:firstRowLastColumn="0" w:lastRowFirstColumn="0" w:lastRowLastColumn="0"/>
              <w:rPr>
                <w:b/>
              </w:rPr>
            </w:pPr>
          </w:p>
        </w:tc>
      </w:tr>
    </w:tbl>
    <w:tbl>
      <w:tblPr>
        <w:tblStyle w:val="Tabellenraster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59"/>
      </w:tblGrid>
      <w:tr w:rsidR="00823E9E" w:rsidRPr="003C6171" w14:paraId="6D104EBF" w14:textId="77777777" w:rsidTr="00456AE5">
        <w:tc>
          <w:tcPr>
            <w:tcW w:w="8959" w:type="dxa"/>
          </w:tcPr>
          <w:p w14:paraId="0A7BE219" w14:textId="77777777" w:rsidR="00335D71" w:rsidRPr="00335D71" w:rsidRDefault="00A34D9A" w:rsidP="00335D71">
            <w:pPr>
              <w:pStyle w:val="ApSFlietext"/>
              <w:ind w:right="794"/>
              <w:rPr>
                <w:bCs/>
              </w:rPr>
            </w:pPr>
            <w:r w:rsidRPr="00A34D9A">
              <w:rPr>
                <w:b/>
                <w:bCs/>
              </w:rPr>
              <w:t xml:space="preserve">Berlin, </w:t>
            </w:r>
            <w:r w:rsidR="00335D71">
              <w:rPr>
                <w:b/>
                <w:bCs/>
              </w:rPr>
              <w:t>10.01</w:t>
            </w:r>
            <w:r w:rsidRPr="00A34D9A">
              <w:rPr>
                <w:b/>
                <w:bCs/>
              </w:rPr>
              <w:t>.2024.</w:t>
            </w:r>
            <w:r>
              <w:rPr>
                <w:bCs/>
              </w:rPr>
              <w:t xml:space="preserve"> </w:t>
            </w:r>
            <w:r w:rsidR="00335D71" w:rsidRPr="00335D71">
              <w:rPr>
                <w:bCs/>
              </w:rPr>
              <w:t>Genau ein Jahr nach dem ersten Mobilitätsgipfel der Bundesregierung fordert ein Bündnis aus Verbänden und Gewerkschaften klare Prioritäten in der Verkehrspolitik. IG Metall, EVG, Allianz pro Schiene, ADFC und Zukunft Fahrrad appellieren an die Koalition, in der verbleibenden Amtszeit ihre Verkehrspolitik stärker an ökologischen und sozialen Kriterien auszurichten und die Industrie für veränderte Arbeitsplätze zu wappnen. Ziel muss dem Bündnis zufolge eine gesetzlich verankerte Mobilitätsgarantie für alle Menschen in Deutschland sein.</w:t>
            </w:r>
          </w:p>
          <w:p w14:paraId="4D9D8810" w14:textId="313E1E42" w:rsidR="00335D71" w:rsidRPr="00335D71" w:rsidRDefault="00335D71" w:rsidP="00335D71">
            <w:pPr>
              <w:pStyle w:val="ApSFlietext"/>
              <w:ind w:right="794"/>
              <w:rPr>
                <w:bCs/>
              </w:rPr>
            </w:pPr>
            <w:r w:rsidRPr="00335D71">
              <w:rPr>
                <w:bCs/>
              </w:rPr>
              <w:t xml:space="preserve">Am Anfang müsse ein eindeutiges Bekenntnis zu neuen Prioritäten in der Verkehrspolitik stehen, sagte der </w:t>
            </w:r>
            <w:r w:rsidR="000F70AB">
              <w:rPr>
                <w:bCs/>
              </w:rPr>
              <w:t>der EVG-Vorsitzende Martin Burkert</w:t>
            </w:r>
            <w:r w:rsidRPr="00335D71">
              <w:rPr>
                <w:bCs/>
              </w:rPr>
              <w:t xml:space="preserve">. „Mobilität ist mehr als Automobilität. Autobahnen und Bundesstraßen hat Deutschland genug, Schienenstrecken und Radschnellwege zu wenig“, so </w:t>
            </w:r>
            <w:r w:rsidR="00D7183C">
              <w:rPr>
                <w:bCs/>
              </w:rPr>
              <w:t>Burkert</w:t>
            </w:r>
            <w:r w:rsidRPr="00335D71">
              <w:rPr>
                <w:bCs/>
              </w:rPr>
              <w:t xml:space="preserve">. Dieser neuen Priorisierung müsse auch eine andere Art der Finanzierung folgen. „Es braucht einen verkehrsträgerübergreifenden Infrastrukturfonds nach Schweizer Vorbild, der für mehrere Jahre </w:t>
            </w:r>
            <w:r w:rsidR="00D729A4">
              <w:rPr>
                <w:bCs/>
              </w:rPr>
              <w:t>aufgestellt wird</w:t>
            </w:r>
            <w:r w:rsidRPr="00335D71">
              <w:rPr>
                <w:bCs/>
              </w:rPr>
              <w:t>. Nur so gibt es eine sichere Finanzierungsgrundlage für die Verkehrswende.“</w:t>
            </w:r>
          </w:p>
          <w:p w14:paraId="53B8C2E0" w14:textId="23F28490" w:rsidR="00B462CE" w:rsidRDefault="00B462CE" w:rsidP="00335D71">
            <w:pPr>
              <w:pStyle w:val="ApSFlietext"/>
              <w:ind w:right="794"/>
              <w:rPr>
                <w:bCs/>
              </w:rPr>
            </w:pPr>
            <w:r>
              <w:rPr>
                <w:bCs/>
              </w:rPr>
              <w:t>Der Geschäftsführer der Allianz pro Schiene, Dirk Flege, sagte dazu: „Finanzmittel aus dem Neubau von Bundesfernstraßen müssen zur Gegenfinanzierung umgeschichtet und Steuern im Mobilitätsbereich neu ausgerichtet werden.“</w:t>
            </w:r>
          </w:p>
          <w:p w14:paraId="29D43FEA" w14:textId="3B00B3BE" w:rsidR="005039BB" w:rsidRDefault="005039BB" w:rsidP="00335D71">
            <w:pPr>
              <w:pStyle w:val="ApSFlietext"/>
              <w:ind w:right="794"/>
              <w:rPr>
                <w:bCs/>
              </w:rPr>
            </w:pPr>
            <w:r w:rsidRPr="005039BB">
              <w:rPr>
                <w:bCs/>
              </w:rPr>
              <w:t>Auch bei der Radinfrastruktur sieht das Bündnis großen Nachholbedarf.</w:t>
            </w:r>
            <w:r w:rsidR="00D7183C">
              <w:rPr>
                <w:bCs/>
              </w:rPr>
              <w:t xml:space="preserve"> </w:t>
            </w:r>
            <w:r w:rsidRPr="005039BB">
              <w:rPr>
                <w:bCs/>
              </w:rPr>
              <w:t xml:space="preserve">ADFC-Bundesvorsitzender Frank </w:t>
            </w:r>
            <w:proofErr w:type="spellStart"/>
            <w:r w:rsidRPr="005039BB">
              <w:rPr>
                <w:bCs/>
              </w:rPr>
              <w:t>Masurat</w:t>
            </w:r>
            <w:proofErr w:type="spellEnd"/>
            <w:r w:rsidRPr="005039BB">
              <w:rPr>
                <w:bCs/>
              </w:rPr>
              <w:t xml:space="preserve"> sagt: „Um das im Nationalen Radverkehrsplan vereinbarte Ziel von doppelt so viel Fahrradverkehr und gleichzeitig mehr Sicherheit für Radfahrende zu erreichen, muss die Bundesregierung das Straßenverkehrsgesetz fahrradfreundlich reformieren. Das aktuelle Gesetz bremst die Kommunen beim Bau von sicheren und attraktiven Radwegen aus. Das Bundesverkehrsministerium hat dazu einen Gesetzesvorschlag gemacht, der vom Bundestag beschlossen wurde. Doch jetzt stehen einige Bundesländer mit </w:t>
            </w:r>
            <w:r w:rsidRPr="005039BB">
              <w:rPr>
                <w:bCs/>
              </w:rPr>
              <w:lastRenderedPageBreak/>
              <w:t>vorgeschobenen Argumenten auf der Bremse. Es ist zynisch, dass sie die Privilegien des Autoverkehrs zulasten der Sicherheit von Radfahrerinnen und Radfahrern zementieren wollen. Wir appellieren dringend an Bund und Länder, noch in dieser Legislatur eine Einigung zu finden. Die Reform des Straßenverkehrsgesetzes bringt nicht weniger Verkehrssicherheit, sondern mehr!“</w:t>
            </w:r>
          </w:p>
          <w:p w14:paraId="13B74ED3" w14:textId="65E16869" w:rsidR="005039BB" w:rsidRDefault="0052428D" w:rsidP="00335D71">
            <w:pPr>
              <w:pStyle w:val="ApSFlietext"/>
              <w:ind w:right="794"/>
              <w:rPr>
                <w:bCs/>
              </w:rPr>
            </w:pPr>
            <w:r w:rsidRPr="0052428D">
              <w:rPr>
                <w:bCs/>
              </w:rPr>
              <w:t>Darüber hinaus braucht es weitere Anreize, um auf nachhaltige Verkehrsmittel umzusteigen. „Bei allen steuerlichen Lenkungsinstrumenten im Verkehrssektor muss gelten, dass die am wenigsten klimaschädlichen Verkehrsmittel am stärksten gefördert werden. Die Bundesregierung könnte die steuerlichen Regelungen jederzeit entsprechend anpassen“, sagte Elena Laidler-Zettelmeyer, Leitung Strategische Kooperationen bei Zukunft Fahrrad. „Anreize werden auch durch eine vereinfachte Besteuerung geschaffen. Eine unkomplizierte Anwendung eines Mobilitätsbudgets im betrieblichen Kontext schafft Wahlfreiheit und fördert den Umstieg auf nachhaltige Verkehrsmittel abseits vom Dienstwagen.“</w:t>
            </w:r>
          </w:p>
          <w:p w14:paraId="152F1E4F" w14:textId="1479F38A" w:rsidR="00335D71" w:rsidRPr="00335D71" w:rsidRDefault="00335D71" w:rsidP="00335D71">
            <w:pPr>
              <w:pStyle w:val="ApSFlietext"/>
              <w:ind w:right="794"/>
              <w:rPr>
                <w:bCs/>
              </w:rPr>
            </w:pPr>
            <w:r w:rsidRPr="00335D71">
              <w:rPr>
                <w:bCs/>
              </w:rPr>
              <w:t>Zur Verkehrswende gehört für das Bündnis auch, veränderte und neue Arbeitsplätze mitzudenken und deren Qualität zu sichern. „</w:t>
            </w:r>
            <w:r w:rsidR="009804F7" w:rsidRPr="009804F7">
              <w:rPr>
                <w:bCs/>
              </w:rPr>
              <w:t xml:space="preserve">Die Verkehrswende hat das Potenzial für eine Beschäftigungsoffensive. </w:t>
            </w:r>
            <w:r w:rsidR="009804F7">
              <w:rPr>
                <w:bCs/>
              </w:rPr>
              <w:t>Dafür</w:t>
            </w:r>
            <w:r w:rsidR="009804F7" w:rsidRPr="00335D71">
              <w:rPr>
                <w:bCs/>
              </w:rPr>
              <w:t xml:space="preserve"> </w:t>
            </w:r>
            <w:r w:rsidRPr="00335D71">
              <w:rPr>
                <w:bCs/>
              </w:rPr>
              <w:t xml:space="preserve">braucht es eine aktive Industriepolitik und gute Weiterbildungsmöglichkeiten für </w:t>
            </w:r>
            <w:r w:rsidR="00417623">
              <w:rPr>
                <w:bCs/>
              </w:rPr>
              <w:t xml:space="preserve">Beschäftigte von </w:t>
            </w:r>
            <w:r w:rsidRPr="00335D71">
              <w:rPr>
                <w:bCs/>
              </w:rPr>
              <w:t>Unternehmen, die in der Transformation stecken</w:t>
            </w:r>
            <w:r w:rsidR="00417623">
              <w:rPr>
                <w:bCs/>
              </w:rPr>
              <w:t>. Betriebsräte müssen dabei von Anfang an eng eingebunden werden</w:t>
            </w:r>
            <w:r w:rsidRPr="00335D71">
              <w:rPr>
                <w:bCs/>
              </w:rPr>
              <w:t xml:space="preserve">“, sagte </w:t>
            </w:r>
            <w:r w:rsidR="00417623">
              <w:rPr>
                <w:bCs/>
              </w:rPr>
              <w:t>der Zweite Vorsitzende der IG Metall, Jürgen Kerner</w:t>
            </w:r>
            <w:r w:rsidRPr="00335D71">
              <w:rPr>
                <w:bCs/>
              </w:rPr>
              <w:t>.</w:t>
            </w:r>
            <w:r w:rsidR="00D7183C">
              <w:rPr>
                <w:bCs/>
              </w:rPr>
              <w:t xml:space="preserve"> </w:t>
            </w:r>
            <w:r w:rsidRPr="00335D71">
              <w:rPr>
                <w:bCs/>
              </w:rPr>
              <w:t xml:space="preserve">„Die Bundesregierung muss dafür Sorge tragen, Arbeitsplätze in Deutschland und Europa zu fördern. Sie sollte </w:t>
            </w:r>
            <w:r w:rsidR="006D40AE">
              <w:rPr>
                <w:bCs/>
              </w:rPr>
              <w:t xml:space="preserve">per </w:t>
            </w:r>
            <w:r w:rsidRPr="00335D71">
              <w:rPr>
                <w:bCs/>
              </w:rPr>
              <w:t xml:space="preserve">Gesetz </w:t>
            </w:r>
            <w:r w:rsidR="006D40AE">
              <w:rPr>
                <w:bCs/>
              </w:rPr>
              <w:t xml:space="preserve">sicherstellen, dass </w:t>
            </w:r>
            <w:r w:rsidRPr="00335D71">
              <w:rPr>
                <w:bCs/>
              </w:rPr>
              <w:t xml:space="preserve">mindestens 50% der </w:t>
            </w:r>
            <w:r w:rsidR="001D1BAD">
              <w:rPr>
                <w:bCs/>
              </w:rPr>
              <w:t>Busse und Bahnen</w:t>
            </w:r>
            <w:r w:rsidR="00D7183C">
              <w:rPr>
                <w:bCs/>
              </w:rPr>
              <w:t xml:space="preserve"> </w:t>
            </w:r>
            <w:r w:rsidR="001D1BAD">
              <w:rPr>
                <w:bCs/>
              </w:rPr>
              <w:t>‚</w:t>
            </w:r>
            <w:proofErr w:type="spellStart"/>
            <w:r w:rsidR="00B462CE">
              <w:rPr>
                <w:bCs/>
              </w:rPr>
              <w:t>m</w:t>
            </w:r>
            <w:r w:rsidR="001D1BAD">
              <w:rPr>
                <w:bCs/>
              </w:rPr>
              <w:t>ade</w:t>
            </w:r>
            <w:proofErr w:type="spellEnd"/>
            <w:r w:rsidR="001D1BAD">
              <w:rPr>
                <w:bCs/>
              </w:rPr>
              <w:t xml:space="preserve"> in Europe‘ sind, wenn die öffentliche Hand Verkehrsdienstleistungen vergibt oder</w:t>
            </w:r>
            <w:r w:rsidRPr="00335D71">
              <w:rPr>
                <w:bCs/>
              </w:rPr>
              <w:t xml:space="preserve"> öffentliche Verkehrsunternehmen </w:t>
            </w:r>
            <w:r w:rsidR="001D1BAD">
              <w:rPr>
                <w:bCs/>
              </w:rPr>
              <w:t>Fahrzeuge für den Personentransport beschaffen</w:t>
            </w:r>
            <w:r w:rsidRPr="00335D71">
              <w:rPr>
                <w:bCs/>
              </w:rPr>
              <w:t>.“</w:t>
            </w:r>
          </w:p>
          <w:p w14:paraId="7D3F8011" w14:textId="5A5E0E2C" w:rsidR="00565D82" w:rsidRPr="00A35329" w:rsidRDefault="00335D71" w:rsidP="00616EC3">
            <w:pPr>
              <w:pStyle w:val="ApSFlietext"/>
              <w:ind w:right="794"/>
              <w:rPr>
                <w:bCs/>
              </w:rPr>
            </w:pPr>
            <w:r w:rsidRPr="00335D71">
              <w:rPr>
                <w:bCs/>
              </w:rPr>
              <w:t>Das Bündnis regt an, in Deutschland eine Mobilitätsgarantie einzuführen – so wie sie in Österreich und der Schweiz bereits existiert. „Das bedeutet Mindeststandards im ganzen Land und einen gesetzlichen Anspruch auf Mobilitätsdienstleistungen“, sagte Dirk Flege im Namen aller Beteiligten. „</w:t>
            </w:r>
            <w:r w:rsidR="0053585D">
              <w:rPr>
                <w:bCs/>
              </w:rPr>
              <w:t>Die Verkehrswende ist auch eine Chance, dass vieles besser wird – ökologisch, ökonomisch und sozial</w:t>
            </w:r>
            <w:r w:rsidRPr="00335D71">
              <w:rPr>
                <w:bCs/>
              </w:rPr>
              <w:t>.“</w:t>
            </w:r>
          </w:p>
          <w:p w14:paraId="63D7E8F1" w14:textId="74FAB295" w:rsidR="00D7183C" w:rsidRPr="00616EC3" w:rsidRDefault="00616EC3" w:rsidP="00616EC3">
            <w:pPr>
              <w:pStyle w:val="ApSFlietext"/>
              <w:ind w:right="794"/>
              <w:rPr>
                <w:b/>
              </w:rPr>
            </w:pPr>
            <w:r>
              <w:rPr>
                <w:b/>
              </w:rPr>
              <w:t>Ihre Ansprechpartnerinnen und Ansprechpartner:</w:t>
            </w:r>
          </w:p>
        </w:tc>
      </w:tr>
    </w:tbl>
    <w:tbl>
      <w:tblPr>
        <w:tblStyle w:val="Tabellenraster"/>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1701"/>
        <w:gridCol w:w="1735"/>
        <w:gridCol w:w="1951"/>
        <w:gridCol w:w="1838"/>
      </w:tblGrid>
      <w:tr w:rsidR="00BD1BAF" w14:paraId="69C8F8C0" w14:textId="77777777" w:rsidTr="005634AD">
        <w:tc>
          <w:tcPr>
            <w:tcW w:w="1848" w:type="dxa"/>
          </w:tcPr>
          <w:p w14:paraId="29E772D3" w14:textId="3FEA7659" w:rsidR="005134E5" w:rsidRDefault="0052428D" w:rsidP="00A35329">
            <w:pPr>
              <w:pStyle w:val="ApSAnsprechpartner"/>
              <w:jc w:val="left"/>
              <w:rPr>
                <w:b/>
                <w:color w:val="2F5496" w:themeColor="accent5" w:themeShade="BF"/>
                <w:sz w:val="22"/>
              </w:rPr>
            </w:pPr>
            <w:r w:rsidRPr="00A35329">
              <w:rPr>
                <w:b/>
                <w:color w:val="2F5496" w:themeColor="accent5" w:themeShade="BF"/>
                <w:sz w:val="22"/>
              </w:rPr>
              <w:lastRenderedPageBreak/>
              <w:t>Stephanie</w:t>
            </w:r>
          </w:p>
          <w:p w14:paraId="3F7D7388" w14:textId="5904D836" w:rsidR="0052428D" w:rsidRPr="00A35329" w:rsidRDefault="0052428D" w:rsidP="00A35329">
            <w:pPr>
              <w:pStyle w:val="ApSAnsprechpartner"/>
              <w:jc w:val="left"/>
              <w:rPr>
                <w:b/>
                <w:color w:val="2F5496" w:themeColor="accent5" w:themeShade="BF"/>
                <w:sz w:val="22"/>
              </w:rPr>
            </w:pPr>
            <w:r w:rsidRPr="00A35329">
              <w:rPr>
                <w:b/>
                <w:color w:val="2F5496" w:themeColor="accent5" w:themeShade="BF"/>
                <w:sz w:val="22"/>
              </w:rPr>
              <w:t>Krone</w:t>
            </w:r>
          </w:p>
          <w:p w14:paraId="565E99F4" w14:textId="77777777" w:rsidR="0052428D" w:rsidRPr="00A35329" w:rsidRDefault="0052428D" w:rsidP="00A35329">
            <w:pPr>
              <w:pStyle w:val="ApSAnsprechpartner"/>
              <w:jc w:val="left"/>
              <w:rPr>
                <w:b/>
                <w:color w:val="2F5496" w:themeColor="accent5" w:themeShade="BF"/>
                <w:sz w:val="22"/>
              </w:rPr>
            </w:pPr>
          </w:p>
        </w:tc>
        <w:tc>
          <w:tcPr>
            <w:tcW w:w="1701" w:type="dxa"/>
          </w:tcPr>
          <w:p w14:paraId="127881A9" w14:textId="33DABB93" w:rsidR="0052428D" w:rsidRPr="00A35329" w:rsidRDefault="0052428D" w:rsidP="00A35329">
            <w:pPr>
              <w:pStyle w:val="ApSAnsprechpartner"/>
              <w:jc w:val="left"/>
              <w:rPr>
                <w:b/>
                <w:color w:val="2F5496" w:themeColor="accent5" w:themeShade="BF"/>
                <w:sz w:val="22"/>
              </w:rPr>
            </w:pPr>
            <w:r w:rsidRPr="00A35329">
              <w:rPr>
                <w:b/>
                <w:color w:val="2F5496" w:themeColor="accent5" w:themeShade="BF"/>
                <w:sz w:val="22"/>
              </w:rPr>
              <w:t>Sabrina Wendling</w:t>
            </w:r>
          </w:p>
        </w:tc>
        <w:tc>
          <w:tcPr>
            <w:tcW w:w="1735" w:type="dxa"/>
          </w:tcPr>
          <w:p w14:paraId="75C7DC3A" w14:textId="77777777" w:rsidR="005134E5" w:rsidRDefault="00BD1BAF" w:rsidP="00A35329">
            <w:pPr>
              <w:pStyle w:val="ApSAnsprechpartner"/>
              <w:jc w:val="left"/>
              <w:rPr>
                <w:b/>
                <w:color w:val="2F5496" w:themeColor="accent5" w:themeShade="BF"/>
                <w:sz w:val="22"/>
              </w:rPr>
            </w:pPr>
            <w:r>
              <w:rPr>
                <w:b/>
                <w:color w:val="2F5496" w:themeColor="accent5" w:themeShade="BF"/>
                <w:sz w:val="22"/>
              </w:rPr>
              <w:t>Oliver</w:t>
            </w:r>
          </w:p>
          <w:p w14:paraId="3C8FB1FE" w14:textId="650E6F11" w:rsidR="0052428D" w:rsidRPr="00A35329" w:rsidRDefault="00BD1BAF" w:rsidP="00A35329">
            <w:pPr>
              <w:pStyle w:val="ApSAnsprechpartner"/>
              <w:jc w:val="left"/>
              <w:rPr>
                <w:b/>
                <w:color w:val="2F5496" w:themeColor="accent5" w:themeShade="BF"/>
                <w:sz w:val="22"/>
              </w:rPr>
            </w:pPr>
            <w:r>
              <w:rPr>
                <w:b/>
                <w:color w:val="2F5496" w:themeColor="accent5" w:themeShade="BF"/>
                <w:sz w:val="22"/>
              </w:rPr>
              <w:t>Kaufhold</w:t>
            </w:r>
          </w:p>
        </w:tc>
        <w:tc>
          <w:tcPr>
            <w:tcW w:w="1951" w:type="dxa"/>
          </w:tcPr>
          <w:p w14:paraId="680637FA" w14:textId="77777777" w:rsidR="005134E5" w:rsidRDefault="00BD1BAF" w:rsidP="00A35329">
            <w:pPr>
              <w:pStyle w:val="ApSAnsprechpartner"/>
              <w:jc w:val="left"/>
              <w:rPr>
                <w:b/>
                <w:color w:val="2F5496" w:themeColor="accent5" w:themeShade="BF"/>
                <w:sz w:val="22"/>
              </w:rPr>
            </w:pPr>
            <w:r>
              <w:rPr>
                <w:b/>
                <w:color w:val="2F5496" w:themeColor="accent5" w:themeShade="BF"/>
                <w:sz w:val="22"/>
              </w:rPr>
              <w:t>Artur</w:t>
            </w:r>
          </w:p>
          <w:p w14:paraId="6FAC2BDF" w14:textId="567F2DA0" w:rsidR="0052428D" w:rsidRPr="00A35329" w:rsidRDefault="00BD1BAF" w:rsidP="00A35329">
            <w:pPr>
              <w:pStyle w:val="ApSAnsprechpartner"/>
              <w:jc w:val="left"/>
              <w:rPr>
                <w:b/>
                <w:color w:val="2F5496" w:themeColor="accent5" w:themeShade="BF"/>
                <w:sz w:val="22"/>
              </w:rPr>
            </w:pPr>
            <w:r>
              <w:rPr>
                <w:b/>
                <w:color w:val="2F5496" w:themeColor="accent5" w:themeShade="BF"/>
                <w:sz w:val="22"/>
              </w:rPr>
              <w:t>Siemens</w:t>
            </w:r>
          </w:p>
        </w:tc>
        <w:tc>
          <w:tcPr>
            <w:tcW w:w="1838" w:type="dxa"/>
          </w:tcPr>
          <w:p w14:paraId="3E6D6E09" w14:textId="1AC26283" w:rsidR="0052428D" w:rsidRPr="00A35329" w:rsidRDefault="0052428D" w:rsidP="00A35329">
            <w:pPr>
              <w:pStyle w:val="ApSAnsprechpartner"/>
              <w:jc w:val="left"/>
              <w:rPr>
                <w:b/>
                <w:color w:val="2F5496" w:themeColor="accent5" w:themeShade="BF"/>
                <w:sz w:val="22"/>
              </w:rPr>
            </w:pPr>
            <w:r w:rsidRPr="00A35329">
              <w:rPr>
                <w:b/>
                <w:color w:val="2F5496" w:themeColor="accent5" w:themeShade="BF"/>
                <w:sz w:val="22"/>
              </w:rPr>
              <w:t xml:space="preserve">Mareike Schodder </w:t>
            </w:r>
          </w:p>
        </w:tc>
      </w:tr>
      <w:tr w:rsidR="00BD1BAF" w14:paraId="1EB845D0" w14:textId="77777777" w:rsidTr="005634AD">
        <w:tc>
          <w:tcPr>
            <w:tcW w:w="1848" w:type="dxa"/>
          </w:tcPr>
          <w:p w14:paraId="4AC5F668" w14:textId="77777777" w:rsidR="0052428D" w:rsidRPr="00A35329" w:rsidRDefault="0052428D" w:rsidP="00775120">
            <w:pPr>
              <w:pStyle w:val="ApSAnschreibenAdressat"/>
              <w:spacing w:line="240" w:lineRule="exact"/>
              <w:contextualSpacing/>
              <w:rPr>
                <w:sz w:val="18"/>
              </w:rPr>
            </w:pPr>
            <w:r w:rsidRPr="00A35329">
              <w:rPr>
                <w:sz w:val="18"/>
              </w:rPr>
              <w:t>Pressesprecherin</w:t>
            </w:r>
          </w:p>
          <w:p w14:paraId="6294D181" w14:textId="77777777" w:rsidR="0052428D" w:rsidRDefault="0052428D" w:rsidP="00775120">
            <w:pPr>
              <w:pStyle w:val="ApSAnschreibenAdressat"/>
              <w:spacing w:line="240" w:lineRule="exact"/>
              <w:contextualSpacing/>
              <w:rPr>
                <w:sz w:val="18"/>
              </w:rPr>
            </w:pPr>
            <w:r w:rsidRPr="00A35329">
              <w:rPr>
                <w:sz w:val="18"/>
              </w:rPr>
              <w:t>Allgemeiner Deutscher Fahrrad-Club</w:t>
            </w:r>
          </w:p>
          <w:p w14:paraId="2154747C" w14:textId="7BA4210C" w:rsidR="00775120" w:rsidRPr="00A35329" w:rsidRDefault="00775120" w:rsidP="00775120">
            <w:pPr>
              <w:pStyle w:val="ApSAnschreibenAdressat"/>
              <w:spacing w:line="240" w:lineRule="exact"/>
              <w:contextualSpacing/>
              <w:rPr>
                <w:sz w:val="18"/>
              </w:rPr>
            </w:pPr>
          </w:p>
        </w:tc>
        <w:tc>
          <w:tcPr>
            <w:tcW w:w="1701" w:type="dxa"/>
          </w:tcPr>
          <w:p w14:paraId="695AC60D" w14:textId="77777777" w:rsidR="0052428D" w:rsidRPr="00A35329" w:rsidRDefault="0052428D" w:rsidP="00775120">
            <w:pPr>
              <w:pStyle w:val="ApSAnschreibenAdressat"/>
              <w:spacing w:line="240" w:lineRule="exact"/>
              <w:contextualSpacing/>
              <w:rPr>
                <w:sz w:val="18"/>
              </w:rPr>
            </w:pPr>
            <w:r w:rsidRPr="00A35329">
              <w:rPr>
                <w:sz w:val="18"/>
              </w:rPr>
              <w:t xml:space="preserve">Pressesprecherin </w:t>
            </w:r>
          </w:p>
          <w:p w14:paraId="57154D25" w14:textId="5A6CBDC8" w:rsidR="0052428D" w:rsidRPr="00A35329" w:rsidRDefault="0052428D" w:rsidP="00775120">
            <w:pPr>
              <w:pStyle w:val="ApSAnschreibenAdressat"/>
              <w:spacing w:line="240" w:lineRule="exact"/>
              <w:contextualSpacing/>
              <w:rPr>
                <w:sz w:val="18"/>
              </w:rPr>
            </w:pPr>
            <w:r w:rsidRPr="00A35329">
              <w:rPr>
                <w:sz w:val="18"/>
              </w:rPr>
              <w:t>Allianz pro Schiene</w:t>
            </w:r>
          </w:p>
        </w:tc>
        <w:tc>
          <w:tcPr>
            <w:tcW w:w="1735" w:type="dxa"/>
          </w:tcPr>
          <w:p w14:paraId="42173F79" w14:textId="5D437A43" w:rsidR="0052428D" w:rsidRDefault="005634AD" w:rsidP="00775120">
            <w:pPr>
              <w:pStyle w:val="ApSAnschreibenAdressat"/>
              <w:spacing w:line="240" w:lineRule="exact"/>
              <w:contextualSpacing/>
              <w:rPr>
                <w:sz w:val="18"/>
              </w:rPr>
            </w:pPr>
            <w:r>
              <w:rPr>
                <w:sz w:val="18"/>
              </w:rPr>
              <w:t>Pressesprecher</w:t>
            </w:r>
            <w:r w:rsidRPr="00A35329">
              <w:rPr>
                <w:sz w:val="18"/>
              </w:rPr>
              <w:t xml:space="preserve"> </w:t>
            </w:r>
            <w:r w:rsidR="0052428D" w:rsidRPr="00A35329">
              <w:rPr>
                <w:sz w:val="18"/>
              </w:rPr>
              <w:t>EVG</w:t>
            </w:r>
          </w:p>
          <w:p w14:paraId="205462E9" w14:textId="2252C5DF" w:rsidR="00BD1BAF" w:rsidRPr="00A35329" w:rsidRDefault="00BD1BAF" w:rsidP="00775120">
            <w:pPr>
              <w:pStyle w:val="ApSAnschreibenAdressat"/>
              <w:spacing w:line="240" w:lineRule="exact"/>
              <w:contextualSpacing/>
              <w:rPr>
                <w:sz w:val="18"/>
              </w:rPr>
            </w:pPr>
          </w:p>
        </w:tc>
        <w:tc>
          <w:tcPr>
            <w:tcW w:w="1951" w:type="dxa"/>
          </w:tcPr>
          <w:p w14:paraId="4064B159" w14:textId="6FA0C27A" w:rsidR="00BD1BAF" w:rsidRPr="00BD1BAF" w:rsidRDefault="00BD1BAF" w:rsidP="00775120">
            <w:pPr>
              <w:pStyle w:val="ApSAnschreibenAdressat"/>
              <w:spacing w:line="240" w:lineRule="exact"/>
              <w:contextualSpacing/>
              <w:rPr>
                <w:sz w:val="18"/>
                <w:szCs w:val="18"/>
              </w:rPr>
            </w:pPr>
            <w:r w:rsidRPr="00BD1BAF">
              <w:rPr>
                <w:sz w:val="18"/>
                <w:szCs w:val="18"/>
              </w:rPr>
              <w:t>Pressesprecher</w:t>
            </w:r>
          </w:p>
          <w:p w14:paraId="60635351" w14:textId="2E1D9833" w:rsidR="0052428D" w:rsidRPr="00BD1BAF" w:rsidRDefault="0052428D" w:rsidP="00775120">
            <w:pPr>
              <w:pStyle w:val="ApSAnschreibenAdressat"/>
              <w:spacing w:line="240" w:lineRule="exact"/>
              <w:contextualSpacing/>
              <w:rPr>
                <w:sz w:val="18"/>
                <w:szCs w:val="18"/>
              </w:rPr>
            </w:pPr>
            <w:r w:rsidRPr="00BD1BAF">
              <w:rPr>
                <w:sz w:val="18"/>
                <w:szCs w:val="18"/>
              </w:rPr>
              <w:t>IG Metall</w:t>
            </w:r>
          </w:p>
        </w:tc>
        <w:tc>
          <w:tcPr>
            <w:tcW w:w="1838" w:type="dxa"/>
          </w:tcPr>
          <w:p w14:paraId="6B03E7CF" w14:textId="1C5FCA6F" w:rsidR="0052428D" w:rsidRPr="00A35329" w:rsidRDefault="0052428D" w:rsidP="00775120">
            <w:pPr>
              <w:pStyle w:val="ApSAnschreibenAdressat"/>
              <w:spacing w:line="240" w:lineRule="exact"/>
              <w:contextualSpacing/>
              <w:rPr>
                <w:sz w:val="18"/>
              </w:rPr>
            </w:pPr>
            <w:r w:rsidRPr="00A35329">
              <w:rPr>
                <w:sz w:val="18"/>
              </w:rPr>
              <w:t>Pressesprecherin Zukunft Fahrrad</w:t>
            </w:r>
          </w:p>
        </w:tc>
      </w:tr>
      <w:tr w:rsidR="00BD1BAF" w14:paraId="68231462" w14:textId="77777777" w:rsidTr="005634AD">
        <w:tc>
          <w:tcPr>
            <w:tcW w:w="1848" w:type="dxa"/>
          </w:tcPr>
          <w:p w14:paraId="1380789E" w14:textId="77777777" w:rsidR="0052428D" w:rsidRPr="00A35329" w:rsidRDefault="0052428D" w:rsidP="00775120">
            <w:pPr>
              <w:pStyle w:val="ApSAnschreibenAdressat"/>
              <w:spacing w:line="240" w:lineRule="exact"/>
              <w:contextualSpacing/>
              <w:rPr>
                <w:sz w:val="18"/>
              </w:rPr>
            </w:pPr>
            <w:r w:rsidRPr="00A35329">
              <w:rPr>
                <w:sz w:val="18"/>
              </w:rPr>
              <w:t>030.209 14 98-65</w:t>
            </w:r>
          </w:p>
          <w:p w14:paraId="429FFECB" w14:textId="77777777" w:rsidR="0052428D" w:rsidRPr="00A35329" w:rsidRDefault="0052428D" w:rsidP="00775120">
            <w:pPr>
              <w:pStyle w:val="ApSAnschreibenAdressat"/>
              <w:spacing w:line="240" w:lineRule="exact"/>
              <w:contextualSpacing/>
              <w:rPr>
                <w:rFonts w:eastAsiaTheme="minorEastAsia" w:cs="Arial"/>
                <w:noProof/>
                <w:sz w:val="18"/>
                <w:lang w:eastAsia="de-DE"/>
              </w:rPr>
            </w:pPr>
            <w:r w:rsidRPr="00A35329">
              <w:rPr>
                <w:rFonts w:eastAsiaTheme="minorEastAsia" w:cs="Arial"/>
                <w:noProof/>
                <w:sz w:val="18"/>
                <w:lang w:eastAsia="de-DE"/>
              </w:rPr>
              <w:t>0160. 30 69 202</w:t>
            </w:r>
          </w:p>
          <w:p w14:paraId="2EC75852" w14:textId="796B5310" w:rsidR="00A35329" w:rsidRPr="00775120" w:rsidRDefault="005657D3" w:rsidP="00775120">
            <w:pPr>
              <w:pStyle w:val="ApSAnschreibenAdressat"/>
              <w:spacing w:line="240" w:lineRule="exact"/>
              <w:contextualSpacing/>
              <w:rPr>
                <w:rFonts w:eastAsiaTheme="minorEastAsia" w:cs="Arial"/>
                <w:noProof/>
                <w:sz w:val="18"/>
                <w:lang w:eastAsia="de-DE"/>
              </w:rPr>
            </w:pPr>
            <w:hyperlink r:id="rId8" w:history="1">
              <w:r w:rsidR="00A35329" w:rsidRPr="00155973">
                <w:rPr>
                  <w:rStyle w:val="Hyperlink"/>
                  <w:rFonts w:eastAsiaTheme="minorEastAsia" w:cs="Arial"/>
                  <w:noProof/>
                  <w:sz w:val="18"/>
                  <w:lang w:eastAsia="de-DE"/>
                </w:rPr>
                <w:t>presse@adfc.de</w:t>
              </w:r>
            </w:hyperlink>
          </w:p>
        </w:tc>
        <w:tc>
          <w:tcPr>
            <w:tcW w:w="1701" w:type="dxa"/>
          </w:tcPr>
          <w:p w14:paraId="38344361" w14:textId="18B9926D" w:rsidR="0052428D" w:rsidRPr="00A35329" w:rsidRDefault="0052428D" w:rsidP="00775120">
            <w:pPr>
              <w:pStyle w:val="ApSAnschreibenAdressat"/>
              <w:spacing w:line="240" w:lineRule="exact"/>
              <w:contextualSpacing/>
              <w:rPr>
                <w:sz w:val="18"/>
              </w:rPr>
            </w:pPr>
            <w:r w:rsidRPr="00A35329">
              <w:rPr>
                <w:sz w:val="18"/>
              </w:rPr>
              <w:lastRenderedPageBreak/>
              <w:t>030. 246 25 99 - 20</w:t>
            </w:r>
            <w:r w:rsidRPr="00A35329">
              <w:rPr>
                <w:sz w:val="18"/>
              </w:rPr>
              <w:br/>
            </w:r>
            <w:r w:rsidRPr="00A35329">
              <w:rPr>
                <w:sz w:val="18"/>
              </w:rPr>
              <w:lastRenderedPageBreak/>
              <w:t>0171. 727 00 26</w:t>
            </w:r>
            <w:r w:rsidRPr="00A35329">
              <w:rPr>
                <w:sz w:val="18"/>
              </w:rPr>
              <w:br/>
            </w:r>
            <w:hyperlink r:id="rId9" w:history="1">
              <w:r w:rsidRPr="00A35329">
                <w:rPr>
                  <w:rStyle w:val="Hyperlink"/>
                  <w:sz w:val="18"/>
                </w:rPr>
                <w:t>sabrina.wendling@allianz-pro-schiene.de</w:t>
              </w:r>
            </w:hyperlink>
          </w:p>
        </w:tc>
        <w:tc>
          <w:tcPr>
            <w:tcW w:w="1735" w:type="dxa"/>
          </w:tcPr>
          <w:p w14:paraId="531EEE63" w14:textId="77777777" w:rsidR="0052428D" w:rsidRDefault="00BD1BAF" w:rsidP="00775120">
            <w:pPr>
              <w:pStyle w:val="ApSAnschreibenAdressat"/>
              <w:spacing w:line="240" w:lineRule="exact"/>
              <w:contextualSpacing/>
              <w:rPr>
                <w:sz w:val="18"/>
              </w:rPr>
            </w:pPr>
            <w:r w:rsidRPr="00BD1BAF">
              <w:rPr>
                <w:sz w:val="18"/>
              </w:rPr>
              <w:lastRenderedPageBreak/>
              <w:t>030</w:t>
            </w:r>
            <w:r>
              <w:rPr>
                <w:sz w:val="18"/>
              </w:rPr>
              <w:t>.</w:t>
            </w:r>
            <w:r w:rsidRPr="00BD1BAF">
              <w:rPr>
                <w:sz w:val="18"/>
              </w:rPr>
              <w:t xml:space="preserve"> 42 43 90 75</w:t>
            </w:r>
          </w:p>
          <w:p w14:paraId="2ADC8F65" w14:textId="77777777" w:rsidR="00775120" w:rsidRDefault="00775120" w:rsidP="00775120">
            <w:pPr>
              <w:pStyle w:val="ApSAnschreibenAdressat"/>
              <w:spacing w:line="240" w:lineRule="exact"/>
              <w:contextualSpacing/>
              <w:rPr>
                <w:sz w:val="18"/>
              </w:rPr>
            </w:pPr>
          </w:p>
          <w:p w14:paraId="23808CBE" w14:textId="3672AA7A" w:rsidR="00BD1BAF" w:rsidRPr="00A35329" w:rsidRDefault="005657D3" w:rsidP="00775120">
            <w:pPr>
              <w:pStyle w:val="ApSAnschreibenAdressat"/>
              <w:spacing w:line="240" w:lineRule="exact"/>
              <w:contextualSpacing/>
              <w:rPr>
                <w:sz w:val="18"/>
              </w:rPr>
            </w:pPr>
            <w:hyperlink r:id="rId10" w:history="1">
              <w:r w:rsidR="00775120" w:rsidRPr="003D6CD7">
                <w:rPr>
                  <w:rStyle w:val="Hyperlink"/>
                  <w:sz w:val="18"/>
                </w:rPr>
                <w:t>presse@evg-online.org</w:t>
              </w:r>
            </w:hyperlink>
          </w:p>
        </w:tc>
        <w:tc>
          <w:tcPr>
            <w:tcW w:w="1951" w:type="dxa"/>
          </w:tcPr>
          <w:p w14:paraId="42B72DC8" w14:textId="77777777" w:rsidR="0052428D" w:rsidRPr="00D7183C" w:rsidRDefault="00BD1BAF" w:rsidP="00775120">
            <w:pPr>
              <w:pStyle w:val="ApSAnschreibenAdressat"/>
              <w:spacing w:line="240" w:lineRule="exact"/>
              <w:contextualSpacing/>
              <w:rPr>
                <w:sz w:val="18"/>
                <w:szCs w:val="18"/>
                <w:lang w:eastAsia="de-DE"/>
              </w:rPr>
            </w:pPr>
            <w:r w:rsidRPr="00D7183C">
              <w:rPr>
                <w:sz w:val="18"/>
                <w:szCs w:val="18"/>
                <w:lang w:eastAsia="de-DE"/>
              </w:rPr>
              <w:lastRenderedPageBreak/>
              <w:t>069. 6693-2872</w:t>
            </w:r>
          </w:p>
          <w:p w14:paraId="0649CEC9" w14:textId="77777777" w:rsidR="00BD1BAF" w:rsidRPr="00BD1BAF" w:rsidRDefault="00BD1BAF" w:rsidP="00775120">
            <w:pPr>
              <w:pStyle w:val="ApSAnschreibenAdressat"/>
              <w:spacing w:line="240" w:lineRule="exact"/>
              <w:contextualSpacing/>
              <w:rPr>
                <w:sz w:val="18"/>
                <w:szCs w:val="18"/>
              </w:rPr>
            </w:pPr>
            <w:r w:rsidRPr="00BD1BAF">
              <w:rPr>
                <w:sz w:val="18"/>
                <w:szCs w:val="18"/>
              </w:rPr>
              <w:t>0160. 53 31 782</w:t>
            </w:r>
          </w:p>
          <w:p w14:paraId="15A42B58" w14:textId="4F2B01A2" w:rsidR="00BD1BAF" w:rsidRPr="00BD1BAF" w:rsidRDefault="005657D3" w:rsidP="00775120">
            <w:pPr>
              <w:pStyle w:val="ApSAnschreibenAdressat"/>
              <w:spacing w:line="240" w:lineRule="exact"/>
              <w:contextualSpacing/>
              <w:rPr>
                <w:sz w:val="18"/>
                <w:szCs w:val="18"/>
              </w:rPr>
            </w:pPr>
            <w:hyperlink r:id="rId11" w:history="1">
              <w:r w:rsidR="00BD1BAF" w:rsidRPr="00BD1BAF">
                <w:rPr>
                  <w:rStyle w:val="Hyperlink"/>
                  <w:sz w:val="18"/>
                  <w:szCs w:val="18"/>
                </w:rPr>
                <w:t>artur.siemens@igmetall.de</w:t>
              </w:r>
            </w:hyperlink>
          </w:p>
        </w:tc>
        <w:tc>
          <w:tcPr>
            <w:tcW w:w="1838" w:type="dxa"/>
          </w:tcPr>
          <w:p w14:paraId="09A59A30" w14:textId="16CF9598" w:rsidR="0052428D" w:rsidRPr="00A35329" w:rsidRDefault="00A35329" w:rsidP="00775120">
            <w:pPr>
              <w:pStyle w:val="ApSAnschreibenAdressat"/>
              <w:spacing w:line="240" w:lineRule="exact"/>
              <w:contextualSpacing/>
              <w:rPr>
                <w:sz w:val="18"/>
              </w:rPr>
            </w:pPr>
            <w:r>
              <w:rPr>
                <w:rFonts w:eastAsiaTheme="minorEastAsia" w:cs="Calibri"/>
                <w:noProof/>
                <w:color w:val="000000"/>
                <w:sz w:val="18"/>
                <w:lang w:eastAsia="de-DE"/>
              </w:rPr>
              <w:lastRenderedPageBreak/>
              <w:t>0</w:t>
            </w:r>
            <w:r w:rsidR="0052428D" w:rsidRPr="00A35329">
              <w:rPr>
                <w:rFonts w:eastAsiaTheme="minorEastAsia" w:cs="Calibri"/>
                <w:noProof/>
                <w:color w:val="000000"/>
                <w:sz w:val="18"/>
                <w:lang w:eastAsia="de-DE"/>
              </w:rPr>
              <w:t>160</w:t>
            </w:r>
            <w:r>
              <w:rPr>
                <w:rFonts w:eastAsiaTheme="minorEastAsia" w:cs="Calibri"/>
                <w:noProof/>
                <w:color w:val="000000"/>
                <w:sz w:val="18"/>
                <w:lang w:eastAsia="de-DE"/>
              </w:rPr>
              <w:t>.</w:t>
            </w:r>
            <w:r w:rsidR="0052428D" w:rsidRPr="00A35329">
              <w:rPr>
                <w:rFonts w:eastAsiaTheme="minorEastAsia" w:cs="Calibri"/>
                <w:noProof/>
                <w:color w:val="000000"/>
                <w:sz w:val="18"/>
                <w:lang w:eastAsia="de-DE"/>
              </w:rPr>
              <w:t xml:space="preserve"> 795 80 27 </w:t>
            </w:r>
          </w:p>
          <w:p w14:paraId="69C036C1" w14:textId="77777777" w:rsidR="00775120" w:rsidRDefault="00775120" w:rsidP="00775120">
            <w:pPr>
              <w:pStyle w:val="ApSAnschreibenAdressat"/>
              <w:spacing w:line="240" w:lineRule="exact"/>
              <w:contextualSpacing/>
            </w:pPr>
          </w:p>
          <w:p w14:paraId="3E716AD8" w14:textId="56A6D21D" w:rsidR="00A35329" w:rsidRPr="00A35329" w:rsidRDefault="005657D3" w:rsidP="00775120">
            <w:pPr>
              <w:pStyle w:val="ApSAnschreibenAdressat"/>
              <w:spacing w:line="240" w:lineRule="exact"/>
              <w:contextualSpacing/>
              <w:rPr>
                <w:sz w:val="18"/>
              </w:rPr>
            </w:pPr>
            <w:hyperlink r:id="rId12" w:history="1">
              <w:r w:rsidR="00775120" w:rsidRPr="003D6CD7">
                <w:rPr>
                  <w:rStyle w:val="Hyperlink"/>
                  <w:sz w:val="18"/>
                </w:rPr>
                <w:t>presse@zukunft-fahrrad.org</w:t>
              </w:r>
            </w:hyperlink>
          </w:p>
        </w:tc>
      </w:tr>
    </w:tbl>
    <w:p w14:paraId="0AF0E492" w14:textId="77777777" w:rsidR="007B3673" w:rsidRPr="002936FE" w:rsidRDefault="007B3673" w:rsidP="00406014">
      <w:pPr>
        <w:pStyle w:val="ApSAnsprechpartner"/>
        <w:spacing w:before="180"/>
        <w:jc w:val="left"/>
      </w:pPr>
    </w:p>
    <w:sectPr w:rsidR="007B3673" w:rsidRPr="002936FE" w:rsidSect="006D6FB5">
      <w:headerReference w:type="default" r:id="rId13"/>
      <w:footerReference w:type="default" r:id="rId14"/>
      <w:headerReference w:type="first" r:id="rId15"/>
      <w:footerReference w:type="first" r:id="rId16"/>
      <w:type w:val="continuous"/>
      <w:pgSz w:w="11906" w:h="16838" w:code="9"/>
      <w:pgMar w:top="1361" w:right="907" w:bottom="680" w:left="1418" w:header="136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D53CE" w14:textId="77777777" w:rsidR="009C59A0" w:rsidRDefault="009C59A0" w:rsidP="00E30F8C">
      <w:pPr>
        <w:spacing w:after="0" w:line="240" w:lineRule="auto"/>
      </w:pPr>
      <w:r>
        <w:separator/>
      </w:r>
    </w:p>
  </w:endnote>
  <w:endnote w:type="continuationSeparator" w:id="0">
    <w:p w14:paraId="66F1F35E" w14:textId="77777777" w:rsidR="009C59A0" w:rsidRDefault="009C59A0" w:rsidP="00E3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Pro Condensed">
    <w:altName w:val="Arial"/>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5A16BE8-A266-4BEF-A408-5B936A6B403D}"/>
    <w:embedBold r:id="rId2" w:fontKey="{64ABD0B7-F11F-465A-88BC-EC93FDD50574}"/>
    <w:embedItalic r:id="rId3" w:fontKey="{E9755ADA-564C-4422-A8E1-503A7968D2C4}"/>
  </w:font>
  <w:font w:name="Segoe UI">
    <w:panose1 w:val="020B0502040204020203"/>
    <w:charset w:val="00"/>
    <w:family w:val="swiss"/>
    <w:pitch w:val="variable"/>
    <w:sig w:usb0="E4002EFF" w:usb1="C000E47F" w:usb2="00000009" w:usb3="00000000" w:csb0="000001FF" w:csb1="00000000"/>
    <w:embedRegular r:id="rId4" w:fontKey="{ACE0D5F1-8838-4110-80E2-431C6A740EA8}"/>
  </w:font>
  <w:font w:name="Helvetica-Condensed">
    <w:altName w:val="Impact"/>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5" w:fontKey="{A2B3CA90-7B5B-4F9E-91E3-34C83525EF21}"/>
    <w:embedBold r:id="rId6" w:fontKey="{044A84A6-6C14-42C7-A7F0-D10FE96CE6CC}"/>
  </w:font>
  <w:font w:name="Helvetica LT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4E7A4433-0F15-4EE1-9318-F9A025F9C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54" w:type="dxa"/>
        <w:left w:w="0" w:type="dxa"/>
        <w:right w:w="0" w:type="dxa"/>
      </w:tblCellMar>
      <w:tblLook w:val="04A0" w:firstRow="1" w:lastRow="0" w:firstColumn="1" w:lastColumn="0" w:noHBand="0" w:noVBand="1"/>
    </w:tblPr>
    <w:tblGrid>
      <w:gridCol w:w="1843"/>
      <w:gridCol w:w="2126"/>
      <w:gridCol w:w="2410"/>
      <w:gridCol w:w="2410"/>
      <w:gridCol w:w="782"/>
      <w:gridCol w:w="263"/>
    </w:tblGrid>
    <w:tr w:rsidR="007601BC" w:rsidRPr="00DF08AC" w14:paraId="4ACFB548" w14:textId="77777777" w:rsidTr="00290008">
      <w:trPr>
        <w:gridAfter w:val="1"/>
        <w:wAfter w:w="263" w:type="dxa"/>
      </w:trPr>
      <w:tc>
        <w:tcPr>
          <w:tcW w:w="9571" w:type="dxa"/>
          <w:gridSpan w:val="5"/>
        </w:tcPr>
        <w:p w14:paraId="43C07EDD" w14:textId="77777777" w:rsidR="007601BC" w:rsidRPr="0015514D" w:rsidRDefault="007601BC" w:rsidP="00E002C0">
          <w:pPr>
            <w:pStyle w:val="ApSFlietext"/>
            <w:rPr>
              <w:i/>
              <w:noProof/>
              <w:sz w:val="18"/>
              <w:szCs w:val="18"/>
              <w:lang w:eastAsia="de-DE"/>
            </w:rPr>
          </w:pPr>
        </w:p>
      </w:tc>
    </w:tr>
    <w:tr w:rsidR="001E2DC4" w:rsidRPr="00DF08AC" w14:paraId="7CB7F3EB" w14:textId="77777777" w:rsidTr="00290008">
      <w:trPr>
        <w:gridAfter w:val="1"/>
        <w:wAfter w:w="263" w:type="dxa"/>
      </w:trPr>
      <w:tc>
        <w:tcPr>
          <w:tcW w:w="1843" w:type="dxa"/>
        </w:tcPr>
        <w:p w14:paraId="1D6A728F" w14:textId="77777777" w:rsidR="001E2DC4" w:rsidRPr="00305298" w:rsidRDefault="003423A1" w:rsidP="001E2DC4">
          <w:pPr>
            <w:pStyle w:val="Fuzeile"/>
            <w:spacing w:line="200" w:lineRule="exact"/>
            <w:rPr>
              <w:rFonts w:ascii="Helvetica LT Pro Condensed" w:hAnsi="Helvetica LT Pro Condensed"/>
              <w:b/>
              <w:color w:val="00478B"/>
              <w:sz w:val="15"/>
              <w:szCs w:val="15"/>
            </w:rPr>
          </w:pPr>
          <w:r w:rsidRPr="00305298">
            <w:rPr>
              <w:rFonts w:ascii="Helvetica LT Pro Condensed" w:hAnsi="Helvetica LT Pro Condensed"/>
              <w:b/>
              <w:color w:val="00478B"/>
              <w:sz w:val="15"/>
              <w:szCs w:val="15"/>
            </w:rPr>
            <w:t>Allianz p</w:t>
          </w:r>
          <w:r w:rsidR="001E2DC4" w:rsidRPr="00305298">
            <w:rPr>
              <w:rFonts w:ascii="Helvetica LT Pro Condensed" w:hAnsi="Helvetica LT Pro Condensed"/>
              <w:b/>
              <w:color w:val="00478B"/>
              <w:sz w:val="15"/>
              <w:szCs w:val="15"/>
            </w:rPr>
            <w:t>ro Schiene e.V.</w:t>
          </w:r>
        </w:p>
        <w:p w14:paraId="17B9A4E7" w14:textId="77777777" w:rsidR="001E2DC4" w:rsidRPr="00305298" w:rsidRDefault="001E2DC4" w:rsidP="001E2DC4">
          <w:pPr>
            <w:pStyle w:val="Fuzeile"/>
            <w:spacing w:line="200" w:lineRule="exact"/>
            <w:rPr>
              <w:rFonts w:ascii="Helvetica LT Pro Condensed" w:hAnsi="Helvetica LT Pro Condensed"/>
              <w:color w:val="00478B"/>
              <w:sz w:val="15"/>
              <w:szCs w:val="15"/>
            </w:rPr>
          </w:pPr>
          <w:r w:rsidRPr="00305298">
            <w:rPr>
              <w:rFonts w:ascii="Helvetica LT Pro Condensed" w:hAnsi="Helvetica LT Pro Condensed"/>
              <w:color w:val="00478B"/>
              <w:sz w:val="15"/>
              <w:szCs w:val="15"/>
            </w:rPr>
            <w:t>Reinhardtstraße 31</w:t>
          </w:r>
        </w:p>
        <w:p w14:paraId="47F7FA4C" w14:textId="77777777" w:rsidR="001E2DC4" w:rsidRPr="00305298" w:rsidRDefault="001E2DC4" w:rsidP="001E2DC4">
          <w:pPr>
            <w:pStyle w:val="Fuzeile"/>
            <w:spacing w:line="200" w:lineRule="exact"/>
            <w:rPr>
              <w:rFonts w:ascii="Helvetica LT Pro Condensed" w:hAnsi="Helvetica LT Pro Condensed"/>
              <w:color w:val="00478B"/>
              <w:sz w:val="15"/>
              <w:szCs w:val="15"/>
            </w:rPr>
          </w:pPr>
          <w:r w:rsidRPr="00305298">
            <w:rPr>
              <w:rFonts w:ascii="Helvetica LT Pro Condensed" w:hAnsi="Helvetica LT Pro Condensed"/>
              <w:color w:val="00478B"/>
              <w:sz w:val="15"/>
              <w:szCs w:val="15"/>
            </w:rPr>
            <w:t>10117 Berlin</w:t>
          </w:r>
        </w:p>
        <w:p w14:paraId="0F4A2149" w14:textId="77777777" w:rsidR="001E2DC4" w:rsidRPr="00305298" w:rsidRDefault="00EE3BBC" w:rsidP="00202D83">
          <w:pPr>
            <w:pStyle w:val="Fuzeile"/>
            <w:spacing w:line="200" w:lineRule="exact"/>
            <w:rPr>
              <w:rFonts w:ascii="Helvetica LT Pro Condensed" w:hAnsi="Helvetica LT Pro Condensed"/>
              <w:color w:val="00478B"/>
              <w:sz w:val="15"/>
              <w:szCs w:val="15"/>
            </w:rPr>
          </w:pPr>
          <w:r w:rsidRPr="00305298">
            <w:rPr>
              <w:rFonts w:ascii="Helvetica LT Pro Condensed" w:hAnsi="Helvetica LT Pro Condensed"/>
              <w:noProof/>
              <w:color w:val="00478B"/>
              <w:sz w:val="15"/>
              <w:szCs w:val="15"/>
              <w:lang w:eastAsia="de-DE"/>
            </w:rPr>
            <w:drawing>
              <wp:anchor distT="0" distB="0" distL="114300" distR="114300" simplePos="0" relativeHeight="251670528" behindDoc="0" locked="0" layoutInCell="1" allowOverlap="1" wp14:anchorId="4757560F" wp14:editId="7C8D5DF4">
                <wp:simplePos x="0" y="0"/>
                <wp:positionH relativeFrom="column">
                  <wp:posOffset>1155700</wp:posOffset>
                </wp:positionH>
                <wp:positionV relativeFrom="page">
                  <wp:posOffset>413385</wp:posOffset>
                </wp:positionV>
                <wp:extent cx="81280" cy="72390"/>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emf"/>
                        <pic:cNvPicPr/>
                      </pic:nvPicPr>
                      <pic:blipFill>
                        <a:blip r:embed="rId1">
                          <a:extLst>
                            <a:ext uri="{28A0092B-C50C-407E-A947-70E740481C1C}">
                              <a14:useLocalDpi xmlns:a14="http://schemas.microsoft.com/office/drawing/2010/main" val="0"/>
                            </a:ext>
                          </a:extLst>
                        </a:blip>
                        <a:stretch>
                          <a:fillRect/>
                        </a:stretch>
                      </pic:blipFill>
                      <pic:spPr>
                        <a:xfrm>
                          <a:off x="0" y="0"/>
                          <a:ext cx="81280" cy="72390"/>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00202D83" w:rsidRPr="00305298">
              <w:rPr>
                <w:rStyle w:val="Hyperlink"/>
                <w:rFonts w:ascii="Helvetica LT Pro Condensed" w:hAnsi="Helvetica LT Pro Condensed"/>
                <w:sz w:val="15"/>
                <w:szCs w:val="15"/>
              </w:rPr>
              <w:t>a</w:t>
            </w:r>
            <w:r w:rsidR="001E2DC4" w:rsidRPr="00305298">
              <w:rPr>
                <w:rStyle w:val="Hyperlink"/>
                <w:rFonts w:ascii="Helvetica LT Pro Condensed" w:hAnsi="Helvetica LT Pro Condensed"/>
                <w:sz w:val="15"/>
                <w:szCs w:val="15"/>
              </w:rPr>
              <w:t>llianz-pro-schiene.de</w:t>
            </w:r>
          </w:hyperlink>
        </w:p>
      </w:tc>
      <w:tc>
        <w:tcPr>
          <w:tcW w:w="2126" w:type="dxa"/>
        </w:tcPr>
        <w:p w14:paraId="29EBA1AC" w14:textId="77777777" w:rsidR="001E2DC4" w:rsidRPr="00305298" w:rsidRDefault="001E2DC4" w:rsidP="00B36F9A">
          <w:pPr>
            <w:pStyle w:val="Fuzeile"/>
            <w:tabs>
              <w:tab w:val="left" w:pos="170"/>
              <w:tab w:val="left" w:pos="227"/>
            </w:tabs>
            <w:spacing w:line="200" w:lineRule="exact"/>
            <w:rPr>
              <w:rFonts w:ascii="Helvetica LT Pro Condensed" w:hAnsi="Helvetica LT Pro Condensed"/>
              <w:color w:val="00478B"/>
              <w:sz w:val="15"/>
              <w:szCs w:val="15"/>
            </w:rPr>
          </w:pPr>
          <w:r w:rsidRPr="00305298">
            <w:rPr>
              <w:rFonts w:ascii="Helvetica LT Pro Condensed" w:hAnsi="Helvetica LT Pro Condensed"/>
              <w:b/>
              <w:color w:val="00478B"/>
              <w:sz w:val="15"/>
              <w:szCs w:val="15"/>
            </w:rPr>
            <w:t>T</w:t>
          </w:r>
          <w:r w:rsidR="00B36F9A" w:rsidRPr="00305298">
            <w:rPr>
              <w:rFonts w:ascii="Helvetica LT Pro Condensed" w:hAnsi="Helvetica LT Pro Condensed"/>
              <w:color w:val="00478B"/>
              <w:sz w:val="15"/>
              <w:szCs w:val="15"/>
            </w:rPr>
            <w:tab/>
          </w:r>
          <w:r w:rsidR="00202D83" w:rsidRPr="00305298">
            <w:rPr>
              <w:rFonts w:ascii="Helvetica LT Pro Condensed" w:hAnsi="Helvetica LT Pro Condensed"/>
              <w:color w:val="00478B"/>
              <w:sz w:val="15"/>
              <w:szCs w:val="15"/>
            </w:rPr>
            <w:t>030</w:t>
          </w:r>
          <w:r w:rsidRPr="00305298">
            <w:rPr>
              <w:rFonts w:ascii="Helvetica LT Pro Condensed" w:hAnsi="Helvetica LT Pro Condensed"/>
              <w:color w:val="00478B"/>
              <w:sz w:val="15"/>
              <w:szCs w:val="15"/>
            </w:rPr>
            <w:t>.</w:t>
          </w:r>
          <w:r w:rsidR="00EE3BBC" w:rsidRPr="00305298">
            <w:rPr>
              <w:rFonts w:ascii="Helvetica LT Pro Condensed" w:hAnsi="Helvetica LT Pro Condensed"/>
              <w:color w:val="00478B"/>
              <w:sz w:val="15"/>
              <w:szCs w:val="15"/>
            </w:rPr>
            <w:t xml:space="preserve"> </w:t>
          </w:r>
          <w:r w:rsidRPr="00305298">
            <w:rPr>
              <w:rFonts w:ascii="Helvetica LT Pro Condensed" w:hAnsi="Helvetica LT Pro Condensed"/>
              <w:color w:val="00478B"/>
              <w:sz w:val="15"/>
              <w:szCs w:val="15"/>
            </w:rPr>
            <w:t>246 25 99 - 0</w:t>
          </w:r>
        </w:p>
        <w:p w14:paraId="4FA60725" w14:textId="77777777" w:rsidR="001E2DC4" w:rsidRPr="00305298" w:rsidRDefault="00B36F9A" w:rsidP="00B36F9A">
          <w:pPr>
            <w:pStyle w:val="Fuzeile"/>
            <w:tabs>
              <w:tab w:val="left" w:pos="170"/>
              <w:tab w:val="left" w:pos="227"/>
            </w:tabs>
            <w:spacing w:line="200" w:lineRule="exact"/>
            <w:rPr>
              <w:rFonts w:ascii="Helvetica LT Pro Condensed" w:hAnsi="Helvetica LT Pro Condensed"/>
              <w:color w:val="00478B"/>
              <w:sz w:val="15"/>
              <w:szCs w:val="15"/>
            </w:rPr>
          </w:pPr>
          <w:r w:rsidRPr="00305298">
            <w:rPr>
              <w:rFonts w:ascii="Helvetica LT Pro Condensed" w:hAnsi="Helvetica LT Pro Condensed"/>
              <w:b/>
              <w:color w:val="00478B"/>
              <w:sz w:val="15"/>
              <w:szCs w:val="15"/>
            </w:rPr>
            <w:t>F</w:t>
          </w:r>
          <w:r w:rsidRPr="00305298">
            <w:rPr>
              <w:rFonts w:ascii="Helvetica LT Pro Condensed" w:hAnsi="Helvetica LT Pro Condensed"/>
              <w:color w:val="00478B"/>
              <w:sz w:val="15"/>
              <w:szCs w:val="15"/>
            </w:rPr>
            <w:tab/>
          </w:r>
          <w:r w:rsidR="00202D83" w:rsidRPr="00305298">
            <w:rPr>
              <w:rFonts w:ascii="Helvetica LT Pro Condensed" w:hAnsi="Helvetica LT Pro Condensed"/>
              <w:color w:val="00478B"/>
              <w:sz w:val="15"/>
              <w:szCs w:val="15"/>
            </w:rPr>
            <w:t>030</w:t>
          </w:r>
          <w:r w:rsidR="001E2DC4" w:rsidRPr="00305298">
            <w:rPr>
              <w:rFonts w:ascii="Helvetica LT Pro Condensed" w:hAnsi="Helvetica LT Pro Condensed"/>
              <w:color w:val="00478B"/>
              <w:sz w:val="15"/>
              <w:szCs w:val="15"/>
            </w:rPr>
            <w:t>.</w:t>
          </w:r>
          <w:r w:rsidR="00EE3BBC" w:rsidRPr="00305298">
            <w:rPr>
              <w:rFonts w:ascii="Helvetica LT Pro Condensed" w:hAnsi="Helvetica LT Pro Condensed"/>
              <w:color w:val="00478B"/>
              <w:sz w:val="15"/>
              <w:szCs w:val="15"/>
            </w:rPr>
            <w:t xml:space="preserve"> </w:t>
          </w:r>
          <w:r w:rsidR="001E2DC4" w:rsidRPr="00305298">
            <w:rPr>
              <w:rFonts w:ascii="Helvetica LT Pro Condensed" w:hAnsi="Helvetica LT Pro Condensed"/>
              <w:color w:val="00478B"/>
              <w:sz w:val="15"/>
              <w:szCs w:val="15"/>
            </w:rPr>
            <w:t>246 25 99 - 29</w:t>
          </w:r>
        </w:p>
        <w:p w14:paraId="2F6CF11B" w14:textId="77777777" w:rsidR="001E2DC4" w:rsidRPr="00305298" w:rsidRDefault="001E2DC4" w:rsidP="00B36F9A">
          <w:pPr>
            <w:pStyle w:val="Fuzeile"/>
            <w:tabs>
              <w:tab w:val="left" w:pos="170"/>
            </w:tabs>
            <w:spacing w:line="200" w:lineRule="exact"/>
            <w:rPr>
              <w:rFonts w:ascii="Helvetica LT Pro Condensed" w:hAnsi="Helvetica LT Pro Condensed"/>
              <w:color w:val="00478B"/>
              <w:sz w:val="15"/>
              <w:szCs w:val="15"/>
            </w:rPr>
          </w:pPr>
          <w:r w:rsidRPr="00305298">
            <w:rPr>
              <w:rFonts w:ascii="Helvetica LT Pro Condensed" w:hAnsi="Helvetica LT Pro Condensed"/>
              <w:b/>
              <w:color w:val="00478B"/>
              <w:sz w:val="15"/>
              <w:szCs w:val="15"/>
            </w:rPr>
            <w:t>E</w:t>
          </w:r>
          <w:r w:rsidR="00B36F9A" w:rsidRPr="00305298">
            <w:rPr>
              <w:rFonts w:ascii="Helvetica LT Pro Condensed" w:hAnsi="Helvetica LT Pro Condensed"/>
              <w:color w:val="00478B"/>
              <w:sz w:val="15"/>
              <w:szCs w:val="15"/>
            </w:rPr>
            <w:tab/>
          </w:r>
          <w:hyperlink r:id="rId3" w:history="1">
            <w:r w:rsidRPr="00305298">
              <w:rPr>
                <w:rStyle w:val="Hyperlink"/>
                <w:rFonts w:ascii="Helvetica LT Pro Condensed" w:hAnsi="Helvetica LT Pro Condensed"/>
                <w:sz w:val="15"/>
                <w:szCs w:val="15"/>
              </w:rPr>
              <w:t>info@allianz-pro-schiene.de</w:t>
            </w:r>
          </w:hyperlink>
        </w:p>
        <w:p w14:paraId="016A6A69" w14:textId="77777777" w:rsidR="001E2DC4" w:rsidRPr="00305298" w:rsidRDefault="00B36F9A" w:rsidP="00B36F9A">
          <w:pPr>
            <w:pStyle w:val="Fuzeile"/>
            <w:tabs>
              <w:tab w:val="left" w:pos="170"/>
            </w:tabs>
            <w:spacing w:line="200" w:lineRule="exact"/>
            <w:rPr>
              <w:rFonts w:ascii="Helvetica LT Pro Condensed" w:hAnsi="Helvetica LT Pro Condensed"/>
              <w:color w:val="00478B"/>
              <w:sz w:val="15"/>
              <w:szCs w:val="15"/>
            </w:rPr>
          </w:pPr>
          <w:r w:rsidRPr="00305298">
            <w:rPr>
              <w:rFonts w:ascii="Helvetica LT Pro Condensed" w:hAnsi="Helvetica LT Pro Condensed"/>
              <w:color w:val="00478B"/>
              <w:sz w:val="15"/>
              <w:szCs w:val="15"/>
            </w:rPr>
            <w:tab/>
          </w:r>
          <w:hyperlink r:id="rId4" w:history="1">
            <w:r w:rsidR="001E2DC4" w:rsidRPr="00305298">
              <w:rPr>
                <w:rStyle w:val="Hyperlink"/>
                <w:rFonts w:ascii="Helvetica LT Pro Condensed" w:hAnsi="Helvetica LT Pro Condensed"/>
                <w:sz w:val="15"/>
                <w:szCs w:val="15"/>
              </w:rPr>
              <w:t>@Schienenallianz</w:t>
            </w:r>
          </w:hyperlink>
        </w:p>
      </w:tc>
      <w:tc>
        <w:tcPr>
          <w:tcW w:w="2410" w:type="dxa"/>
        </w:tcPr>
        <w:p w14:paraId="6A80EA33" w14:textId="77777777" w:rsidR="001E2DC4" w:rsidRPr="00DF08AC" w:rsidRDefault="001E2DC4" w:rsidP="001E2DC4">
          <w:pPr>
            <w:pStyle w:val="Fuzeile"/>
            <w:spacing w:line="200" w:lineRule="exact"/>
            <w:rPr>
              <w:rFonts w:ascii="Helvetica LT Pro Condensed" w:hAnsi="Helvetica LT Pro Condensed"/>
              <w:color w:val="00478B"/>
              <w:sz w:val="15"/>
              <w:szCs w:val="15"/>
            </w:rPr>
          </w:pPr>
        </w:p>
      </w:tc>
      <w:tc>
        <w:tcPr>
          <w:tcW w:w="2410" w:type="dxa"/>
        </w:tcPr>
        <w:p w14:paraId="6EA59F3C" w14:textId="77777777" w:rsidR="001E2DC4" w:rsidRPr="00DF08AC" w:rsidRDefault="001E2DC4" w:rsidP="001E2DC4">
          <w:pPr>
            <w:pStyle w:val="Fuzeile"/>
            <w:spacing w:line="200" w:lineRule="exact"/>
            <w:rPr>
              <w:rFonts w:ascii="Helvetica LT Pro Condensed" w:hAnsi="Helvetica LT Pro Condensed"/>
              <w:color w:val="00478B"/>
              <w:sz w:val="15"/>
              <w:szCs w:val="15"/>
            </w:rPr>
          </w:pPr>
        </w:p>
      </w:tc>
      <w:tc>
        <w:tcPr>
          <w:tcW w:w="782" w:type="dxa"/>
        </w:tcPr>
        <w:p w14:paraId="62DABE00" w14:textId="77777777" w:rsidR="001E2DC4" w:rsidRDefault="0054572E" w:rsidP="001E2DC4">
          <w:pPr>
            <w:pStyle w:val="Fuzeile"/>
            <w:spacing w:line="200" w:lineRule="exact"/>
            <w:rPr>
              <w:rFonts w:ascii="Helvetica LT Pro Condensed" w:hAnsi="Helvetica LT Pro Condensed"/>
              <w:color w:val="00478B"/>
              <w:sz w:val="15"/>
              <w:szCs w:val="15"/>
            </w:rPr>
          </w:pPr>
          <w:r>
            <w:rPr>
              <w:rFonts w:ascii="Helvetica LT Pro Condensed" w:hAnsi="Helvetica LT Pro Condensed"/>
              <w:noProof/>
              <w:color w:val="00478B"/>
              <w:sz w:val="15"/>
              <w:szCs w:val="15"/>
              <w:lang w:eastAsia="de-DE"/>
            </w:rPr>
            <w:drawing>
              <wp:anchor distT="0" distB="0" distL="114300" distR="114300" simplePos="0" relativeHeight="251671552" behindDoc="0" locked="0" layoutInCell="1" allowOverlap="1" wp14:anchorId="565A580B" wp14:editId="62F08851">
                <wp:simplePos x="0" y="0"/>
                <wp:positionH relativeFrom="column">
                  <wp:posOffset>147955</wp:posOffset>
                </wp:positionH>
                <wp:positionV relativeFrom="page">
                  <wp:posOffset>-1905</wp:posOffset>
                </wp:positionV>
                <wp:extent cx="374650" cy="374650"/>
                <wp:effectExtent l="0" t="0" r="635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S_Logo_Bildmarke_CMYK.emf"/>
                        <pic:cNvPicPr/>
                      </pic:nvPicPr>
                      <pic:blipFill>
                        <a:blip r:embed="rId5">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tc>
    </w:tr>
    <w:tr w:rsidR="00290008" w:rsidRPr="00DF08AC" w14:paraId="2894E288" w14:textId="77777777" w:rsidTr="00290008">
      <w:tblPrEx>
        <w:tblCellMar>
          <w:top w:w="57" w:type="dxa"/>
        </w:tblCellMar>
      </w:tblPrEx>
      <w:tc>
        <w:tcPr>
          <w:tcW w:w="9834" w:type="dxa"/>
          <w:gridSpan w:val="6"/>
        </w:tcPr>
        <w:p w14:paraId="38156A1E" w14:textId="3BA3EA6F" w:rsidR="00290008" w:rsidRPr="00286783" w:rsidRDefault="00290008" w:rsidP="00290008">
          <w:pPr>
            <w:pStyle w:val="Fuzeile"/>
            <w:tabs>
              <w:tab w:val="left" w:pos="170"/>
            </w:tabs>
            <w:spacing w:line="200" w:lineRule="exact"/>
            <w:ind w:hanging="851"/>
            <w:jc w:val="center"/>
            <w:rPr>
              <w:rFonts w:ascii="Helvetica LT Pro Condensed" w:hAnsi="Helvetica LT Pro Condensed"/>
              <w:noProof/>
              <w:sz w:val="15"/>
              <w:szCs w:val="15"/>
            </w:rPr>
          </w:pPr>
          <w:r w:rsidRPr="00286783">
            <w:rPr>
              <w:rFonts w:ascii="Helvetica LT Pro Condensed" w:hAnsi="Helvetica LT Pro Condensed"/>
              <w:noProof/>
              <w:sz w:val="15"/>
              <w:szCs w:val="15"/>
            </w:rPr>
            <w:fldChar w:fldCharType="begin"/>
          </w:r>
          <w:r w:rsidRPr="00286783">
            <w:rPr>
              <w:rFonts w:ascii="Helvetica LT Pro Condensed" w:hAnsi="Helvetica LT Pro Condensed"/>
              <w:noProof/>
              <w:sz w:val="15"/>
              <w:szCs w:val="15"/>
            </w:rPr>
            <w:instrText xml:space="preserve"> PAGE  \* Arabic  \* MERGEFORMAT </w:instrText>
          </w:r>
          <w:r w:rsidRPr="00286783">
            <w:rPr>
              <w:rFonts w:ascii="Helvetica LT Pro Condensed" w:hAnsi="Helvetica LT Pro Condensed"/>
              <w:noProof/>
              <w:sz w:val="15"/>
              <w:szCs w:val="15"/>
            </w:rPr>
            <w:fldChar w:fldCharType="separate"/>
          </w:r>
          <w:r w:rsidR="009804F7">
            <w:rPr>
              <w:rFonts w:ascii="Helvetica LT Pro Condensed" w:hAnsi="Helvetica LT Pro Condensed"/>
              <w:noProof/>
              <w:sz w:val="15"/>
              <w:szCs w:val="15"/>
            </w:rPr>
            <w:t>2</w:t>
          </w:r>
          <w:r w:rsidRPr="00286783">
            <w:rPr>
              <w:rFonts w:ascii="Helvetica LT Pro Condensed" w:hAnsi="Helvetica LT Pro Condensed"/>
              <w:noProof/>
              <w:sz w:val="15"/>
              <w:szCs w:val="15"/>
            </w:rPr>
            <w:fldChar w:fldCharType="end"/>
          </w:r>
          <w:r w:rsidRPr="00286783">
            <w:rPr>
              <w:rFonts w:ascii="Helvetica LT Pro Condensed" w:hAnsi="Helvetica LT Pro Condensed"/>
              <w:noProof/>
              <w:sz w:val="15"/>
              <w:szCs w:val="15"/>
            </w:rPr>
            <w:t xml:space="preserve"> von </w:t>
          </w:r>
          <w:r w:rsidRPr="00286783">
            <w:rPr>
              <w:rFonts w:ascii="Helvetica LT Pro Condensed" w:hAnsi="Helvetica LT Pro Condensed"/>
              <w:noProof/>
              <w:sz w:val="15"/>
              <w:szCs w:val="15"/>
            </w:rPr>
            <w:fldChar w:fldCharType="begin"/>
          </w:r>
          <w:r w:rsidRPr="00286783">
            <w:rPr>
              <w:rFonts w:ascii="Helvetica LT Pro Condensed" w:hAnsi="Helvetica LT Pro Condensed"/>
              <w:noProof/>
              <w:sz w:val="15"/>
              <w:szCs w:val="15"/>
            </w:rPr>
            <w:instrText xml:space="preserve"> NUMPAGES   \* MERGEFORMAT </w:instrText>
          </w:r>
          <w:r w:rsidRPr="00286783">
            <w:rPr>
              <w:rFonts w:ascii="Helvetica LT Pro Condensed" w:hAnsi="Helvetica LT Pro Condensed"/>
              <w:noProof/>
              <w:sz w:val="15"/>
              <w:szCs w:val="15"/>
            </w:rPr>
            <w:fldChar w:fldCharType="separate"/>
          </w:r>
          <w:r w:rsidR="009804F7">
            <w:rPr>
              <w:rFonts w:ascii="Helvetica LT Pro Condensed" w:hAnsi="Helvetica LT Pro Condensed"/>
              <w:noProof/>
              <w:sz w:val="15"/>
              <w:szCs w:val="15"/>
            </w:rPr>
            <w:t>2</w:t>
          </w:r>
          <w:r w:rsidRPr="00286783">
            <w:rPr>
              <w:rFonts w:ascii="Helvetica LT Pro Condensed" w:hAnsi="Helvetica LT Pro Condensed"/>
              <w:noProof/>
              <w:sz w:val="15"/>
              <w:szCs w:val="15"/>
            </w:rPr>
            <w:fldChar w:fldCharType="end"/>
          </w:r>
        </w:p>
      </w:tc>
    </w:tr>
  </w:tbl>
  <w:p w14:paraId="72C348E1" w14:textId="77777777" w:rsidR="001E2DC4" w:rsidRPr="00202D83" w:rsidRDefault="001E2DC4">
    <w:pPr>
      <w:pStyle w:val="Fuzeile"/>
      <w:rPr>
        <w:rFonts w:ascii="Helvetica LT Pro Condensed" w:hAnsi="Helvetica LT Pro Condensed"/>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1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54" w:type="dxa"/>
        <w:left w:w="0" w:type="dxa"/>
        <w:right w:w="0" w:type="dxa"/>
      </w:tblCellMar>
      <w:tblLook w:val="04A0" w:firstRow="1" w:lastRow="0" w:firstColumn="1" w:lastColumn="0" w:noHBand="0" w:noVBand="1"/>
    </w:tblPr>
    <w:tblGrid>
      <w:gridCol w:w="2127"/>
      <w:gridCol w:w="2409"/>
      <w:gridCol w:w="2838"/>
      <w:gridCol w:w="2460"/>
    </w:tblGrid>
    <w:tr w:rsidR="008D0BEA" w:rsidRPr="00DF08AC" w14:paraId="478971C5" w14:textId="77777777" w:rsidTr="00290008">
      <w:trPr>
        <w:trHeight w:val="813"/>
      </w:trPr>
      <w:tc>
        <w:tcPr>
          <w:tcW w:w="1081" w:type="pct"/>
        </w:tcPr>
        <w:p w14:paraId="46258948" w14:textId="77777777" w:rsidR="008D0BEA" w:rsidRPr="00305298" w:rsidRDefault="008D0BEA" w:rsidP="008D0BEA">
          <w:pPr>
            <w:pStyle w:val="Fuzeile"/>
            <w:spacing w:line="200" w:lineRule="exact"/>
            <w:rPr>
              <w:rFonts w:ascii="Helvetica LT Pro Condensed" w:hAnsi="Helvetica LT Pro Condensed"/>
              <w:b/>
              <w:color w:val="00478B"/>
              <w:sz w:val="15"/>
              <w:szCs w:val="15"/>
            </w:rPr>
          </w:pPr>
          <w:r w:rsidRPr="00305298">
            <w:rPr>
              <w:rFonts w:ascii="Helvetica LT Pro Condensed" w:hAnsi="Helvetica LT Pro Condensed"/>
              <w:b/>
              <w:color w:val="00478B"/>
              <w:sz w:val="15"/>
              <w:szCs w:val="15"/>
            </w:rPr>
            <w:t>Alli</w:t>
          </w:r>
          <w:r w:rsidR="00217A6B" w:rsidRPr="00305298">
            <w:rPr>
              <w:rFonts w:ascii="Helvetica LT Pro Condensed" w:hAnsi="Helvetica LT Pro Condensed"/>
              <w:b/>
              <w:color w:val="00478B"/>
              <w:sz w:val="15"/>
              <w:szCs w:val="15"/>
            </w:rPr>
            <w:t>anz p</w:t>
          </w:r>
          <w:r w:rsidRPr="00305298">
            <w:rPr>
              <w:rFonts w:ascii="Helvetica LT Pro Condensed" w:hAnsi="Helvetica LT Pro Condensed"/>
              <w:b/>
              <w:color w:val="00478B"/>
              <w:sz w:val="15"/>
              <w:szCs w:val="15"/>
            </w:rPr>
            <w:t>ro Schiene e.V.</w:t>
          </w:r>
        </w:p>
        <w:p w14:paraId="29106B2B" w14:textId="77777777" w:rsidR="008D0BEA" w:rsidRPr="00DF08AC" w:rsidRDefault="008D0BEA" w:rsidP="008D0BEA">
          <w:pPr>
            <w:pStyle w:val="Fuzeile"/>
            <w:spacing w:line="200" w:lineRule="exact"/>
            <w:rPr>
              <w:rFonts w:ascii="Helvetica LT Pro Condensed" w:hAnsi="Helvetica LT Pro Condensed"/>
              <w:color w:val="00478B"/>
              <w:sz w:val="15"/>
              <w:szCs w:val="15"/>
            </w:rPr>
          </w:pPr>
          <w:r w:rsidRPr="00DF08AC">
            <w:rPr>
              <w:rFonts w:ascii="Helvetica LT Pro Condensed" w:hAnsi="Helvetica LT Pro Condensed"/>
              <w:color w:val="00478B"/>
              <w:sz w:val="15"/>
              <w:szCs w:val="15"/>
            </w:rPr>
            <w:t>Reinhardtstraße 31</w:t>
          </w:r>
        </w:p>
        <w:p w14:paraId="75EC2C8E" w14:textId="77777777" w:rsidR="008D0BEA" w:rsidRPr="00DF08AC" w:rsidRDefault="00264357" w:rsidP="008D0BEA">
          <w:pPr>
            <w:pStyle w:val="Fuzeile"/>
            <w:spacing w:line="200" w:lineRule="exact"/>
            <w:rPr>
              <w:rFonts w:ascii="Helvetica LT Pro Condensed" w:hAnsi="Helvetica LT Pro Condensed"/>
              <w:color w:val="00478B"/>
              <w:sz w:val="15"/>
              <w:szCs w:val="15"/>
            </w:rPr>
          </w:pPr>
          <w:r w:rsidRPr="001012EE">
            <w:rPr>
              <w:rFonts w:ascii="Helvetica LT Pro Condensed" w:hAnsi="Helvetica LT Pro Condensed"/>
              <w:noProof/>
              <w:color w:val="00478B"/>
              <w:sz w:val="15"/>
              <w:szCs w:val="15"/>
              <w:lang w:eastAsia="de-DE"/>
            </w:rPr>
            <w:drawing>
              <wp:anchor distT="0" distB="0" distL="114300" distR="114300" simplePos="0" relativeHeight="251665408" behindDoc="0" locked="0" layoutInCell="1" allowOverlap="1" wp14:anchorId="02D88915" wp14:editId="480FAAB1">
                <wp:simplePos x="0" y="0"/>
                <wp:positionH relativeFrom="column">
                  <wp:posOffset>1334770</wp:posOffset>
                </wp:positionH>
                <wp:positionV relativeFrom="page">
                  <wp:posOffset>281305</wp:posOffset>
                </wp:positionV>
                <wp:extent cx="81280" cy="72390"/>
                <wp:effectExtent l="0" t="0" r="0"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emf"/>
                        <pic:cNvPicPr/>
                      </pic:nvPicPr>
                      <pic:blipFill>
                        <a:blip r:embed="rId1">
                          <a:extLst>
                            <a:ext uri="{28A0092B-C50C-407E-A947-70E740481C1C}">
                              <a14:useLocalDpi xmlns:a14="http://schemas.microsoft.com/office/drawing/2010/main" val="0"/>
                            </a:ext>
                          </a:extLst>
                        </a:blip>
                        <a:stretch>
                          <a:fillRect/>
                        </a:stretch>
                      </pic:blipFill>
                      <pic:spPr>
                        <a:xfrm>
                          <a:off x="0" y="0"/>
                          <a:ext cx="81280" cy="72390"/>
                        </a:xfrm>
                        <a:prstGeom prst="rect">
                          <a:avLst/>
                        </a:prstGeom>
                      </pic:spPr>
                    </pic:pic>
                  </a:graphicData>
                </a:graphic>
                <wp14:sizeRelH relativeFrom="margin">
                  <wp14:pctWidth>0</wp14:pctWidth>
                </wp14:sizeRelH>
                <wp14:sizeRelV relativeFrom="margin">
                  <wp14:pctHeight>0</wp14:pctHeight>
                </wp14:sizeRelV>
              </wp:anchor>
            </w:drawing>
          </w:r>
          <w:r w:rsidR="008D0BEA" w:rsidRPr="00DF08AC">
            <w:rPr>
              <w:rFonts w:ascii="Helvetica LT Pro Condensed" w:hAnsi="Helvetica LT Pro Condensed"/>
              <w:color w:val="00478B"/>
              <w:sz w:val="15"/>
              <w:szCs w:val="15"/>
            </w:rPr>
            <w:t>10117 Berlin</w:t>
          </w:r>
        </w:p>
        <w:p w14:paraId="00763EEC" w14:textId="77777777" w:rsidR="008D0BEA" w:rsidRPr="001012EE" w:rsidRDefault="005657D3" w:rsidP="008D0BEA">
          <w:pPr>
            <w:pStyle w:val="Fuzeile"/>
            <w:spacing w:line="200" w:lineRule="exact"/>
            <w:rPr>
              <w:rFonts w:ascii="Helvetica LT Pro Condensed" w:hAnsi="Helvetica LT Pro Condensed"/>
              <w:color w:val="00478B"/>
              <w:sz w:val="15"/>
              <w:szCs w:val="15"/>
            </w:rPr>
          </w:pPr>
          <w:hyperlink r:id="rId2" w:history="1">
            <w:r w:rsidR="00202D83" w:rsidRPr="001012EE">
              <w:rPr>
                <w:rStyle w:val="Hyperlink"/>
                <w:rFonts w:ascii="Helvetica LT Pro Condensed" w:hAnsi="Helvetica LT Pro Condensed"/>
                <w:sz w:val="15"/>
                <w:szCs w:val="15"/>
              </w:rPr>
              <w:t>a</w:t>
            </w:r>
            <w:r w:rsidR="008D0BEA" w:rsidRPr="001012EE">
              <w:rPr>
                <w:rStyle w:val="Hyperlink"/>
                <w:rFonts w:ascii="Helvetica LT Pro Condensed" w:hAnsi="Helvetica LT Pro Condensed"/>
                <w:sz w:val="15"/>
                <w:szCs w:val="15"/>
              </w:rPr>
              <w:t>llianz-pro-schiene.de</w:t>
            </w:r>
          </w:hyperlink>
        </w:p>
      </w:tc>
      <w:tc>
        <w:tcPr>
          <w:tcW w:w="1225" w:type="pct"/>
        </w:tcPr>
        <w:p w14:paraId="5358969C" w14:textId="77777777" w:rsidR="008D0BEA" w:rsidRPr="00305298" w:rsidRDefault="008D0BEA" w:rsidP="008D0BEA">
          <w:pPr>
            <w:pStyle w:val="Fuzeile"/>
            <w:tabs>
              <w:tab w:val="left" w:pos="170"/>
              <w:tab w:val="left" w:pos="227"/>
            </w:tabs>
            <w:spacing w:line="200" w:lineRule="exact"/>
            <w:rPr>
              <w:rFonts w:ascii="Helvetica LT Pro Condensed" w:hAnsi="Helvetica LT Pro Condensed"/>
              <w:color w:val="00478B"/>
              <w:sz w:val="15"/>
              <w:szCs w:val="15"/>
            </w:rPr>
          </w:pPr>
          <w:r w:rsidRPr="00305298">
            <w:rPr>
              <w:rFonts w:ascii="Helvetica LT Pro Condensed" w:hAnsi="Helvetica LT Pro Condensed"/>
              <w:b/>
              <w:color w:val="00478B"/>
              <w:sz w:val="15"/>
              <w:szCs w:val="15"/>
            </w:rPr>
            <w:t>T</w:t>
          </w:r>
          <w:r w:rsidRPr="00305298">
            <w:rPr>
              <w:rFonts w:ascii="Helvetica LT Pro Condensed" w:hAnsi="Helvetica LT Pro Condensed"/>
              <w:color w:val="00478B"/>
              <w:sz w:val="15"/>
              <w:szCs w:val="15"/>
            </w:rPr>
            <w:tab/>
            <w:t>030.</w:t>
          </w:r>
          <w:r w:rsidR="00EE3BBC" w:rsidRPr="00305298">
            <w:rPr>
              <w:rFonts w:ascii="Helvetica LT Pro Condensed" w:hAnsi="Helvetica LT Pro Condensed"/>
              <w:color w:val="00478B"/>
              <w:sz w:val="15"/>
              <w:szCs w:val="15"/>
            </w:rPr>
            <w:t xml:space="preserve"> </w:t>
          </w:r>
          <w:r w:rsidRPr="00305298">
            <w:rPr>
              <w:rFonts w:ascii="Helvetica LT Pro Condensed" w:hAnsi="Helvetica LT Pro Condensed"/>
              <w:color w:val="00478B"/>
              <w:sz w:val="15"/>
              <w:szCs w:val="15"/>
            </w:rPr>
            <w:t>246 25 99 - 0</w:t>
          </w:r>
        </w:p>
        <w:p w14:paraId="0896C554" w14:textId="77777777" w:rsidR="008D0BEA" w:rsidRPr="00305298" w:rsidRDefault="008D0BEA" w:rsidP="008D0BEA">
          <w:pPr>
            <w:pStyle w:val="Fuzeile"/>
            <w:tabs>
              <w:tab w:val="left" w:pos="170"/>
            </w:tabs>
            <w:spacing w:line="200" w:lineRule="exact"/>
            <w:rPr>
              <w:rFonts w:ascii="Helvetica LT Pro Condensed" w:hAnsi="Helvetica LT Pro Condensed"/>
              <w:color w:val="00478B"/>
              <w:sz w:val="15"/>
              <w:szCs w:val="15"/>
            </w:rPr>
          </w:pPr>
          <w:r w:rsidRPr="00305298">
            <w:rPr>
              <w:rFonts w:ascii="Helvetica LT Pro Condensed" w:hAnsi="Helvetica LT Pro Condensed"/>
              <w:b/>
              <w:color w:val="00478B"/>
              <w:sz w:val="15"/>
              <w:szCs w:val="15"/>
            </w:rPr>
            <w:t>E</w:t>
          </w:r>
          <w:r w:rsidRPr="00305298">
            <w:rPr>
              <w:rFonts w:ascii="Helvetica LT Pro Condensed" w:hAnsi="Helvetica LT Pro Condensed"/>
              <w:color w:val="00478B"/>
              <w:sz w:val="15"/>
              <w:szCs w:val="15"/>
            </w:rPr>
            <w:tab/>
          </w:r>
          <w:hyperlink r:id="rId3" w:history="1">
            <w:r w:rsidRPr="00305298">
              <w:rPr>
                <w:rStyle w:val="Hyperlink"/>
                <w:rFonts w:ascii="Helvetica LT Pro Condensed" w:hAnsi="Helvetica LT Pro Condensed"/>
                <w:sz w:val="15"/>
                <w:szCs w:val="15"/>
              </w:rPr>
              <w:t>info@allianz-pro-schiene.de</w:t>
            </w:r>
          </w:hyperlink>
        </w:p>
        <w:p w14:paraId="1B1CE09D" w14:textId="77777777" w:rsidR="008D0BEA" w:rsidRPr="00305298" w:rsidRDefault="008D0BEA" w:rsidP="008D0BEA">
          <w:pPr>
            <w:pStyle w:val="Fuzeile"/>
            <w:tabs>
              <w:tab w:val="left" w:pos="170"/>
            </w:tabs>
            <w:spacing w:line="200" w:lineRule="exact"/>
            <w:rPr>
              <w:rFonts w:ascii="Helvetica LT Pro Condensed" w:hAnsi="Helvetica LT Pro Condensed"/>
              <w:color w:val="00478B"/>
              <w:sz w:val="15"/>
              <w:szCs w:val="15"/>
            </w:rPr>
          </w:pPr>
          <w:r w:rsidRPr="00305298">
            <w:rPr>
              <w:rFonts w:ascii="Helvetica LT Pro Condensed" w:hAnsi="Helvetica LT Pro Condensed"/>
              <w:color w:val="00478B"/>
              <w:sz w:val="15"/>
              <w:szCs w:val="15"/>
            </w:rPr>
            <w:tab/>
          </w:r>
          <w:hyperlink r:id="rId4" w:history="1">
            <w:r w:rsidRPr="00305298">
              <w:rPr>
                <w:rStyle w:val="Hyperlink"/>
                <w:rFonts w:ascii="Helvetica LT Pro Condensed" w:hAnsi="Helvetica LT Pro Condensed"/>
                <w:sz w:val="15"/>
                <w:szCs w:val="15"/>
              </w:rPr>
              <w:t>@Schienenallianz</w:t>
            </w:r>
          </w:hyperlink>
        </w:p>
      </w:tc>
      <w:tc>
        <w:tcPr>
          <w:tcW w:w="1443" w:type="pct"/>
        </w:tcPr>
        <w:p w14:paraId="3DE1AA3F" w14:textId="77777777" w:rsidR="008D0BEA" w:rsidRPr="00DF08AC" w:rsidRDefault="008D0BEA" w:rsidP="008D0BEA">
          <w:pPr>
            <w:pStyle w:val="Fuzeile"/>
            <w:spacing w:line="200" w:lineRule="exact"/>
            <w:rPr>
              <w:rFonts w:ascii="Helvetica LT Pro Condensed" w:hAnsi="Helvetica LT Pro Condensed"/>
              <w:color w:val="00478B"/>
              <w:sz w:val="15"/>
              <w:szCs w:val="15"/>
            </w:rPr>
          </w:pPr>
        </w:p>
      </w:tc>
      <w:tc>
        <w:tcPr>
          <w:tcW w:w="1251" w:type="pct"/>
        </w:tcPr>
        <w:p w14:paraId="154D0A1B" w14:textId="77777777" w:rsidR="008D0BEA" w:rsidRPr="00DF08AC" w:rsidRDefault="008D0BEA" w:rsidP="008D0BEA">
          <w:pPr>
            <w:pStyle w:val="Fuzeile"/>
            <w:spacing w:line="200" w:lineRule="exact"/>
            <w:rPr>
              <w:rFonts w:ascii="Helvetica LT Pro Condensed" w:hAnsi="Helvetica LT Pro Condensed"/>
              <w:color w:val="00478B"/>
              <w:sz w:val="15"/>
              <w:szCs w:val="15"/>
            </w:rPr>
          </w:pPr>
        </w:p>
      </w:tc>
    </w:tr>
    <w:tr w:rsidR="00290008" w:rsidRPr="00DF08AC" w14:paraId="347ED423" w14:textId="77777777" w:rsidTr="00C87C97">
      <w:tblPrEx>
        <w:tblCellMar>
          <w:top w:w="57" w:type="dxa"/>
        </w:tblCellMar>
      </w:tblPrEx>
      <w:tc>
        <w:tcPr>
          <w:tcW w:w="5000" w:type="pct"/>
          <w:gridSpan w:val="4"/>
        </w:tcPr>
        <w:p w14:paraId="7EDE62BC" w14:textId="77777777" w:rsidR="00290008" w:rsidRPr="00286783" w:rsidRDefault="00290008" w:rsidP="00290008">
          <w:pPr>
            <w:pStyle w:val="Fuzeile"/>
            <w:tabs>
              <w:tab w:val="left" w:pos="170"/>
            </w:tabs>
            <w:spacing w:line="200" w:lineRule="exact"/>
            <w:ind w:hanging="851"/>
            <w:jc w:val="center"/>
            <w:rPr>
              <w:rFonts w:ascii="Helvetica LT Pro Condensed" w:hAnsi="Helvetica LT Pro Condensed"/>
              <w:noProof/>
              <w:sz w:val="15"/>
              <w:szCs w:val="15"/>
            </w:rPr>
          </w:pPr>
        </w:p>
      </w:tc>
    </w:tr>
  </w:tbl>
  <w:p w14:paraId="009D16B7" w14:textId="77777777" w:rsidR="006E08DA" w:rsidRPr="00202D83" w:rsidRDefault="006E08DA" w:rsidP="00D06AE0">
    <w:pPr>
      <w:pStyle w:val="Fuzeile"/>
      <w:rPr>
        <w:rFonts w:ascii="Helvetica LT Pro Condensed" w:hAnsi="Helvetica LT Pro Condensed"/>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6D387" w14:textId="77777777" w:rsidR="009C59A0" w:rsidRDefault="009C59A0" w:rsidP="00E30F8C">
      <w:pPr>
        <w:spacing w:after="0" w:line="240" w:lineRule="auto"/>
      </w:pPr>
      <w:r>
        <w:separator/>
      </w:r>
    </w:p>
  </w:footnote>
  <w:footnote w:type="continuationSeparator" w:id="0">
    <w:p w14:paraId="2012DDE3" w14:textId="77777777" w:rsidR="009C59A0" w:rsidRDefault="009C59A0" w:rsidP="00E30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0EAC" w14:textId="77777777" w:rsidR="006A6C81" w:rsidRDefault="006A6C81" w:rsidP="006A6C81">
    <w:pPr>
      <w:pStyle w:val="Kopfzeile"/>
      <w:spacing w:after="6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BE74" w14:textId="77777777" w:rsidR="009350B6" w:rsidRDefault="003F2914" w:rsidP="009350B6">
    <w:pPr>
      <w:pStyle w:val="Kopfzeile"/>
      <w:tabs>
        <w:tab w:val="clear" w:pos="9072"/>
        <w:tab w:val="left" w:pos="7707"/>
      </w:tabs>
      <w:jc w:val="right"/>
      <w:rPr>
        <w:noProof/>
      </w:rPr>
    </w:pPr>
    <w:r>
      <w:rPr>
        <w:noProof/>
        <w:lang w:eastAsia="de-DE"/>
      </w:rPr>
      <w:drawing>
        <wp:inline distT="0" distB="0" distL="0" distR="0" wp14:anchorId="40AA81F6" wp14:editId="6848A1D7">
          <wp:extent cx="1443167" cy="540887"/>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466" cy="603589"/>
                  </a:xfrm>
                  <a:prstGeom prst="rect">
                    <a:avLst/>
                  </a:prstGeom>
                  <a:noFill/>
                  <a:ln>
                    <a:noFill/>
                  </a:ln>
                </pic:spPr>
              </pic:pic>
            </a:graphicData>
          </a:graphic>
        </wp:inline>
      </w:drawing>
    </w:r>
    <w:r w:rsidR="00335D71">
      <w:rPr>
        <w:noProof/>
        <w:lang w:eastAsia="de-DE"/>
      </w:rPr>
      <w:t xml:space="preserve">      </w:t>
    </w:r>
    <w:r>
      <w:rPr>
        <w:noProof/>
        <w:lang w:eastAsia="de-DE"/>
      </w:rPr>
      <w:drawing>
        <wp:inline distT="0" distB="0" distL="0" distR="0" wp14:anchorId="4575AF63" wp14:editId="4ED65396">
          <wp:extent cx="1753551" cy="53589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S_Logo_CMYK.emf"/>
                  <pic:cNvPicPr/>
                </pic:nvPicPr>
                <pic:blipFill>
                  <a:blip r:embed="rId2">
                    <a:extLst>
                      <a:ext uri="{28A0092B-C50C-407E-A947-70E740481C1C}">
                        <a14:useLocalDpi xmlns:a14="http://schemas.microsoft.com/office/drawing/2010/main" val="0"/>
                      </a:ext>
                    </a:extLst>
                  </a:blip>
                  <a:stretch>
                    <a:fillRect/>
                  </a:stretch>
                </pic:blipFill>
                <pic:spPr>
                  <a:xfrm>
                    <a:off x="0" y="0"/>
                    <a:ext cx="1963982" cy="600202"/>
                  </a:xfrm>
                  <a:prstGeom prst="rect">
                    <a:avLst/>
                  </a:prstGeom>
                </pic:spPr>
              </pic:pic>
            </a:graphicData>
          </a:graphic>
        </wp:inline>
      </w:drawing>
    </w:r>
    <w:r w:rsidR="00335D71">
      <w:rPr>
        <w:noProof/>
      </w:rPr>
      <w:t xml:space="preserve">      </w:t>
    </w:r>
    <w:r>
      <w:rPr>
        <w:noProof/>
        <w:lang w:eastAsia="de-DE"/>
      </w:rPr>
      <w:drawing>
        <wp:inline distT="0" distB="0" distL="0" distR="0" wp14:anchorId="0F518D8B" wp14:editId="46AFBE20">
          <wp:extent cx="1324595" cy="53461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l="7667" t="30920" r="8124" b="35092"/>
                  <a:stretch/>
                </pic:blipFill>
                <pic:spPr bwMode="auto">
                  <a:xfrm>
                    <a:off x="0" y="0"/>
                    <a:ext cx="1592954" cy="642930"/>
                  </a:xfrm>
                  <a:prstGeom prst="rect">
                    <a:avLst/>
                  </a:prstGeom>
                  <a:noFill/>
                  <a:ln>
                    <a:noFill/>
                  </a:ln>
                  <a:extLst>
                    <a:ext uri="{53640926-AAD7-44D8-BBD7-CCE9431645EC}">
                      <a14:shadowObscured xmlns:a14="http://schemas.microsoft.com/office/drawing/2010/main"/>
                    </a:ext>
                  </a:extLst>
                </pic:spPr>
              </pic:pic>
            </a:graphicData>
          </a:graphic>
        </wp:inline>
      </w:drawing>
    </w:r>
  </w:p>
  <w:p w14:paraId="45574C3F" w14:textId="77777777" w:rsidR="003F2914" w:rsidRDefault="009350B6" w:rsidP="009350B6">
    <w:pPr>
      <w:pStyle w:val="Kopfzeile"/>
      <w:tabs>
        <w:tab w:val="clear" w:pos="9072"/>
        <w:tab w:val="left" w:pos="7707"/>
      </w:tabs>
      <w:jc w:val="right"/>
      <w:rPr>
        <w:noProof/>
      </w:rPr>
    </w:pPr>
    <w:r>
      <w:rPr>
        <w:noProof/>
      </w:rPr>
      <w:tab/>
    </w:r>
  </w:p>
  <w:p w14:paraId="4114DA23" w14:textId="77777777" w:rsidR="00E30F8C" w:rsidRDefault="003F2914" w:rsidP="009350B6">
    <w:pPr>
      <w:pStyle w:val="Kopfzeile"/>
      <w:tabs>
        <w:tab w:val="clear" w:pos="9072"/>
        <w:tab w:val="left" w:pos="7707"/>
      </w:tabs>
      <w:jc w:val="right"/>
      <w:rPr>
        <w:noProof/>
      </w:rPr>
    </w:pPr>
    <w:r>
      <w:rPr>
        <w:noProof/>
        <w:lang w:eastAsia="de-DE"/>
      </w:rPr>
      <w:drawing>
        <wp:inline distT="0" distB="0" distL="0" distR="0" wp14:anchorId="5F1DA70B" wp14:editId="0F9E2D89">
          <wp:extent cx="565235" cy="565235"/>
          <wp:effectExtent l="0" t="0" r="635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744" cy="609744"/>
                  </a:xfrm>
                  <a:prstGeom prst="rect">
                    <a:avLst/>
                  </a:prstGeom>
                  <a:noFill/>
                  <a:ln>
                    <a:noFill/>
                  </a:ln>
                </pic:spPr>
              </pic:pic>
            </a:graphicData>
          </a:graphic>
        </wp:inline>
      </w:drawing>
    </w:r>
    <w:r w:rsidR="00335D71">
      <w:rPr>
        <w:noProof/>
      </w:rPr>
      <w:t xml:space="preserve">       </w:t>
    </w:r>
    <w:r>
      <w:rPr>
        <w:noProof/>
        <w:lang w:eastAsia="de-DE"/>
      </w:rPr>
      <w:drawing>
        <wp:inline distT="0" distB="0" distL="0" distR="0" wp14:anchorId="4245A0C2" wp14:editId="043510F7">
          <wp:extent cx="1899634" cy="617463"/>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ukunft-Fahrrad-Logo-2020-ohne_Zusatz-01.png"/>
                  <pic:cNvPicPr/>
                </pic:nvPicPr>
                <pic:blipFill>
                  <a:blip r:embed="rId5">
                    <a:extLst>
                      <a:ext uri="{28A0092B-C50C-407E-A947-70E740481C1C}">
                        <a14:useLocalDpi xmlns:a14="http://schemas.microsoft.com/office/drawing/2010/main" val="0"/>
                      </a:ext>
                    </a:extLst>
                  </a:blip>
                  <a:stretch>
                    <a:fillRect/>
                  </a:stretch>
                </pic:blipFill>
                <pic:spPr>
                  <a:xfrm>
                    <a:off x="0" y="0"/>
                    <a:ext cx="1998414" cy="6495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66B7"/>
    <w:multiLevelType w:val="hybridMultilevel"/>
    <w:tmpl w:val="D062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6954DF"/>
    <w:multiLevelType w:val="hybridMultilevel"/>
    <w:tmpl w:val="A104A4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7F905A4"/>
    <w:multiLevelType w:val="hybridMultilevel"/>
    <w:tmpl w:val="36167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6201D9A"/>
    <w:multiLevelType w:val="hybridMultilevel"/>
    <w:tmpl w:val="C7326468"/>
    <w:lvl w:ilvl="0" w:tplc="15B05100">
      <w:start w:val="25"/>
      <w:numFmt w:val="bullet"/>
      <w:lvlText w:val="-"/>
      <w:lvlJc w:val="left"/>
      <w:pPr>
        <w:ind w:left="720" w:hanging="360"/>
      </w:pPr>
      <w:rPr>
        <w:rFonts w:ascii="Helvetica LT Pro Condensed" w:eastAsiaTheme="minorHAnsi" w:hAnsi="Helvetica LT Pro Condense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9656626">
    <w:abstractNumId w:val="2"/>
  </w:num>
  <w:num w:numId="2" w16cid:durableId="1176185418">
    <w:abstractNumId w:val="1"/>
  </w:num>
  <w:num w:numId="3" w16cid:durableId="1414204657">
    <w:abstractNumId w:val="0"/>
  </w:num>
  <w:num w:numId="4" w16cid:durableId="5770602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1F9"/>
    <w:rsid w:val="00010455"/>
    <w:rsid w:val="00010459"/>
    <w:rsid w:val="000142B1"/>
    <w:rsid w:val="000277C3"/>
    <w:rsid w:val="000511E8"/>
    <w:rsid w:val="000642A3"/>
    <w:rsid w:val="00067FDD"/>
    <w:rsid w:val="0007010D"/>
    <w:rsid w:val="00077EC6"/>
    <w:rsid w:val="00086701"/>
    <w:rsid w:val="000A0418"/>
    <w:rsid w:val="000F70AB"/>
    <w:rsid w:val="001012EE"/>
    <w:rsid w:val="00104F49"/>
    <w:rsid w:val="00104FE2"/>
    <w:rsid w:val="00153E40"/>
    <w:rsid w:val="0015514D"/>
    <w:rsid w:val="00160C61"/>
    <w:rsid w:val="00166ADF"/>
    <w:rsid w:val="00170C17"/>
    <w:rsid w:val="00175143"/>
    <w:rsid w:val="00195CB7"/>
    <w:rsid w:val="001B6C8F"/>
    <w:rsid w:val="001C08C8"/>
    <w:rsid w:val="001C23A4"/>
    <w:rsid w:val="001D1BAD"/>
    <w:rsid w:val="001D6E4E"/>
    <w:rsid w:val="001E2DC4"/>
    <w:rsid w:val="001E5286"/>
    <w:rsid w:val="00202D83"/>
    <w:rsid w:val="00217A6B"/>
    <w:rsid w:val="00222315"/>
    <w:rsid w:val="00255AED"/>
    <w:rsid w:val="00264357"/>
    <w:rsid w:val="00276CD6"/>
    <w:rsid w:val="00281072"/>
    <w:rsid w:val="0028419F"/>
    <w:rsid w:val="00284EBD"/>
    <w:rsid w:val="00290008"/>
    <w:rsid w:val="00292C2D"/>
    <w:rsid w:val="002936FE"/>
    <w:rsid w:val="00296EA3"/>
    <w:rsid w:val="002A738B"/>
    <w:rsid w:val="002B0D05"/>
    <w:rsid w:val="002F4074"/>
    <w:rsid w:val="002F579E"/>
    <w:rsid w:val="00305298"/>
    <w:rsid w:val="003060A9"/>
    <w:rsid w:val="00335D71"/>
    <w:rsid w:val="003423A1"/>
    <w:rsid w:val="00362D93"/>
    <w:rsid w:val="00372F50"/>
    <w:rsid w:val="003863DF"/>
    <w:rsid w:val="003966AB"/>
    <w:rsid w:val="003C18FE"/>
    <w:rsid w:val="003C6EAF"/>
    <w:rsid w:val="003D7FB7"/>
    <w:rsid w:val="003F2914"/>
    <w:rsid w:val="003F3BAE"/>
    <w:rsid w:val="00400C48"/>
    <w:rsid w:val="00406014"/>
    <w:rsid w:val="00417623"/>
    <w:rsid w:val="004350CA"/>
    <w:rsid w:val="00435C10"/>
    <w:rsid w:val="00443DDE"/>
    <w:rsid w:val="004566F7"/>
    <w:rsid w:val="00456AE5"/>
    <w:rsid w:val="004742F4"/>
    <w:rsid w:val="00494F36"/>
    <w:rsid w:val="00495E5F"/>
    <w:rsid w:val="00497C75"/>
    <w:rsid w:val="004B7294"/>
    <w:rsid w:val="004D0406"/>
    <w:rsid w:val="004E573A"/>
    <w:rsid w:val="004F08CC"/>
    <w:rsid w:val="0050208D"/>
    <w:rsid w:val="005039BB"/>
    <w:rsid w:val="005134E5"/>
    <w:rsid w:val="00517014"/>
    <w:rsid w:val="00523E04"/>
    <w:rsid w:val="0052428D"/>
    <w:rsid w:val="0053585D"/>
    <w:rsid w:val="0054572E"/>
    <w:rsid w:val="0056077A"/>
    <w:rsid w:val="00562439"/>
    <w:rsid w:val="005634AD"/>
    <w:rsid w:val="005657D3"/>
    <w:rsid w:val="00565D82"/>
    <w:rsid w:val="00565F74"/>
    <w:rsid w:val="00574612"/>
    <w:rsid w:val="00576306"/>
    <w:rsid w:val="005854E3"/>
    <w:rsid w:val="005B50D0"/>
    <w:rsid w:val="005E69A9"/>
    <w:rsid w:val="00614881"/>
    <w:rsid w:val="00616EC3"/>
    <w:rsid w:val="00622032"/>
    <w:rsid w:val="00627AE6"/>
    <w:rsid w:val="006322C0"/>
    <w:rsid w:val="00642145"/>
    <w:rsid w:val="00645744"/>
    <w:rsid w:val="0066345A"/>
    <w:rsid w:val="006803F2"/>
    <w:rsid w:val="00685A19"/>
    <w:rsid w:val="006A0B1B"/>
    <w:rsid w:val="006A581F"/>
    <w:rsid w:val="006A6C81"/>
    <w:rsid w:val="006A7F3E"/>
    <w:rsid w:val="006B2E06"/>
    <w:rsid w:val="006D40AE"/>
    <w:rsid w:val="006D6FB5"/>
    <w:rsid w:val="006E08DA"/>
    <w:rsid w:val="006F2754"/>
    <w:rsid w:val="0070136F"/>
    <w:rsid w:val="0071273D"/>
    <w:rsid w:val="00720644"/>
    <w:rsid w:val="00723AB5"/>
    <w:rsid w:val="00731880"/>
    <w:rsid w:val="00750F23"/>
    <w:rsid w:val="007601BC"/>
    <w:rsid w:val="00764351"/>
    <w:rsid w:val="007662F7"/>
    <w:rsid w:val="00772B68"/>
    <w:rsid w:val="00775120"/>
    <w:rsid w:val="0079092A"/>
    <w:rsid w:val="00793A98"/>
    <w:rsid w:val="007B3673"/>
    <w:rsid w:val="007B3DBB"/>
    <w:rsid w:val="007C2F57"/>
    <w:rsid w:val="007E3999"/>
    <w:rsid w:val="007E6257"/>
    <w:rsid w:val="0080415C"/>
    <w:rsid w:val="00805515"/>
    <w:rsid w:val="008219C8"/>
    <w:rsid w:val="00823E9E"/>
    <w:rsid w:val="00831810"/>
    <w:rsid w:val="00843904"/>
    <w:rsid w:val="008539CB"/>
    <w:rsid w:val="008559D9"/>
    <w:rsid w:val="008640CE"/>
    <w:rsid w:val="00871F3A"/>
    <w:rsid w:val="008D0BEA"/>
    <w:rsid w:val="008F2150"/>
    <w:rsid w:val="00901285"/>
    <w:rsid w:val="00903E85"/>
    <w:rsid w:val="00904271"/>
    <w:rsid w:val="0091696E"/>
    <w:rsid w:val="009350B6"/>
    <w:rsid w:val="00951012"/>
    <w:rsid w:val="009543BB"/>
    <w:rsid w:val="00955665"/>
    <w:rsid w:val="009804F7"/>
    <w:rsid w:val="009A63C4"/>
    <w:rsid w:val="009B2D6E"/>
    <w:rsid w:val="009C1F67"/>
    <w:rsid w:val="009C4BB2"/>
    <w:rsid w:val="009C59A0"/>
    <w:rsid w:val="009C7D0F"/>
    <w:rsid w:val="009E51F9"/>
    <w:rsid w:val="00A1658D"/>
    <w:rsid w:val="00A168F7"/>
    <w:rsid w:val="00A34D9A"/>
    <w:rsid w:val="00A35329"/>
    <w:rsid w:val="00A377F2"/>
    <w:rsid w:val="00A415D4"/>
    <w:rsid w:val="00A54E0A"/>
    <w:rsid w:val="00A56B66"/>
    <w:rsid w:val="00A75227"/>
    <w:rsid w:val="00A80469"/>
    <w:rsid w:val="00AB4ACD"/>
    <w:rsid w:val="00AD0B5B"/>
    <w:rsid w:val="00AF77AC"/>
    <w:rsid w:val="00B21C3B"/>
    <w:rsid w:val="00B2263E"/>
    <w:rsid w:val="00B36F9A"/>
    <w:rsid w:val="00B447B7"/>
    <w:rsid w:val="00B462CE"/>
    <w:rsid w:val="00B549CD"/>
    <w:rsid w:val="00B54C9A"/>
    <w:rsid w:val="00B56C0C"/>
    <w:rsid w:val="00B75CE5"/>
    <w:rsid w:val="00B77F90"/>
    <w:rsid w:val="00B87BCB"/>
    <w:rsid w:val="00BB0A07"/>
    <w:rsid w:val="00BD1BAF"/>
    <w:rsid w:val="00BF0A32"/>
    <w:rsid w:val="00C11B04"/>
    <w:rsid w:val="00C13164"/>
    <w:rsid w:val="00C26048"/>
    <w:rsid w:val="00C3099F"/>
    <w:rsid w:val="00C40A2C"/>
    <w:rsid w:val="00C43DDB"/>
    <w:rsid w:val="00C60376"/>
    <w:rsid w:val="00C604FD"/>
    <w:rsid w:val="00C61C6F"/>
    <w:rsid w:val="00C6310E"/>
    <w:rsid w:val="00C6733B"/>
    <w:rsid w:val="00CA2191"/>
    <w:rsid w:val="00CA26B5"/>
    <w:rsid w:val="00CD4A2E"/>
    <w:rsid w:val="00CE45C8"/>
    <w:rsid w:val="00CF27FC"/>
    <w:rsid w:val="00D06AE0"/>
    <w:rsid w:val="00D246FF"/>
    <w:rsid w:val="00D27F6A"/>
    <w:rsid w:val="00D306D0"/>
    <w:rsid w:val="00D47D7E"/>
    <w:rsid w:val="00D7183C"/>
    <w:rsid w:val="00D729A4"/>
    <w:rsid w:val="00D72A5D"/>
    <w:rsid w:val="00D830D6"/>
    <w:rsid w:val="00D87D86"/>
    <w:rsid w:val="00DA1AFA"/>
    <w:rsid w:val="00DA675E"/>
    <w:rsid w:val="00DD0101"/>
    <w:rsid w:val="00DE3A84"/>
    <w:rsid w:val="00DE4BA1"/>
    <w:rsid w:val="00DF08AC"/>
    <w:rsid w:val="00E002C0"/>
    <w:rsid w:val="00E06292"/>
    <w:rsid w:val="00E16461"/>
    <w:rsid w:val="00E30F8C"/>
    <w:rsid w:val="00E339F7"/>
    <w:rsid w:val="00E34E93"/>
    <w:rsid w:val="00E666AC"/>
    <w:rsid w:val="00E66D1C"/>
    <w:rsid w:val="00E731A0"/>
    <w:rsid w:val="00EA4098"/>
    <w:rsid w:val="00EB2042"/>
    <w:rsid w:val="00EB2520"/>
    <w:rsid w:val="00EC1789"/>
    <w:rsid w:val="00EC6B52"/>
    <w:rsid w:val="00ED2726"/>
    <w:rsid w:val="00EE3BBC"/>
    <w:rsid w:val="00EF0210"/>
    <w:rsid w:val="00EF2B79"/>
    <w:rsid w:val="00F4575B"/>
    <w:rsid w:val="00F525A5"/>
    <w:rsid w:val="00F5754E"/>
    <w:rsid w:val="00FB7B6E"/>
    <w:rsid w:val="00FD7786"/>
    <w:rsid w:val="00FF67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2C33B5"/>
  <w15:chartTrackingRefBased/>
  <w15:docId w15:val="{204E7865-6881-46B2-866A-E01DE8D6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2F7"/>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0F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0F8C"/>
  </w:style>
  <w:style w:type="paragraph" w:styleId="Fuzeile">
    <w:name w:val="footer"/>
    <w:basedOn w:val="Standard"/>
    <w:link w:val="FuzeileZchn"/>
    <w:uiPriority w:val="99"/>
    <w:unhideWhenUsed/>
    <w:rsid w:val="00E30F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0F8C"/>
  </w:style>
  <w:style w:type="paragraph" w:styleId="Sprechblasentext">
    <w:name w:val="Balloon Text"/>
    <w:basedOn w:val="Standard"/>
    <w:link w:val="SprechblasentextZchn"/>
    <w:uiPriority w:val="99"/>
    <w:semiHidden/>
    <w:unhideWhenUsed/>
    <w:rsid w:val="00C604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04FD"/>
    <w:rPr>
      <w:rFonts w:ascii="Segoe UI" w:hAnsi="Segoe UI" w:cs="Segoe UI"/>
      <w:sz w:val="18"/>
      <w:szCs w:val="18"/>
    </w:rPr>
  </w:style>
  <w:style w:type="table" w:styleId="Tabellenraster">
    <w:name w:val="Table Grid"/>
    <w:basedOn w:val="NormaleTabelle"/>
    <w:uiPriority w:val="39"/>
    <w:rsid w:val="00372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SAnschreibenAdressat">
    <w:name w:val="ApS Anschreiben Adressat"/>
    <w:basedOn w:val="Standard"/>
    <w:link w:val="ApSAnschreibenAdressatZchn"/>
    <w:qFormat/>
    <w:rsid w:val="00290008"/>
    <w:pPr>
      <w:spacing w:after="0" w:line="280" w:lineRule="exact"/>
    </w:pPr>
    <w:rPr>
      <w:rFonts w:ascii="Helvetica LT Pro Condensed" w:hAnsi="Helvetica LT Pro Condensed"/>
    </w:rPr>
  </w:style>
  <w:style w:type="paragraph" w:customStyle="1" w:styleId="ApSAnsprechpartner">
    <w:name w:val="ApS Ansprechpartner"/>
    <w:basedOn w:val="Standard"/>
    <w:link w:val="ApSAnsprechpartnerZchn"/>
    <w:qFormat/>
    <w:rsid w:val="00290008"/>
    <w:pPr>
      <w:spacing w:after="0" w:line="220" w:lineRule="exact"/>
      <w:jc w:val="right"/>
    </w:pPr>
    <w:rPr>
      <w:rFonts w:ascii="Helvetica LT Pro Condensed" w:hAnsi="Helvetica LT Pro Condensed"/>
      <w:sz w:val="18"/>
      <w:szCs w:val="18"/>
    </w:rPr>
  </w:style>
  <w:style w:type="character" w:customStyle="1" w:styleId="ApSAnschreibenAdressatZchn">
    <w:name w:val="ApS Anschreiben Adressat Zchn"/>
    <w:basedOn w:val="Absatz-Standardschriftart"/>
    <w:link w:val="ApSAnschreibenAdressat"/>
    <w:rsid w:val="00290008"/>
    <w:rPr>
      <w:rFonts w:ascii="Helvetica LT Pro Condensed" w:hAnsi="Helvetica LT Pro Condensed"/>
    </w:rPr>
  </w:style>
  <w:style w:type="character" w:styleId="Hyperlink">
    <w:name w:val="Hyperlink"/>
    <w:basedOn w:val="Absatz-Standardschriftart"/>
    <w:uiPriority w:val="99"/>
    <w:unhideWhenUsed/>
    <w:rsid w:val="00497C75"/>
    <w:rPr>
      <w:color w:val="00478B"/>
      <w:u w:val="none"/>
    </w:rPr>
  </w:style>
  <w:style w:type="character" w:customStyle="1" w:styleId="ApSAnsprechpartnerZchn">
    <w:name w:val="ApS Ansprechpartner Zchn"/>
    <w:basedOn w:val="Absatz-Standardschriftart"/>
    <w:link w:val="ApSAnsprechpartner"/>
    <w:rsid w:val="00290008"/>
    <w:rPr>
      <w:rFonts w:ascii="Helvetica LT Pro Condensed" w:hAnsi="Helvetica LT Pro Condensed"/>
      <w:sz w:val="18"/>
      <w:szCs w:val="18"/>
    </w:rPr>
  </w:style>
  <w:style w:type="paragraph" w:customStyle="1" w:styleId="ApSberschriftBetreff">
    <w:name w:val="ApS Überschrift/Betreff"/>
    <w:basedOn w:val="ApSAnschreibenAdressat"/>
    <w:link w:val="ApSberschriftBetreffZchn"/>
    <w:qFormat/>
    <w:rsid w:val="00290008"/>
    <w:pPr>
      <w:spacing w:before="840" w:after="680"/>
    </w:pPr>
    <w:rPr>
      <w:b/>
      <w:color w:val="00478B"/>
    </w:rPr>
  </w:style>
  <w:style w:type="paragraph" w:customStyle="1" w:styleId="ApSAnschreibenDatum">
    <w:name w:val="ApS Anschreiben Datum"/>
    <w:basedOn w:val="Standard"/>
    <w:link w:val="ApSAnschreibenDatumZchn"/>
    <w:qFormat/>
    <w:rsid w:val="00290008"/>
    <w:pPr>
      <w:spacing w:before="840" w:after="0" w:line="240" w:lineRule="auto"/>
      <w:jc w:val="right"/>
    </w:pPr>
    <w:rPr>
      <w:rFonts w:ascii="Helvetica LT Pro Condensed" w:hAnsi="Helvetica LT Pro Condensed"/>
    </w:rPr>
  </w:style>
  <w:style w:type="character" w:customStyle="1" w:styleId="ApSberschriftBetreffZchn">
    <w:name w:val="ApS Überschrift/Betreff Zchn"/>
    <w:basedOn w:val="ApSAnschreibenAdressatZchn"/>
    <w:link w:val="ApSberschriftBetreff"/>
    <w:rsid w:val="00290008"/>
    <w:rPr>
      <w:rFonts w:ascii="Helvetica LT Pro Condensed" w:hAnsi="Helvetica LT Pro Condensed"/>
      <w:b/>
      <w:color w:val="00478B"/>
    </w:rPr>
  </w:style>
  <w:style w:type="paragraph" w:customStyle="1" w:styleId="ApSFlietext">
    <w:name w:val="ApS Fließtext"/>
    <w:basedOn w:val="Standard"/>
    <w:link w:val="ApSFlietextZchn"/>
    <w:qFormat/>
    <w:rsid w:val="00CD4A2E"/>
    <w:pPr>
      <w:spacing w:after="240"/>
      <w:ind w:right="2070"/>
      <w:jc w:val="both"/>
    </w:pPr>
    <w:rPr>
      <w:rFonts w:ascii="Helvetica LT Pro Condensed" w:hAnsi="Helvetica LT Pro Condensed"/>
    </w:rPr>
  </w:style>
  <w:style w:type="character" w:customStyle="1" w:styleId="ApSAnschreibenDatumZchn">
    <w:name w:val="ApS Anschreiben Datum Zchn"/>
    <w:basedOn w:val="Absatz-Standardschriftart"/>
    <w:link w:val="ApSAnschreibenDatum"/>
    <w:rsid w:val="00290008"/>
    <w:rPr>
      <w:rFonts w:ascii="Helvetica LT Pro Condensed" w:hAnsi="Helvetica LT Pro Condensed"/>
    </w:rPr>
  </w:style>
  <w:style w:type="character" w:customStyle="1" w:styleId="ApSFlietextZchn">
    <w:name w:val="ApS Fließtext Zchn"/>
    <w:basedOn w:val="Absatz-Standardschriftart"/>
    <w:link w:val="ApSFlietext"/>
    <w:rsid w:val="00CD4A2E"/>
    <w:rPr>
      <w:rFonts w:ascii="Helvetica LT Pro Condensed" w:hAnsi="Helvetica LT Pro Condensed"/>
    </w:rPr>
  </w:style>
  <w:style w:type="paragraph" w:customStyle="1" w:styleId="xApSfixedHeader">
    <w:name w:val="xApS fixed Header"/>
    <w:basedOn w:val="ApSFlietext"/>
    <w:link w:val="xApSfixedHeaderZchn"/>
    <w:rsid w:val="007C2F57"/>
    <w:pPr>
      <w:spacing w:before="600" w:after="120" w:line="240" w:lineRule="auto"/>
      <w:ind w:right="155"/>
      <w:contextualSpacing/>
    </w:pPr>
    <w:rPr>
      <w:rFonts w:ascii="Helvetica-Condensed" w:hAnsi="Helvetica-Condensed"/>
      <w:color w:val="00478B"/>
      <w:sz w:val="36"/>
      <w:szCs w:val="36"/>
    </w:rPr>
  </w:style>
  <w:style w:type="character" w:customStyle="1" w:styleId="xApSfixedHeaderZchn">
    <w:name w:val="xApS fixed Header Zchn"/>
    <w:basedOn w:val="ApSFlietextZchn"/>
    <w:link w:val="xApSfixedHeader"/>
    <w:rsid w:val="007C2F57"/>
    <w:rPr>
      <w:rFonts w:ascii="Helvetica-Condensed" w:hAnsi="Helvetica-Condensed"/>
      <w:color w:val="00478B"/>
      <w:sz w:val="36"/>
      <w:szCs w:val="36"/>
    </w:rPr>
  </w:style>
  <w:style w:type="paragraph" w:customStyle="1" w:styleId="ApSBildunterschrift">
    <w:name w:val="ApS Bildunterschrift"/>
    <w:basedOn w:val="ApSAnschreibenAdressat"/>
    <w:link w:val="ApSBildunterschriftZchn"/>
    <w:qFormat/>
    <w:rsid w:val="00290008"/>
    <w:pPr>
      <w:spacing w:before="120" w:after="120" w:line="220" w:lineRule="exact"/>
      <w:ind w:right="295"/>
    </w:pPr>
    <w:rPr>
      <w:noProof/>
      <w:sz w:val="18"/>
      <w:lang w:eastAsia="de-DE"/>
    </w:rPr>
  </w:style>
  <w:style w:type="paragraph" w:customStyle="1" w:styleId="ApSSubline">
    <w:name w:val="ApS Subline"/>
    <w:link w:val="ApSSublineZchn"/>
    <w:qFormat/>
    <w:rsid w:val="004566F7"/>
    <w:pPr>
      <w:suppressAutoHyphens/>
      <w:spacing w:before="160" w:after="300" w:line="264" w:lineRule="auto"/>
      <w:ind w:right="295"/>
    </w:pPr>
    <w:rPr>
      <w:rFonts w:ascii="Helvetica LT Pro Condensed" w:hAnsi="Helvetica LT Pro Condensed"/>
      <w:b/>
      <w:color w:val="00478B"/>
    </w:rPr>
  </w:style>
  <w:style w:type="character" w:customStyle="1" w:styleId="ApSBildunterschriftZchn">
    <w:name w:val="ApS Bildunterschrift Zchn"/>
    <w:basedOn w:val="ApSAnschreibenAdressatZchn"/>
    <w:link w:val="ApSBildunterschrift"/>
    <w:rsid w:val="00290008"/>
    <w:rPr>
      <w:rFonts w:ascii="Helvetica LT Pro Condensed" w:hAnsi="Helvetica LT Pro Condensed"/>
      <w:noProof/>
      <w:sz w:val="18"/>
      <w:lang w:eastAsia="de-DE"/>
    </w:rPr>
  </w:style>
  <w:style w:type="character" w:customStyle="1" w:styleId="ApSSublineZchn">
    <w:name w:val="ApS Subline Zchn"/>
    <w:basedOn w:val="ApSFlietextZchn"/>
    <w:link w:val="ApSSubline"/>
    <w:rsid w:val="004566F7"/>
    <w:rPr>
      <w:rFonts w:ascii="Helvetica LT Pro Condensed" w:hAnsi="Helvetica LT Pro Condensed"/>
      <w:b/>
      <w:color w:val="00478B"/>
    </w:rPr>
  </w:style>
  <w:style w:type="paragraph" w:customStyle="1" w:styleId="ApSHeadline">
    <w:name w:val="ApS Headline"/>
    <w:basedOn w:val="ApSFlietext"/>
    <w:link w:val="ApSHeadlineZchn"/>
    <w:autoRedefine/>
    <w:qFormat/>
    <w:rsid w:val="00723AB5"/>
    <w:pPr>
      <w:spacing w:before="600" w:after="0" w:line="240" w:lineRule="auto"/>
      <w:ind w:right="295"/>
    </w:pPr>
    <w:rPr>
      <w:b/>
      <w:color w:val="00478B"/>
      <w:sz w:val="36"/>
      <w:szCs w:val="28"/>
    </w:rPr>
  </w:style>
  <w:style w:type="character" w:customStyle="1" w:styleId="ApSHeadlineZchn">
    <w:name w:val="ApS Headline Zchn"/>
    <w:basedOn w:val="ApSFlietextZchn"/>
    <w:link w:val="ApSHeadline"/>
    <w:rsid w:val="00723AB5"/>
    <w:rPr>
      <w:rFonts w:ascii="Helvetica LT Pro Condensed" w:hAnsi="Helvetica LT Pro Condensed"/>
      <w:b/>
      <w:color w:val="00478B"/>
      <w:sz w:val="36"/>
      <w:szCs w:val="28"/>
    </w:rPr>
  </w:style>
  <w:style w:type="paragraph" w:customStyle="1" w:styleId="ApSZwischenberschrift">
    <w:name w:val="ApS Zwischenüberschrift"/>
    <w:basedOn w:val="ApSFlietext"/>
    <w:link w:val="ApSZwischenberschriftZchn"/>
    <w:qFormat/>
    <w:rsid w:val="00290008"/>
    <w:pPr>
      <w:spacing w:after="120"/>
    </w:pPr>
    <w:rPr>
      <w:b/>
      <w:lang w:val="en-US"/>
    </w:rPr>
  </w:style>
  <w:style w:type="character" w:customStyle="1" w:styleId="ApSZwischenberschriftZchn">
    <w:name w:val="ApS Zwischenüberschrift Zchn"/>
    <w:basedOn w:val="ApSFlietextZchn"/>
    <w:link w:val="ApSZwischenberschrift"/>
    <w:rsid w:val="00290008"/>
    <w:rPr>
      <w:rFonts w:ascii="Helvetica LT Pro Condensed" w:hAnsi="Helvetica LT Pro Condensed"/>
      <w:b/>
      <w:lang w:val="en-US"/>
    </w:rPr>
  </w:style>
  <w:style w:type="character" w:styleId="Platzhaltertext">
    <w:name w:val="Placeholder Text"/>
    <w:basedOn w:val="Absatz-Standardschriftart"/>
    <w:uiPriority w:val="99"/>
    <w:semiHidden/>
    <w:rsid w:val="00A54E0A"/>
    <w:rPr>
      <w:color w:val="808080"/>
    </w:rPr>
  </w:style>
  <w:style w:type="paragraph" w:styleId="Listenabsatz">
    <w:name w:val="List Paragraph"/>
    <w:basedOn w:val="Standard"/>
    <w:uiPriority w:val="34"/>
    <w:qFormat/>
    <w:rsid w:val="00951012"/>
    <w:pPr>
      <w:ind w:left="720"/>
      <w:contextualSpacing/>
    </w:pPr>
  </w:style>
  <w:style w:type="paragraph" w:styleId="Funotentext">
    <w:name w:val="footnote text"/>
    <w:basedOn w:val="Standard"/>
    <w:link w:val="FunotentextZchn"/>
    <w:uiPriority w:val="99"/>
    <w:unhideWhenUsed/>
    <w:rsid w:val="0066345A"/>
    <w:pPr>
      <w:spacing w:after="0" w:line="240" w:lineRule="auto"/>
    </w:pPr>
    <w:rPr>
      <w:rFonts w:ascii="Helvetica LT Pro Condensed" w:hAnsi="Helvetica LT Pro Condensed"/>
      <w:sz w:val="20"/>
      <w:szCs w:val="20"/>
    </w:rPr>
  </w:style>
  <w:style w:type="character" w:customStyle="1" w:styleId="FunotentextZchn">
    <w:name w:val="Fußnotentext Zchn"/>
    <w:basedOn w:val="Absatz-Standardschriftart"/>
    <w:link w:val="Funotentext"/>
    <w:uiPriority w:val="99"/>
    <w:rsid w:val="0066345A"/>
    <w:rPr>
      <w:rFonts w:ascii="Helvetica LT Pro Condensed" w:hAnsi="Helvetica LT Pro Condensed"/>
      <w:sz w:val="20"/>
      <w:szCs w:val="20"/>
    </w:rPr>
  </w:style>
  <w:style w:type="character" w:styleId="Funotenzeichen">
    <w:name w:val="footnote reference"/>
    <w:basedOn w:val="Absatz-Standardschriftart"/>
    <w:uiPriority w:val="99"/>
    <w:semiHidden/>
    <w:unhideWhenUsed/>
    <w:rsid w:val="0066345A"/>
    <w:rPr>
      <w:vertAlign w:val="superscript"/>
    </w:rPr>
  </w:style>
  <w:style w:type="paragraph" w:styleId="Kommentartext">
    <w:name w:val="annotation text"/>
    <w:basedOn w:val="Standard"/>
    <w:link w:val="KommentartextZchn"/>
    <w:uiPriority w:val="99"/>
    <w:unhideWhenUsed/>
    <w:rsid w:val="0066345A"/>
    <w:pPr>
      <w:spacing w:line="240" w:lineRule="auto"/>
    </w:pPr>
    <w:rPr>
      <w:rFonts w:ascii="Arial Narrow" w:hAnsi="Arial Narrow"/>
      <w:sz w:val="20"/>
      <w:szCs w:val="20"/>
    </w:rPr>
  </w:style>
  <w:style w:type="character" w:customStyle="1" w:styleId="KommentartextZchn">
    <w:name w:val="Kommentartext Zchn"/>
    <w:basedOn w:val="Absatz-Standardschriftart"/>
    <w:link w:val="Kommentartext"/>
    <w:uiPriority w:val="99"/>
    <w:rsid w:val="0066345A"/>
    <w:rPr>
      <w:rFonts w:ascii="Arial Narrow" w:hAnsi="Arial Narrow"/>
      <w:sz w:val="20"/>
      <w:szCs w:val="20"/>
    </w:rPr>
  </w:style>
  <w:style w:type="character" w:customStyle="1" w:styleId="NichtaufgelsteErwhnung1">
    <w:name w:val="Nicht aufgelöste Erwähnung1"/>
    <w:basedOn w:val="Absatz-Standardschriftart"/>
    <w:uiPriority w:val="99"/>
    <w:semiHidden/>
    <w:unhideWhenUsed/>
    <w:rsid w:val="00406014"/>
    <w:rPr>
      <w:color w:val="605E5C"/>
      <w:shd w:val="clear" w:color="auto" w:fill="E1DFDD"/>
    </w:rPr>
  </w:style>
  <w:style w:type="table" w:styleId="EinfacheTabelle2">
    <w:name w:val="Plain Table 2"/>
    <w:basedOn w:val="NormaleTabelle"/>
    <w:uiPriority w:val="42"/>
    <w:rsid w:val="003C18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rzxr">
    <w:name w:val="lrzxr"/>
    <w:basedOn w:val="Absatz-Standardschriftart"/>
    <w:rsid w:val="00C6310E"/>
  </w:style>
  <w:style w:type="table" w:customStyle="1" w:styleId="Tabellenraster1">
    <w:name w:val="Tabellenraster1"/>
    <w:basedOn w:val="NormaleTabelle"/>
    <w:next w:val="Tabellenraster"/>
    <w:uiPriority w:val="39"/>
    <w:rsid w:val="0082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823E9E"/>
    <w:pPr>
      <w:suppressAutoHyphens w:val="0"/>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EB2042"/>
    <w:pPr>
      <w:autoSpaceDE w:val="0"/>
      <w:autoSpaceDN w:val="0"/>
      <w:adjustRightInd w:val="0"/>
      <w:spacing w:after="0" w:line="240" w:lineRule="auto"/>
    </w:pPr>
    <w:rPr>
      <w:rFonts w:ascii="Helvetica LT Pro" w:hAnsi="Helvetica LT Pro" w:cs="Helvetica LT Pro"/>
      <w:color w:val="000000"/>
      <w:sz w:val="24"/>
      <w:szCs w:val="24"/>
    </w:rPr>
  </w:style>
  <w:style w:type="paragraph" w:styleId="berarbeitung">
    <w:name w:val="Revision"/>
    <w:hidden/>
    <w:uiPriority w:val="99"/>
    <w:semiHidden/>
    <w:rsid w:val="00DA675E"/>
    <w:pPr>
      <w:spacing w:after="0" w:line="240" w:lineRule="auto"/>
    </w:pPr>
  </w:style>
  <w:style w:type="character" w:styleId="Kommentarzeichen">
    <w:name w:val="annotation reference"/>
    <w:basedOn w:val="Absatz-Standardschriftart"/>
    <w:uiPriority w:val="99"/>
    <w:semiHidden/>
    <w:unhideWhenUsed/>
    <w:rsid w:val="00BB0A07"/>
    <w:rPr>
      <w:sz w:val="16"/>
      <w:szCs w:val="16"/>
    </w:rPr>
  </w:style>
  <w:style w:type="paragraph" w:styleId="Kommentarthema">
    <w:name w:val="annotation subject"/>
    <w:basedOn w:val="Kommentartext"/>
    <w:next w:val="Kommentartext"/>
    <w:link w:val="KommentarthemaZchn"/>
    <w:uiPriority w:val="99"/>
    <w:semiHidden/>
    <w:unhideWhenUsed/>
    <w:rsid w:val="00BB0A07"/>
    <w:rPr>
      <w:rFonts w:asciiTheme="minorHAnsi" w:hAnsiTheme="minorHAnsi"/>
      <w:b/>
      <w:bCs/>
    </w:rPr>
  </w:style>
  <w:style w:type="character" w:customStyle="1" w:styleId="KommentarthemaZchn">
    <w:name w:val="Kommentarthema Zchn"/>
    <w:basedOn w:val="KommentartextZchn"/>
    <w:link w:val="Kommentarthema"/>
    <w:uiPriority w:val="99"/>
    <w:semiHidden/>
    <w:rsid w:val="00BB0A07"/>
    <w:rPr>
      <w:rFonts w:ascii="Arial Narrow" w:hAnsi="Arial Narrow"/>
      <w:b/>
      <w:bCs/>
      <w:sz w:val="20"/>
      <w:szCs w:val="20"/>
    </w:rPr>
  </w:style>
  <w:style w:type="character" w:styleId="NichtaufgelsteErwhnung">
    <w:name w:val="Unresolved Mention"/>
    <w:basedOn w:val="Absatz-Standardschriftart"/>
    <w:uiPriority w:val="99"/>
    <w:semiHidden/>
    <w:unhideWhenUsed/>
    <w:rsid w:val="00BD1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88533">
      <w:bodyDiv w:val="1"/>
      <w:marLeft w:val="0"/>
      <w:marRight w:val="0"/>
      <w:marTop w:val="0"/>
      <w:marBottom w:val="0"/>
      <w:divBdr>
        <w:top w:val="none" w:sz="0" w:space="0" w:color="auto"/>
        <w:left w:val="none" w:sz="0" w:space="0" w:color="auto"/>
        <w:bottom w:val="none" w:sz="0" w:space="0" w:color="auto"/>
        <w:right w:val="none" w:sz="0" w:space="0" w:color="auto"/>
      </w:divBdr>
    </w:div>
    <w:div w:id="1438599215">
      <w:bodyDiv w:val="1"/>
      <w:marLeft w:val="0"/>
      <w:marRight w:val="0"/>
      <w:marTop w:val="0"/>
      <w:marBottom w:val="0"/>
      <w:divBdr>
        <w:top w:val="none" w:sz="0" w:space="0" w:color="auto"/>
        <w:left w:val="none" w:sz="0" w:space="0" w:color="auto"/>
        <w:bottom w:val="none" w:sz="0" w:space="0" w:color="auto"/>
        <w:right w:val="none" w:sz="0" w:space="0" w:color="auto"/>
      </w:divBdr>
    </w:div>
    <w:div w:id="202775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adfc.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zukunft-fahrra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ur.siemens@igmetall.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resse@evg-online.org" TargetMode="External"/><Relationship Id="rId4" Type="http://schemas.openxmlformats.org/officeDocument/2006/relationships/settings" Target="settings.xml"/><Relationship Id="rId9" Type="http://schemas.openxmlformats.org/officeDocument/2006/relationships/hyperlink" Target="mailto:sabrina.wendling@allianz-pro-schiene.d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file:///C:\Users\PF\AppData\Roaming\Microsoft\Word\info@allianz-pro-schiene.de" TargetMode="External"/><Relationship Id="rId2" Type="http://schemas.openxmlformats.org/officeDocument/2006/relationships/hyperlink" Target="https://www.allianz-pro-schiene.de" TargetMode="External"/><Relationship Id="rId1" Type="http://schemas.openxmlformats.org/officeDocument/2006/relationships/image" Target="media/image1.emf"/><Relationship Id="rId5" Type="http://schemas.openxmlformats.org/officeDocument/2006/relationships/image" Target="media/image2.emf"/><Relationship Id="rId4" Type="http://schemas.openxmlformats.org/officeDocument/2006/relationships/hyperlink" Target="https://twitter.com/schienenallianz?lang=d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allianz-pro-schiene.de" TargetMode="External"/><Relationship Id="rId2" Type="http://schemas.openxmlformats.org/officeDocument/2006/relationships/hyperlink" Target="https://www.allianz-pro-schiene.de" TargetMode="External"/><Relationship Id="rId1" Type="http://schemas.openxmlformats.org/officeDocument/2006/relationships/image" Target="media/image1.emf"/><Relationship Id="rId4" Type="http://schemas.openxmlformats.org/officeDocument/2006/relationships/hyperlink" Target="https://twitter.com/schienenallianz?lang=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26BC1-24A4-481D-B486-CCF0E7440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712</Words>
  <Characters>4487</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Wendling</dc:creator>
  <cp:keywords/>
  <dc:description/>
  <cp:lastModifiedBy>Matzas,Tim</cp:lastModifiedBy>
  <cp:revision>2</cp:revision>
  <cp:lastPrinted>2019-02-18T14:43:00Z</cp:lastPrinted>
  <dcterms:created xsi:type="dcterms:W3CDTF">2024-01-10T10:57:00Z</dcterms:created>
  <dcterms:modified xsi:type="dcterms:W3CDTF">2024-01-10T10:57:00Z</dcterms:modified>
</cp:coreProperties>
</file>