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29CA3B" w14:textId="77777777" w:rsidR="00FE3BF6" w:rsidRDefault="007F1E5D">
      <w:pPr>
        <w:spacing w:after="0" w:line="259" w:lineRule="auto"/>
        <w:ind w:left="6351" w:right="0" w:firstLine="0"/>
        <w:jc w:val="left"/>
      </w:pPr>
      <w:r>
        <w:rPr>
          <w:noProof/>
        </w:rPr>
        <w:drawing>
          <wp:inline distT="0" distB="0" distL="0" distR="0" wp14:anchorId="4E995277" wp14:editId="6AFD90D2">
            <wp:extent cx="1534795" cy="680720"/>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90" name="Picture 90"/>
                    <pic:cNvPicPr/>
                  </pic:nvPicPr>
                  <pic:blipFill>
                    <a:blip r:embed="rId5"/>
                    <a:stretch>
                      <a:fillRect/>
                    </a:stretch>
                  </pic:blipFill>
                  <pic:spPr>
                    <a:xfrm>
                      <a:off x="0" y="0"/>
                      <a:ext cx="1534795" cy="680720"/>
                    </a:xfrm>
                    <a:prstGeom prst="rect">
                      <a:avLst/>
                    </a:prstGeom>
                  </pic:spPr>
                </pic:pic>
              </a:graphicData>
            </a:graphic>
          </wp:inline>
        </w:drawing>
      </w:r>
    </w:p>
    <w:p w14:paraId="774021CE" w14:textId="77777777" w:rsidR="00FE3BF6" w:rsidRDefault="007F1E5D">
      <w:pPr>
        <w:spacing w:after="105" w:line="259" w:lineRule="auto"/>
        <w:ind w:left="0" w:right="230" w:firstLine="0"/>
        <w:jc w:val="left"/>
      </w:pPr>
      <w:r>
        <w:rPr>
          <w:b/>
          <w:sz w:val="22"/>
        </w:rPr>
        <w:t xml:space="preserve"> </w:t>
      </w:r>
    </w:p>
    <w:p w14:paraId="725DDD16" w14:textId="77777777" w:rsidR="00FE3BF6" w:rsidRDefault="007F1E5D">
      <w:pPr>
        <w:spacing w:after="105" w:line="259" w:lineRule="auto"/>
        <w:ind w:left="0" w:right="0" w:firstLine="0"/>
        <w:jc w:val="left"/>
      </w:pPr>
      <w:r>
        <w:rPr>
          <w:b/>
          <w:sz w:val="22"/>
        </w:rPr>
        <w:t xml:space="preserve">Pressemitteilung </w:t>
      </w:r>
    </w:p>
    <w:p w14:paraId="15F77B92" w14:textId="77777777" w:rsidR="00FE3BF6" w:rsidRDefault="007F1E5D">
      <w:pPr>
        <w:spacing w:after="199" w:line="259" w:lineRule="auto"/>
        <w:ind w:left="0" w:right="0" w:firstLine="0"/>
        <w:jc w:val="left"/>
      </w:pPr>
      <w:r>
        <w:rPr>
          <w:b/>
          <w:sz w:val="22"/>
        </w:rPr>
        <w:t xml:space="preserve"> </w:t>
      </w:r>
      <w:bookmarkStart w:id="0" w:name="_Hlk26953000"/>
    </w:p>
    <w:bookmarkEnd w:id="0"/>
    <w:p w14:paraId="524C5D24" w14:textId="77777777" w:rsidR="00234A39" w:rsidRDefault="00234A39" w:rsidP="00234A39">
      <w:pPr>
        <w:rPr>
          <w:rFonts w:eastAsia="Times New Roman"/>
          <w:b/>
          <w:sz w:val="32"/>
          <w:szCs w:val="32"/>
        </w:rPr>
      </w:pPr>
      <w:r>
        <w:rPr>
          <w:rFonts w:eastAsia="Times New Roman"/>
          <w:b/>
          <w:sz w:val="32"/>
          <w:szCs w:val="32"/>
        </w:rPr>
        <w:t>Begrenzung der Umlagefähigkeit der CO2-Bepreisung: ZIA lehnt SPD-Vorschlag ab</w:t>
      </w:r>
    </w:p>
    <w:p w14:paraId="569E0465" w14:textId="77777777" w:rsidR="00565A8D" w:rsidRDefault="00565A8D" w:rsidP="00763F36">
      <w:pPr>
        <w:pStyle w:val="berschrift1"/>
        <w:jc w:val="both"/>
        <w:rPr>
          <w:rFonts w:eastAsiaTheme="minorHAnsi"/>
        </w:rPr>
      </w:pPr>
      <w:r>
        <w:t> </w:t>
      </w:r>
    </w:p>
    <w:p w14:paraId="071B7A20" w14:textId="77777777" w:rsidR="000F65A6" w:rsidRDefault="00565A8D" w:rsidP="000F65A6">
      <w:pPr>
        <w:rPr>
          <w:rStyle w:val="s10"/>
          <w:bCs/>
          <w:szCs w:val="24"/>
        </w:rPr>
      </w:pPr>
      <w:r>
        <w:rPr>
          <w:rStyle w:val="s10"/>
          <w:b/>
          <w:bCs/>
          <w:szCs w:val="24"/>
        </w:rPr>
        <w:t>Berlin, </w:t>
      </w:r>
      <w:r w:rsidR="00DA4811">
        <w:rPr>
          <w:rStyle w:val="s10"/>
          <w:b/>
          <w:bCs/>
          <w:szCs w:val="24"/>
        </w:rPr>
        <w:t>28</w:t>
      </w:r>
      <w:r w:rsidR="004E140F">
        <w:rPr>
          <w:rStyle w:val="s10"/>
          <w:b/>
          <w:bCs/>
          <w:szCs w:val="24"/>
        </w:rPr>
        <w:t>.10</w:t>
      </w:r>
      <w:r w:rsidR="00763F36">
        <w:rPr>
          <w:rStyle w:val="s10"/>
          <w:b/>
          <w:bCs/>
          <w:szCs w:val="24"/>
        </w:rPr>
        <w:t xml:space="preserve">.2020 </w:t>
      </w:r>
      <w:r w:rsidR="00612751">
        <w:rPr>
          <w:rStyle w:val="s10"/>
          <w:b/>
          <w:bCs/>
          <w:szCs w:val="24"/>
        </w:rPr>
        <w:t xml:space="preserve">– </w:t>
      </w:r>
      <w:r w:rsidR="000F65A6">
        <w:rPr>
          <w:rStyle w:val="s10"/>
          <w:bCs/>
          <w:szCs w:val="24"/>
        </w:rPr>
        <w:t>Der Zentrale Immobilien Ausschuss ZIA, Spitzenverband der Immobilienwirtschaft, lehnt den Vorschlag der SPD-geführten Bundesministerien</w:t>
      </w:r>
      <w:r w:rsidR="000F65A6" w:rsidRPr="000F65A6">
        <w:t xml:space="preserve"> </w:t>
      </w:r>
      <w:r w:rsidR="000F65A6" w:rsidRPr="000F65A6">
        <w:rPr>
          <w:rStyle w:val="s10"/>
          <w:bCs/>
          <w:szCs w:val="24"/>
        </w:rPr>
        <w:t>zur Begrenzung der Umlagefähigkeit der CO2-Bepreisung</w:t>
      </w:r>
      <w:r w:rsidR="000F65A6">
        <w:rPr>
          <w:rStyle w:val="s10"/>
          <w:bCs/>
          <w:szCs w:val="24"/>
        </w:rPr>
        <w:t xml:space="preserve">, entschieden ab. Demnach haben das Bundesumweltministerium, das Bundesjustizministerium und das Bundesfinanzministerium vorgeschlagen, die Umlagefähigkeit auf 50 Prozent zu beschränken – dies soll sowohl für Wohn- als auch für Gewerbemietverhältnisse gelten. </w:t>
      </w:r>
    </w:p>
    <w:p w14:paraId="4428D286" w14:textId="77777777" w:rsidR="000F65A6" w:rsidRDefault="000F65A6" w:rsidP="000F65A6">
      <w:pPr>
        <w:rPr>
          <w:rStyle w:val="s10"/>
          <w:bCs/>
          <w:szCs w:val="24"/>
        </w:rPr>
      </w:pPr>
    </w:p>
    <w:p w14:paraId="6D2141A8" w14:textId="77777777" w:rsidR="000F65A6" w:rsidRDefault="000F65A6" w:rsidP="000F65A6">
      <w:pPr>
        <w:rPr>
          <w:rStyle w:val="s10"/>
          <w:bCs/>
          <w:szCs w:val="24"/>
        </w:rPr>
      </w:pPr>
      <w:r>
        <w:rPr>
          <w:rStyle w:val="s10"/>
          <w:bCs/>
          <w:szCs w:val="24"/>
        </w:rPr>
        <w:t xml:space="preserve">„Dieser Vorschlag ist so, wie er auf dem Tisch liegt, nicht </w:t>
      </w:r>
      <w:r w:rsidR="00234A39">
        <w:rPr>
          <w:rStyle w:val="s10"/>
          <w:bCs/>
          <w:szCs w:val="24"/>
        </w:rPr>
        <w:t>tragbar“</w:t>
      </w:r>
      <w:r>
        <w:rPr>
          <w:rStyle w:val="s10"/>
          <w:bCs/>
          <w:szCs w:val="24"/>
        </w:rPr>
        <w:t>, sagt Maria Hill, Vorsitzende des ZIA-Ausschusses Energie- und Gebäudetechnik. „</w:t>
      </w:r>
      <w:r w:rsidRPr="000F65A6">
        <w:rPr>
          <w:rStyle w:val="s10"/>
          <w:bCs/>
          <w:szCs w:val="24"/>
        </w:rPr>
        <w:t>Der energetisc</w:t>
      </w:r>
      <w:r>
        <w:rPr>
          <w:rStyle w:val="s10"/>
          <w:bCs/>
          <w:szCs w:val="24"/>
        </w:rPr>
        <w:t>he Zustand von Wohn- und Wirtschafts</w:t>
      </w:r>
      <w:r w:rsidRPr="000F65A6">
        <w:rPr>
          <w:rStyle w:val="s10"/>
          <w:bCs/>
          <w:szCs w:val="24"/>
        </w:rPr>
        <w:t>immobilien ist sehr heterogen und muss bei der Ausgestaltung der Umlagefähigkeit Berücksichtigung finden. Die begrenzte Umlagefähigkeit ist zu differenzieren: Je umfangreicher ein Gebäude bereits energetisch saniert ist, desto geringer muss der Teil des CO2-Preises beim Vermieter sein. Wenn ein Eigentümer bereits in eine energetisch hochwertige Immobilie investiert hat, sollte die voll</w:t>
      </w:r>
      <w:r>
        <w:rPr>
          <w:rStyle w:val="s10"/>
          <w:bCs/>
          <w:szCs w:val="24"/>
        </w:rPr>
        <w:t>e Umlagefähigkeit möglich sein.“</w:t>
      </w:r>
    </w:p>
    <w:p w14:paraId="2FE0C836" w14:textId="77777777" w:rsidR="00234A39" w:rsidRDefault="00234A39" w:rsidP="000F65A6">
      <w:pPr>
        <w:rPr>
          <w:rStyle w:val="s10"/>
          <w:bCs/>
          <w:szCs w:val="24"/>
        </w:rPr>
      </w:pPr>
    </w:p>
    <w:p w14:paraId="5D6D94F6" w14:textId="509CD9E6" w:rsidR="00DA4811" w:rsidRDefault="00DA4811" w:rsidP="00234A39">
      <w:pPr>
        <w:rPr>
          <w:rStyle w:val="s10"/>
          <w:bCs/>
          <w:szCs w:val="24"/>
        </w:rPr>
      </w:pPr>
      <w:r w:rsidRPr="00DA4811">
        <w:rPr>
          <w:rStyle w:val="s10"/>
          <w:bCs/>
          <w:szCs w:val="24"/>
        </w:rPr>
        <w:tab/>
        <w:t>Sanierungen</w:t>
      </w:r>
      <w:r w:rsidR="00234A39">
        <w:rPr>
          <w:rStyle w:val="s10"/>
          <w:bCs/>
          <w:szCs w:val="24"/>
        </w:rPr>
        <w:t xml:space="preserve"> seien</w:t>
      </w:r>
      <w:r w:rsidRPr="00DA4811">
        <w:rPr>
          <w:rStyle w:val="s10"/>
          <w:bCs/>
          <w:szCs w:val="24"/>
        </w:rPr>
        <w:t xml:space="preserve"> </w:t>
      </w:r>
      <w:r w:rsidR="00234A39">
        <w:rPr>
          <w:rStyle w:val="s10"/>
          <w:bCs/>
          <w:szCs w:val="24"/>
        </w:rPr>
        <w:t xml:space="preserve">zudem </w:t>
      </w:r>
      <w:r w:rsidRPr="00DA4811">
        <w:rPr>
          <w:rStyle w:val="s10"/>
          <w:bCs/>
          <w:szCs w:val="24"/>
        </w:rPr>
        <w:t xml:space="preserve">bereits heute in vielen Fällen wirtschaftlich nicht </w:t>
      </w:r>
      <w:r w:rsidR="00234A39">
        <w:rPr>
          <w:rStyle w:val="s10"/>
          <w:bCs/>
          <w:szCs w:val="24"/>
        </w:rPr>
        <w:t xml:space="preserve">mehr </w:t>
      </w:r>
      <w:r w:rsidRPr="00DA4811">
        <w:rPr>
          <w:rStyle w:val="s10"/>
          <w:bCs/>
          <w:szCs w:val="24"/>
        </w:rPr>
        <w:t>darstellbar. Eine pauschale Begrenzung der Umlagefähigkeit, wie im Eckpunktepapier der SPD-Ressorts vorgesehen, würde dieses Problem weiter verstärken. Das Investor-Nutzer-Dilemma würde weiter vertieft.</w:t>
      </w:r>
      <w:r w:rsidR="00234A39">
        <w:rPr>
          <w:rStyle w:val="s10"/>
          <w:bCs/>
          <w:szCs w:val="24"/>
        </w:rPr>
        <w:t xml:space="preserve"> „Eigentümer brauchen viel mehr zusätzliche Möglichkeiten, um Sanierungen </w:t>
      </w:r>
      <w:r w:rsidRPr="00DA4811">
        <w:rPr>
          <w:rStyle w:val="s10"/>
          <w:bCs/>
          <w:szCs w:val="24"/>
        </w:rPr>
        <w:t>wirtschaftlich und technologieoffen durchführen zu können</w:t>
      </w:r>
      <w:r w:rsidR="00234A39">
        <w:rPr>
          <w:rStyle w:val="s10"/>
          <w:bCs/>
          <w:szCs w:val="24"/>
        </w:rPr>
        <w:t>“, so Hill. „E</w:t>
      </w:r>
      <w:r w:rsidRPr="00DA4811">
        <w:rPr>
          <w:rStyle w:val="s10"/>
          <w:bCs/>
          <w:szCs w:val="24"/>
        </w:rPr>
        <w:t xml:space="preserve">twa durch </w:t>
      </w:r>
      <w:r w:rsidR="00234A39">
        <w:rPr>
          <w:rStyle w:val="s10"/>
          <w:bCs/>
          <w:szCs w:val="24"/>
        </w:rPr>
        <w:t xml:space="preserve">die </w:t>
      </w:r>
      <w:r w:rsidRPr="00DA4811">
        <w:rPr>
          <w:rStyle w:val="s10"/>
          <w:bCs/>
          <w:szCs w:val="24"/>
        </w:rPr>
        <w:t xml:space="preserve">steuerliche </w:t>
      </w:r>
      <w:r w:rsidRPr="00DA4811">
        <w:rPr>
          <w:rStyle w:val="s10"/>
          <w:bCs/>
          <w:szCs w:val="24"/>
        </w:rPr>
        <w:lastRenderedPageBreak/>
        <w:t>Förderung</w:t>
      </w:r>
      <w:r w:rsidR="00234A39">
        <w:rPr>
          <w:rStyle w:val="s10"/>
          <w:bCs/>
          <w:szCs w:val="24"/>
        </w:rPr>
        <w:t xml:space="preserve"> für alle Arten von Immobilien und die </w:t>
      </w:r>
      <w:r w:rsidRPr="00DA4811">
        <w:rPr>
          <w:rStyle w:val="s10"/>
          <w:bCs/>
          <w:szCs w:val="24"/>
        </w:rPr>
        <w:t xml:space="preserve">deutliche Aufstockung der Förderung oder </w:t>
      </w:r>
      <w:r w:rsidR="00234A39">
        <w:rPr>
          <w:rStyle w:val="s10"/>
          <w:bCs/>
          <w:szCs w:val="24"/>
        </w:rPr>
        <w:t xml:space="preserve">der </w:t>
      </w:r>
      <w:r w:rsidRPr="00DA4811">
        <w:rPr>
          <w:rStyle w:val="s10"/>
          <w:bCs/>
          <w:szCs w:val="24"/>
        </w:rPr>
        <w:t>Anrechenbarkeit von erneuerbaren Energien am Gebäude.</w:t>
      </w:r>
      <w:r w:rsidR="00234A39">
        <w:rPr>
          <w:rStyle w:val="s10"/>
          <w:bCs/>
          <w:szCs w:val="24"/>
        </w:rPr>
        <w:t>“</w:t>
      </w:r>
    </w:p>
    <w:p w14:paraId="2C602618" w14:textId="7FA242E1" w:rsidR="00610507" w:rsidRDefault="00610507" w:rsidP="00234A39">
      <w:pPr>
        <w:rPr>
          <w:rStyle w:val="s10"/>
          <w:bCs/>
          <w:szCs w:val="24"/>
        </w:rPr>
      </w:pPr>
    </w:p>
    <w:p w14:paraId="431E461E" w14:textId="22F0AE14" w:rsidR="00C420CA" w:rsidRDefault="00610507" w:rsidP="00234A39">
      <w:pPr>
        <w:rPr>
          <w:rStyle w:val="s10"/>
          <w:bCs/>
          <w:szCs w:val="24"/>
        </w:rPr>
      </w:pPr>
      <w:r>
        <w:rPr>
          <w:rStyle w:val="s10"/>
          <w:bCs/>
          <w:szCs w:val="24"/>
        </w:rPr>
        <w:t xml:space="preserve">Die Stellungnahme des ZIA finden Sie unter diesem </w:t>
      </w:r>
      <w:hyperlink r:id="rId6" w:history="1">
        <w:r w:rsidR="00C420CA" w:rsidRPr="00C420CA">
          <w:rPr>
            <w:rStyle w:val="Hyperlink"/>
            <w:bCs/>
            <w:szCs w:val="24"/>
          </w:rPr>
          <w:t>LIN</w:t>
        </w:r>
        <w:bookmarkStart w:id="1" w:name="_GoBack"/>
        <w:bookmarkEnd w:id="1"/>
        <w:r w:rsidR="00C420CA" w:rsidRPr="00C420CA">
          <w:rPr>
            <w:rStyle w:val="Hyperlink"/>
            <w:bCs/>
            <w:szCs w:val="24"/>
          </w:rPr>
          <w:t>K</w:t>
        </w:r>
      </w:hyperlink>
      <w:r w:rsidR="00C420CA">
        <w:rPr>
          <w:rStyle w:val="s10"/>
          <w:bCs/>
          <w:szCs w:val="24"/>
        </w:rPr>
        <w:t xml:space="preserve">. </w:t>
      </w:r>
    </w:p>
    <w:p w14:paraId="4AE1E7DB" w14:textId="77777777" w:rsidR="00C420CA" w:rsidRDefault="00C420CA" w:rsidP="00234A39">
      <w:pPr>
        <w:rPr>
          <w:rStyle w:val="s10"/>
          <w:bCs/>
          <w:szCs w:val="24"/>
        </w:rPr>
      </w:pPr>
    </w:p>
    <w:p w14:paraId="09F7994D" w14:textId="77777777" w:rsidR="00802531" w:rsidRDefault="00802531" w:rsidP="00802531">
      <w:pPr>
        <w:rPr>
          <w:rStyle w:val="s10"/>
          <w:bCs/>
          <w:szCs w:val="24"/>
        </w:rPr>
      </w:pPr>
    </w:p>
    <w:p w14:paraId="7AC0D6B7" w14:textId="77777777" w:rsidR="006956A1" w:rsidRPr="006D049D" w:rsidRDefault="006956A1" w:rsidP="006956A1">
      <w:pPr>
        <w:autoSpaceDE w:val="0"/>
        <w:autoSpaceDN w:val="0"/>
        <w:adjustRightInd w:val="0"/>
        <w:spacing w:line="276" w:lineRule="auto"/>
        <w:rPr>
          <w:b/>
          <w:sz w:val="20"/>
          <w:szCs w:val="20"/>
        </w:rPr>
      </w:pPr>
      <w:r>
        <w:rPr>
          <w:b/>
          <w:sz w:val="20"/>
          <w:szCs w:val="20"/>
        </w:rPr>
        <w:t>D</w:t>
      </w:r>
      <w:r w:rsidRPr="006D049D">
        <w:rPr>
          <w:b/>
          <w:sz w:val="20"/>
          <w:szCs w:val="20"/>
        </w:rPr>
        <w:t>er ZIA</w:t>
      </w:r>
    </w:p>
    <w:p w14:paraId="52FA3014" w14:textId="77777777" w:rsidR="006956A1" w:rsidRPr="000405E0" w:rsidRDefault="006956A1" w:rsidP="006956A1">
      <w:pPr>
        <w:autoSpaceDE w:val="0"/>
        <w:autoSpaceDN w:val="0"/>
        <w:adjustRightInd w:val="0"/>
        <w:spacing w:line="276" w:lineRule="auto"/>
        <w:rPr>
          <w:bCs/>
          <w:sz w:val="20"/>
          <w:szCs w:val="20"/>
        </w:rPr>
      </w:pPr>
      <w:r w:rsidRPr="0029151F">
        <w:rPr>
          <w:bCs/>
          <w:sz w:val="20"/>
          <w:szCs w:val="20"/>
        </w:rPr>
        <w:t xml:space="preserve">Der Zentrale Immobilien Ausschuss e.V. (ZIA) ist der Spitzenverband der Immobilienwirtschaft. Er spricht durch seine Mitglieder, darunter </w:t>
      </w:r>
      <w:r>
        <w:rPr>
          <w:bCs/>
          <w:sz w:val="20"/>
          <w:szCs w:val="20"/>
        </w:rPr>
        <w:t>28</w:t>
      </w:r>
      <w:r w:rsidRPr="0029151F">
        <w:rPr>
          <w:bCs/>
          <w:sz w:val="20"/>
          <w:szCs w:val="20"/>
        </w:rPr>
        <w:t xml:space="preserve"> Verbände, für rund 37.000 Unternehmen der Branche entlang der gesamten Wertschöpfungskette. Der ZIA gibt der Immobilienwirtschaft in ihrer ganzen Vielfalt eine umfassende und einheitliche Interessenvertretung, die ihrer Bedeutung für die Volkswirtschaft entspricht. Als Unternehmer- und Verbändeverband verleiht er der gesamten Immobilienwirtschaft eine Stimme auf nationaler und europäischer Ebene – und im Bundesverband der deutschen Industrie (BDI). Präsident des Ve</w:t>
      </w:r>
      <w:r>
        <w:rPr>
          <w:bCs/>
          <w:sz w:val="20"/>
          <w:szCs w:val="20"/>
        </w:rPr>
        <w:t>rbandes ist Dr. Andreas Mattner.</w:t>
      </w:r>
    </w:p>
    <w:p w14:paraId="63134402" w14:textId="77777777" w:rsidR="00FE3BF6" w:rsidRPr="006B72B5" w:rsidRDefault="007F1E5D">
      <w:pPr>
        <w:spacing w:after="17" w:line="259" w:lineRule="auto"/>
        <w:ind w:left="0" w:right="0" w:firstLine="0"/>
        <w:jc w:val="left"/>
        <w:rPr>
          <w:color w:val="000000" w:themeColor="text1"/>
        </w:rPr>
      </w:pPr>
      <w:r w:rsidRPr="006B72B5">
        <w:rPr>
          <w:b/>
          <w:color w:val="000000" w:themeColor="text1"/>
          <w:sz w:val="20"/>
        </w:rPr>
        <w:t xml:space="preserve"> </w:t>
      </w:r>
    </w:p>
    <w:p w14:paraId="7524EB46" w14:textId="77777777" w:rsidR="00FE3BF6" w:rsidRPr="006B72B5" w:rsidRDefault="007F1E5D">
      <w:pPr>
        <w:spacing w:after="19" w:line="259" w:lineRule="auto"/>
        <w:ind w:left="-5" w:right="0"/>
        <w:jc w:val="left"/>
        <w:rPr>
          <w:color w:val="000000" w:themeColor="text1"/>
        </w:rPr>
      </w:pPr>
      <w:r w:rsidRPr="006B72B5">
        <w:rPr>
          <w:b/>
          <w:color w:val="000000" w:themeColor="text1"/>
          <w:sz w:val="20"/>
        </w:rPr>
        <w:t xml:space="preserve">Kontakt </w:t>
      </w:r>
    </w:p>
    <w:p w14:paraId="2462C183" w14:textId="77777777" w:rsidR="00FE3BF6" w:rsidRPr="006B72B5" w:rsidRDefault="00492130">
      <w:pPr>
        <w:spacing w:after="10" w:line="268" w:lineRule="auto"/>
        <w:ind w:left="-5" w:right="54"/>
        <w:rPr>
          <w:color w:val="000000" w:themeColor="text1"/>
        </w:rPr>
      </w:pPr>
      <w:r>
        <w:rPr>
          <w:color w:val="000000" w:themeColor="text1"/>
          <w:sz w:val="20"/>
        </w:rPr>
        <w:t>André Hentz</w:t>
      </w:r>
    </w:p>
    <w:p w14:paraId="7BA67369"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ZIA Zentraler Immobilien Ausschuss e.V. </w:t>
      </w:r>
    </w:p>
    <w:p w14:paraId="3BA68585"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Leipziger Platz 9 </w:t>
      </w:r>
    </w:p>
    <w:p w14:paraId="7E5D1B40"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10117 Berlin </w:t>
      </w:r>
    </w:p>
    <w:p w14:paraId="54EB6195"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Tel.: 030/20 21 585 </w:t>
      </w:r>
      <w:r w:rsidR="00492130">
        <w:rPr>
          <w:color w:val="000000" w:themeColor="text1"/>
          <w:sz w:val="20"/>
        </w:rPr>
        <w:t>23</w:t>
      </w:r>
    </w:p>
    <w:p w14:paraId="650B6A5E" w14:textId="77777777" w:rsidR="00FE3BF6" w:rsidRPr="006B72B5" w:rsidRDefault="007F1E5D">
      <w:pPr>
        <w:spacing w:after="12" w:line="265" w:lineRule="auto"/>
        <w:ind w:left="-5" w:right="0"/>
        <w:jc w:val="left"/>
        <w:rPr>
          <w:color w:val="000000" w:themeColor="text1"/>
        </w:rPr>
      </w:pPr>
      <w:r w:rsidRPr="006B72B5">
        <w:rPr>
          <w:color w:val="000000" w:themeColor="text1"/>
          <w:sz w:val="20"/>
        </w:rPr>
        <w:t xml:space="preserve">E-Mail: </w:t>
      </w:r>
      <w:r w:rsidR="00492130">
        <w:rPr>
          <w:color w:val="000000" w:themeColor="text1"/>
          <w:sz w:val="20"/>
          <w:u w:val="single" w:color="0000FF"/>
        </w:rPr>
        <w:t>andre.hentz</w:t>
      </w:r>
      <w:r w:rsidRPr="006B72B5">
        <w:rPr>
          <w:color w:val="000000" w:themeColor="text1"/>
          <w:sz w:val="20"/>
          <w:u w:val="single" w:color="0000FF"/>
        </w:rPr>
        <w:t>@zia-deutschland.de</w:t>
      </w:r>
      <w:r w:rsidRPr="006B72B5">
        <w:rPr>
          <w:color w:val="000000" w:themeColor="text1"/>
          <w:sz w:val="20"/>
        </w:rPr>
        <w:t xml:space="preserve">  </w:t>
      </w:r>
    </w:p>
    <w:p w14:paraId="01FC7ECE" w14:textId="77777777" w:rsidR="00FE3BF6" w:rsidRDefault="007F1E5D" w:rsidP="00454663">
      <w:pPr>
        <w:spacing w:after="10144" w:line="265" w:lineRule="auto"/>
        <w:ind w:left="-5" w:right="0"/>
        <w:jc w:val="left"/>
      </w:pPr>
      <w:r>
        <w:rPr>
          <w:sz w:val="20"/>
        </w:rPr>
        <w:t xml:space="preserve">Internet: </w:t>
      </w:r>
      <w:hyperlink r:id="rId7">
        <w:r>
          <w:rPr>
            <w:color w:val="0000FF"/>
            <w:sz w:val="20"/>
            <w:u w:val="single" w:color="0000FF"/>
          </w:rPr>
          <w:t>www.zia</w:t>
        </w:r>
      </w:hyperlink>
      <w:hyperlink r:id="rId8">
        <w:r>
          <w:rPr>
            <w:color w:val="0000FF"/>
            <w:sz w:val="20"/>
            <w:u w:val="single" w:color="0000FF"/>
          </w:rPr>
          <w:t>-</w:t>
        </w:r>
      </w:hyperlink>
      <w:hyperlink r:id="rId9">
        <w:r>
          <w:rPr>
            <w:color w:val="0000FF"/>
            <w:sz w:val="20"/>
            <w:u w:val="single" w:color="0000FF"/>
          </w:rPr>
          <w:t>deutschland.de</w:t>
        </w:r>
      </w:hyperlink>
      <w:hyperlink r:id="rId10">
        <w:r>
          <w:rPr>
            <w:color w:val="0000FF"/>
            <w:sz w:val="20"/>
          </w:rPr>
          <w:t xml:space="preserve"> </w:t>
        </w:r>
      </w:hyperlink>
    </w:p>
    <w:sectPr w:rsidR="00FE3BF6" w:rsidSect="006956A1">
      <w:pgSz w:w="11906" w:h="16838"/>
      <w:pgMar w:top="1418" w:right="1489" w:bottom="1418" w:left="141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Neue">
    <w:altName w:val="Times New Roma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E3782C"/>
    <w:multiLevelType w:val="hybridMultilevel"/>
    <w:tmpl w:val="E05A9AD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23C31D5E"/>
    <w:multiLevelType w:val="hybridMultilevel"/>
    <w:tmpl w:val="10ACF466"/>
    <w:lvl w:ilvl="0" w:tplc="DD5462F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4332212"/>
    <w:multiLevelType w:val="hybridMultilevel"/>
    <w:tmpl w:val="DBBECC94"/>
    <w:lvl w:ilvl="0" w:tplc="04070001">
      <w:start w:val="1"/>
      <w:numFmt w:val="bullet"/>
      <w:lvlText w:val=""/>
      <w:lvlJc w:val="left"/>
      <w:pPr>
        <w:ind w:left="710" w:hanging="360"/>
      </w:pPr>
      <w:rPr>
        <w:rFonts w:ascii="Symbol" w:hAnsi="Symbol" w:hint="default"/>
        <w:color w:val="000000"/>
      </w:rPr>
    </w:lvl>
    <w:lvl w:ilvl="1" w:tplc="04070003" w:tentative="1">
      <w:start w:val="1"/>
      <w:numFmt w:val="bullet"/>
      <w:lvlText w:val="o"/>
      <w:lvlJc w:val="left"/>
      <w:pPr>
        <w:ind w:left="1430" w:hanging="360"/>
      </w:pPr>
      <w:rPr>
        <w:rFonts w:ascii="Courier New" w:hAnsi="Courier New" w:cs="Courier New" w:hint="default"/>
      </w:rPr>
    </w:lvl>
    <w:lvl w:ilvl="2" w:tplc="04070005" w:tentative="1">
      <w:start w:val="1"/>
      <w:numFmt w:val="bullet"/>
      <w:lvlText w:val=""/>
      <w:lvlJc w:val="left"/>
      <w:pPr>
        <w:ind w:left="2150" w:hanging="360"/>
      </w:pPr>
      <w:rPr>
        <w:rFonts w:ascii="Wingdings" w:hAnsi="Wingdings" w:hint="default"/>
      </w:rPr>
    </w:lvl>
    <w:lvl w:ilvl="3" w:tplc="04070001" w:tentative="1">
      <w:start w:val="1"/>
      <w:numFmt w:val="bullet"/>
      <w:lvlText w:val=""/>
      <w:lvlJc w:val="left"/>
      <w:pPr>
        <w:ind w:left="2870" w:hanging="360"/>
      </w:pPr>
      <w:rPr>
        <w:rFonts w:ascii="Symbol" w:hAnsi="Symbol" w:hint="default"/>
      </w:rPr>
    </w:lvl>
    <w:lvl w:ilvl="4" w:tplc="04070003" w:tentative="1">
      <w:start w:val="1"/>
      <w:numFmt w:val="bullet"/>
      <w:lvlText w:val="o"/>
      <w:lvlJc w:val="left"/>
      <w:pPr>
        <w:ind w:left="3590" w:hanging="360"/>
      </w:pPr>
      <w:rPr>
        <w:rFonts w:ascii="Courier New" w:hAnsi="Courier New" w:cs="Courier New" w:hint="default"/>
      </w:rPr>
    </w:lvl>
    <w:lvl w:ilvl="5" w:tplc="04070005" w:tentative="1">
      <w:start w:val="1"/>
      <w:numFmt w:val="bullet"/>
      <w:lvlText w:val=""/>
      <w:lvlJc w:val="left"/>
      <w:pPr>
        <w:ind w:left="4310" w:hanging="360"/>
      </w:pPr>
      <w:rPr>
        <w:rFonts w:ascii="Wingdings" w:hAnsi="Wingdings" w:hint="default"/>
      </w:rPr>
    </w:lvl>
    <w:lvl w:ilvl="6" w:tplc="04070001" w:tentative="1">
      <w:start w:val="1"/>
      <w:numFmt w:val="bullet"/>
      <w:lvlText w:val=""/>
      <w:lvlJc w:val="left"/>
      <w:pPr>
        <w:ind w:left="5030" w:hanging="360"/>
      </w:pPr>
      <w:rPr>
        <w:rFonts w:ascii="Symbol" w:hAnsi="Symbol" w:hint="default"/>
      </w:rPr>
    </w:lvl>
    <w:lvl w:ilvl="7" w:tplc="04070003" w:tentative="1">
      <w:start w:val="1"/>
      <w:numFmt w:val="bullet"/>
      <w:lvlText w:val="o"/>
      <w:lvlJc w:val="left"/>
      <w:pPr>
        <w:ind w:left="5750" w:hanging="360"/>
      </w:pPr>
      <w:rPr>
        <w:rFonts w:ascii="Courier New" w:hAnsi="Courier New" w:cs="Courier New" w:hint="default"/>
      </w:rPr>
    </w:lvl>
    <w:lvl w:ilvl="8" w:tplc="04070005" w:tentative="1">
      <w:start w:val="1"/>
      <w:numFmt w:val="bullet"/>
      <w:lvlText w:val=""/>
      <w:lvlJc w:val="left"/>
      <w:pPr>
        <w:ind w:left="6470" w:hanging="360"/>
      </w:pPr>
      <w:rPr>
        <w:rFonts w:ascii="Wingdings" w:hAnsi="Wingdings" w:hint="default"/>
      </w:rPr>
    </w:lvl>
  </w:abstractNum>
  <w:abstractNum w:abstractNumId="3" w15:restartNumberingAfterBreak="0">
    <w:nsid w:val="4BFD6BD0"/>
    <w:multiLevelType w:val="hybridMultilevel"/>
    <w:tmpl w:val="52F852A8"/>
    <w:lvl w:ilvl="0" w:tplc="B6F45B62">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6C41535C"/>
    <w:multiLevelType w:val="hybridMultilevel"/>
    <w:tmpl w:val="06E24A18"/>
    <w:lvl w:ilvl="0" w:tplc="BD9CAA90">
      <w:numFmt w:val="bullet"/>
      <w:lvlText w:val="-"/>
      <w:lvlJc w:val="left"/>
      <w:pPr>
        <w:ind w:left="720" w:hanging="360"/>
      </w:pPr>
      <w:rPr>
        <w:rFonts w:ascii="Arial" w:eastAsia="Times New Roman" w:hAnsi="Arial" w:cs="Arial" w:hint="default"/>
        <w:color w:val="0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C4A2E51"/>
    <w:multiLevelType w:val="hybridMultilevel"/>
    <w:tmpl w:val="1750E1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06B0174"/>
    <w:multiLevelType w:val="hybridMultilevel"/>
    <w:tmpl w:val="CE60EF0E"/>
    <w:lvl w:ilvl="0" w:tplc="F2902DD6">
      <w:start w:val="1"/>
      <w:numFmt w:val="decimal"/>
      <w:lvlText w:val="%1."/>
      <w:lvlJc w:val="left"/>
      <w:pPr>
        <w:ind w:left="720" w:hanging="360"/>
      </w:pPr>
      <w:rPr>
        <w:rFonts w:ascii="Calibri" w:eastAsia="Calibri" w:hAnsi="Calibri" w:cs="Times New Roman" w:hint="default"/>
        <w:sz w:val="22"/>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1"/>
  </w:num>
  <w:num w:numId="2">
    <w:abstractNumId w:val="0"/>
  </w:num>
  <w:num w:numId="3">
    <w:abstractNumId w:val="3"/>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6"/>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BF6"/>
    <w:rsid w:val="0002174A"/>
    <w:rsid w:val="000221CD"/>
    <w:rsid w:val="00074304"/>
    <w:rsid w:val="000E02D9"/>
    <w:rsid w:val="000F65A6"/>
    <w:rsid w:val="00103818"/>
    <w:rsid w:val="0010589B"/>
    <w:rsid w:val="00120B8D"/>
    <w:rsid w:val="00167E86"/>
    <w:rsid w:val="0018064A"/>
    <w:rsid w:val="00185B51"/>
    <w:rsid w:val="001B5226"/>
    <w:rsid w:val="001D28C6"/>
    <w:rsid w:val="001E2B25"/>
    <w:rsid w:val="00223626"/>
    <w:rsid w:val="00234A39"/>
    <w:rsid w:val="002366BA"/>
    <w:rsid w:val="00246B4F"/>
    <w:rsid w:val="002527CB"/>
    <w:rsid w:val="00291C78"/>
    <w:rsid w:val="002C01E6"/>
    <w:rsid w:val="002C4862"/>
    <w:rsid w:val="002D52F9"/>
    <w:rsid w:val="002F7633"/>
    <w:rsid w:val="003338DC"/>
    <w:rsid w:val="00377EE2"/>
    <w:rsid w:val="00386777"/>
    <w:rsid w:val="003E03AB"/>
    <w:rsid w:val="00410C4C"/>
    <w:rsid w:val="00412448"/>
    <w:rsid w:val="004211CE"/>
    <w:rsid w:val="00424372"/>
    <w:rsid w:val="00436A77"/>
    <w:rsid w:val="004422C4"/>
    <w:rsid w:val="00444BAD"/>
    <w:rsid w:val="00454663"/>
    <w:rsid w:val="00484453"/>
    <w:rsid w:val="00492130"/>
    <w:rsid w:val="00495EE0"/>
    <w:rsid w:val="0049762B"/>
    <w:rsid w:val="004A316A"/>
    <w:rsid w:val="004C08F8"/>
    <w:rsid w:val="004E140F"/>
    <w:rsid w:val="004E648E"/>
    <w:rsid w:val="00517920"/>
    <w:rsid w:val="00517AC3"/>
    <w:rsid w:val="00521A30"/>
    <w:rsid w:val="00524DBD"/>
    <w:rsid w:val="00530257"/>
    <w:rsid w:val="00533087"/>
    <w:rsid w:val="00540ADA"/>
    <w:rsid w:val="00555F86"/>
    <w:rsid w:val="005638E5"/>
    <w:rsid w:val="00565A8D"/>
    <w:rsid w:val="00590E6B"/>
    <w:rsid w:val="0059422E"/>
    <w:rsid w:val="005B6B05"/>
    <w:rsid w:val="005C0AA8"/>
    <w:rsid w:val="005D6E5F"/>
    <w:rsid w:val="005F328A"/>
    <w:rsid w:val="005F5107"/>
    <w:rsid w:val="00610507"/>
    <w:rsid w:val="00612751"/>
    <w:rsid w:val="0067735A"/>
    <w:rsid w:val="00685176"/>
    <w:rsid w:val="006956A1"/>
    <w:rsid w:val="006B3423"/>
    <w:rsid w:val="006B72B5"/>
    <w:rsid w:val="006D4345"/>
    <w:rsid w:val="006D49E9"/>
    <w:rsid w:val="006E334B"/>
    <w:rsid w:val="006F1453"/>
    <w:rsid w:val="0070451B"/>
    <w:rsid w:val="007119C7"/>
    <w:rsid w:val="00714400"/>
    <w:rsid w:val="00715598"/>
    <w:rsid w:val="00730DC7"/>
    <w:rsid w:val="007538C8"/>
    <w:rsid w:val="00755C37"/>
    <w:rsid w:val="00763F36"/>
    <w:rsid w:val="00766586"/>
    <w:rsid w:val="00772E49"/>
    <w:rsid w:val="00777E1F"/>
    <w:rsid w:val="007B181E"/>
    <w:rsid w:val="007B5CE5"/>
    <w:rsid w:val="007C6D70"/>
    <w:rsid w:val="007D0529"/>
    <w:rsid w:val="007D3731"/>
    <w:rsid w:val="007D557A"/>
    <w:rsid w:val="007E5745"/>
    <w:rsid w:val="007F0257"/>
    <w:rsid w:val="007F1E5D"/>
    <w:rsid w:val="00800092"/>
    <w:rsid w:val="00802531"/>
    <w:rsid w:val="00802FE2"/>
    <w:rsid w:val="00810751"/>
    <w:rsid w:val="00836D35"/>
    <w:rsid w:val="00870E71"/>
    <w:rsid w:val="0088773C"/>
    <w:rsid w:val="008C0C03"/>
    <w:rsid w:val="008D366D"/>
    <w:rsid w:val="008E0704"/>
    <w:rsid w:val="008E2821"/>
    <w:rsid w:val="008E3175"/>
    <w:rsid w:val="008E65A4"/>
    <w:rsid w:val="009108A1"/>
    <w:rsid w:val="00912CB9"/>
    <w:rsid w:val="009373A5"/>
    <w:rsid w:val="0094512A"/>
    <w:rsid w:val="009511F2"/>
    <w:rsid w:val="00965A4D"/>
    <w:rsid w:val="00973BCE"/>
    <w:rsid w:val="00973D04"/>
    <w:rsid w:val="009A57C7"/>
    <w:rsid w:val="009A70C9"/>
    <w:rsid w:val="009B318F"/>
    <w:rsid w:val="00A45C28"/>
    <w:rsid w:val="00A6187E"/>
    <w:rsid w:val="00A649AF"/>
    <w:rsid w:val="00A70560"/>
    <w:rsid w:val="00AB6292"/>
    <w:rsid w:val="00AD20BE"/>
    <w:rsid w:val="00AF05EE"/>
    <w:rsid w:val="00AF4D78"/>
    <w:rsid w:val="00AF67B3"/>
    <w:rsid w:val="00B139FA"/>
    <w:rsid w:val="00B24A4A"/>
    <w:rsid w:val="00B42DC1"/>
    <w:rsid w:val="00B45908"/>
    <w:rsid w:val="00B640A5"/>
    <w:rsid w:val="00B77F03"/>
    <w:rsid w:val="00B92162"/>
    <w:rsid w:val="00B927F0"/>
    <w:rsid w:val="00B936C1"/>
    <w:rsid w:val="00BB5B07"/>
    <w:rsid w:val="00BB7FA4"/>
    <w:rsid w:val="00BC679D"/>
    <w:rsid w:val="00C03B56"/>
    <w:rsid w:val="00C34FEE"/>
    <w:rsid w:val="00C36662"/>
    <w:rsid w:val="00C420CA"/>
    <w:rsid w:val="00C8497E"/>
    <w:rsid w:val="00C941A7"/>
    <w:rsid w:val="00CB0059"/>
    <w:rsid w:val="00CB648E"/>
    <w:rsid w:val="00D122D7"/>
    <w:rsid w:val="00D13839"/>
    <w:rsid w:val="00D36A51"/>
    <w:rsid w:val="00D4749F"/>
    <w:rsid w:val="00D625DD"/>
    <w:rsid w:val="00D77DF3"/>
    <w:rsid w:val="00DA4811"/>
    <w:rsid w:val="00DB76B1"/>
    <w:rsid w:val="00DC0CA9"/>
    <w:rsid w:val="00DC4911"/>
    <w:rsid w:val="00DF67B8"/>
    <w:rsid w:val="00E1723A"/>
    <w:rsid w:val="00E50863"/>
    <w:rsid w:val="00E730FC"/>
    <w:rsid w:val="00E86BB2"/>
    <w:rsid w:val="00E900B2"/>
    <w:rsid w:val="00EB5262"/>
    <w:rsid w:val="00EB74C6"/>
    <w:rsid w:val="00ED7B51"/>
    <w:rsid w:val="00EF0B8A"/>
    <w:rsid w:val="00EF2844"/>
    <w:rsid w:val="00F01BBD"/>
    <w:rsid w:val="00F63CEC"/>
    <w:rsid w:val="00F82AAF"/>
    <w:rsid w:val="00F941CB"/>
    <w:rsid w:val="00FC6B69"/>
    <w:rsid w:val="00FD639D"/>
    <w:rsid w:val="00FE3BF6"/>
    <w:rsid w:val="00FF752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C7DCB"/>
  <w15:docId w15:val="{894C85CD-C3E5-4C7B-8E20-F3537CFBC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1" w:line="371" w:lineRule="auto"/>
      <w:ind w:left="10" w:right="66" w:hanging="10"/>
      <w:jc w:val="both"/>
    </w:pPr>
    <w:rPr>
      <w:rFonts w:ascii="Arial" w:eastAsia="Arial" w:hAnsi="Arial" w:cs="Arial"/>
      <w:color w:val="000000"/>
      <w:sz w:val="24"/>
    </w:rPr>
  </w:style>
  <w:style w:type="paragraph" w:styleId="berschrift1">
    <w:name w:val="heading 1"/>
    <w:next w:val="Standard"/>
    <w:link w:val="berschrift1Zchn"/>
    <w:uiPriority w:val="9"/>
    <w:unhideWhenUsed/>
    <w:qFormat/>
    <w:pPr>
      <w:keepNext/>
      <w:keepLines/>
      <w:spacing w:after="0"/>
      <w:outlineLvl w:val="0"/>
    </w:pPr>
    <w:rPr>
      <w:rFonts w:ascii="Arial" w:eastAsia="Arial" w:hAnsi="Arial" w:cs="Arial"/>
      <w:b/>
      <w:color w:val="000000"/>
      <w:sz w:val="32"/>
    </w:rPr>
  </w:style>
  <w:style w:type="paragraph" w:styleId="berschrift2">
    <w:name w:val="heading 2"/>
    <w:basedOn w:val="Standard"/>
    <w:next w:val="Standard"/>
    <w:link w:val="berschrift2Zchn"/>
    <w:uiPriority w:val="9"/>
    <w:semiHidden/>
    <w:unhideWhenUsed/>
    <w:qFormat/>
    <w:rsid w:val="0018064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Arial" w:eastAsia="Arial" w:hAnsi="Arial" w:cs="Arial"/>
      <w:b/>
      <w:color w:val="000000"/>
      <w:sz w:val="32"/>
    </w:rPr>
  </w:style>
  <w:style w:type="paragraph" w:styleId="KeinLeerraum">
    <w:name w:val="No Spacing"/>
    <w:uiPriority w:val="1"/>
    <w:qFormat/>
    <w:rsid w:val="007F1E5D"/>
    <w:pPr>
      <w:spacing w:after="0" w:line="240" w:lineRule="auto"/>
      <w:ind w:left="10" w:right="66" w:hanging="10"/>
      <w:jc w:val="both"/>
    </w:pPr>
    <w:rPr>
      <w:rFonts w:ascii="Arial" w:eastAsia="Arial" w:hAnsi="Arial" w:cs="Arial"/>
      <w:color w:val="000000"/>
      <w:sz w:val="24"/>
    </w:rPr>
  </w:style>
  <w:style w:type="character" w:styleId="Hyperlink">
    <w:name w:val="Hyperlink"/>
    <w:basedOn w:val="Absatz-Standardschriftart"/>
    <w:uiPriority w:val="99"/>
    <w:unhideWhenUsed/>
    <w:rsid w:val="0094512A"/>
    <w:rPr>
      <w:color w:val="0563C1" w:themeColor="hyperlink"/>
      <w:u w:val="single"/>
    </w:rPr>
  </w:style>
  <w:style w:type="paragraph" w:styleId="Listenabsatz">
    <w:name w:val="List Paragraph"/>
    <w:basedOn w:val="Standard"/>
    <w:uiPriority w:val="34"/>
    <w:qFormat/>
    <w:rsid w:val="00D36A51"/>
    <w:pPr>
      <w:spacing w:after="160" w:line="259" w:lineRule="auto"/>
      <w:ind w:left="720" w:right="0" w:firstLine="0"/>
      <w:contextualSpacing/>
      <w:jc w:val="left"/>
    </w:pPr>
    <w:rPr>
      <w:rFonts w:asciiTheme="minorHAnsi" w:eastAsiaTheme="minorHAnsi" w:hAnsiTheme="minorHAnsi" w:cstheme="minorBidi"/>
      <w:color w:val="auto"/>
      <w:sz w:val="22"/>
      <w:lang w:eastAsia="en-US"/>
    </w:rPr>
  </w:style>
  <w:style w:type="paragraph" w:styleId="Sprechblasentext">
    <w:name w:val="Balloon Text"/>
    <w:basedOn w:val="Standard"/>
    <w:link w:val="SprechblasentextZchn"/>
    <w:uiPriority w:val="99"/>
    <w:semiHidden/>
    <w:unhideWhenUsed/>
    <w:rsid w:val="00AF4D7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F4D78"/>
    <w:rPr>
      <w:rFonts w:ascii="Segoe UI" w:eastAsia="Arial" w:hAnsi="Segoe UI" w:cs="Segoe UI"/>
      <w:color w:val="000000"/>
      <w:sz w:val="18"/>
      <w:szCs w:val="18"/>
    </w:rPr>
  </w:style>
  <w:style w:type="paragraph" w:styleId="NurText">
    <w:name w:val="Plain Text"/>
    <w:basedOn w:val="Standard"/>
    <w:link w:val="NurTextZchn"/>
    <w:uiPriority w:val="99"/>
    <w:unhideWhenUsed/>
    <w:rsid w:val="00AF4D78"/>
    <w:pPr>
      <w:spacing w:after="0" w:line="240" w:lineRule="auto"/>
      <w:ind w:left="0" w:right="0" w:firstLine="0"/>
      <w:jc w:val="left"/>
    </w:pPr>
    <w:rPr>
      <w:rFonts w:eastAsiaTheme="minorHAnsi" w:cs="Consolas"/>
      <w:color w:val="auto"/>
      <w:sz w:val="22"/>
      <w:szCs w:val="21"/>
      <w:lang w:eastAsia="en-US"/>
    </w:rPr>
  </w:style>
  <w:style w:type="character" w:customStyle="1" w:styleId="NurTextZchn">
    <w:name w:val="Nur Text Zchn"/>
    <w:basedOn w:val="Absatz-Standardschriftart"/>
    <w:link w:val="NurText"/>
    <w:uiPriority w:val="99"/>
    <w:rsid w:val="00AF4D78"/>
    <w:rPr>
      <w:rFonts w:ascii="Arial" w:eastAsiaTheme="minorHAnsi" w:hAnsi="Arial" w:cs="Consolas"/>
      <w:szCs w:val="21"/>
      <w:lang w:eastAsia="en-US"/>
    </w:rPr>
  </w:style>
  <w:style w:type="character" w:customStyle="1" w:styleId="berschrift2Zchn">
    <w:name w:val="Überschrift 2 Zchn"/>
    <w:basedOn w:val="Absatz-Standardschriftart"/>
    <w:link w:val="berschrift2"/>
    <w:uiPriority w:val="9"/>
    <w:semiHidden/>
    <w:rsid w:val="0018064A"/>
    <w:rPr>
      <w:rFonts w:asciiTheme="majorHAnsi" w:eastAsiaTheme="majorEastAsia" w:hAnsiTheme="majorHAnsi" w:cstheme="majorBidi"/>
      <w:color w:val="2E74B5" w:themeColor="accent1" w:themeShade="BF"/>
      <w:sz w:val="26"/>
      <w:szCs w:val="26"/>
    </w:rPr>
  </w:style>
  <w:style w:type="paragraph" w:styleId="StandardWeb">
    <w:name w:val="Normal (Web)"/>
    <w:basedOn w:val="Standard"/>
    <w:uiPriority w:val="99"/>
    <w:unhideWhenUsed/>
    <w:rsid w:val="0018064A"/>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paragraph" w:customStyle="1" w:styleId="s13">
    <w:name w:val="s13"/>
    <w:basedOn w:val="Standard"/>
    <w:rsid w:val="006E334B"/>
    <w:pPr>
      <w:spacing w:before="100" w:beforeAutospacing="1" w:after="100" w:afterAutospacing="1" w:line="240" w:lineRule="auto"/>
      <w:ind w:left="0" w:right="0" w:firstLine="0"/>
      <w:jc w:val="left"/>
    </w:pPr>
    <w:rPr>
      <w:rFonts w:ascii="Calibri" w:eastAsiaTheme="minorHAnsi" w:hAnsi="Calibri" w:cs="Calibri"/>
      <w:color w:val="auto"/>
      <w:sz w:val="22"/>
    </w:rPr>
  </w:style>
  <w:style w:type="character" w:customStyle="1" w:styleId="s10">
    <w:name w:val="s10"/>
    <w:basedOn w:val="Absatz-Standardschriftart"/>
    <w:rsid w:val="006E334B"/>
  </w:style>
  <w:style w:type="character" w:customStyle="1" w:styleId="s11">
    <w:name w:val="s11"/>
    <w:basedOn w:val="Absatz-Standardschriftart"/>
    <w:rsid w:val="006E334B"/>
  </w:style>
  <w:style w:type="character" w:customStyle="1" w:styleId="s12">
    <w:name w:val="s12"/>
    <w:basedOn w:val="Absatz-Standardschriftart"/>
    <w:rsid w:val="006E334B"/>
  </w:style>
  <w:style w:type="character" w:styleId="Fett">
    <w:name w:val="Strong"/>
    <w:basedOn w:val="Absatz-Standardschriftart"/>
    <w:uiPriority w:val="22"/>
    <w:qFormat/>
    <w:rsid w:val="004C08F8"/>
    <w:rPr>
      <w:b/>
      <w:bCs/>
    </w:rPr>
  </w:style>
  <w:style w:type="character" w:customStyle="1" w:styleId="NichtaufgelsteErwhnung1">
    <w:name w:val="Nicht aufgelöste Erwähnung1"/>
    <w:basedOn w:val="Absatz-Standardschriftart"/>
    <w:uiPriority w:val="99"/>
    <w:semiHidden/>
    <w:unhideWhenUsed/>
    <w:rsid w:val="004C08F8"/>
    <w:rPr>
      <w:color w:val="605E5C"/>
      <w:shd w:val="clear" w:color="auto" w:fill="E1DFDD"/>
    </w:rPr>
  </w:style>
  <w:style w:type="paragraph" w:customStyle="1" w:styleId="Text">
    <w:name w:val="Text"/>
    <w:rsid w:val="00EF0B8A"/>
    <w:pPr>
      <w:spacing w:after="0" w:line="240" w:lineRule="auto"/>
    </w:pPr>
    <w:rPr>
      <w:rFonts w:ascii="Helvetica Neue" w:eastAsia="Arial Unicode MS" w:hAnsi="Helvetica Neue" w:cs="Arial Unicode MS"/>
      <w:color w:val="000000"/>
      <w14:textOutline w14:w="0" w14:cap="flat" w14:cmpd="sng" w14:algn="ctr">
        <w14:noFill/>
        <w14:prstDash w14:val="solid"/>
        <w14:bevel/>
      </w14:textOutline>
    </w:rPr>
  </w:style>
  <w:style w:type="paragraph" w:styleId="Titel">
    <w:name w:val="Title"/>
    <w:aliases w:val="Haupttitel"/>
    <w:link w:val="TitelZchn"/>
    <w:uiPriority w:val="10"/>
    <w:qFormat/>
    <w:rsid w:val="007B181E"/>
    <w:pPr>
      <w:spacing w:after="0" w:line="240" w:lineRule="auto"/>
      <w:contextualSpacing/>
    </w:pPr>
    <w:rPr>
      <w:rFonts w:ascii="Arial" w:eastAsiaTheme="majorEastAsia" w:hAnsi="Arial" w:cstheme="majorBidi"/>
      <w:b/>
      <w:color w:val="F6A800"/>
      <w:kern w:val="28"/>
      <w:sz w:val="52"/>
      <w:szCs w:val="56"/>
      <w:lang w:eastAsia="en-US"/>
    </w:rPr>
  </w:style>
  <w:style w:type="character" w:customStyle="1" w:styleId="TitelZchn">
    <w:name w:val="Titel Zchn"/>
    <w:aliases w:val="Haupttitel Zchn"/>
    <w:basedOn w:val="Absatz-Standardschriftart"/>
    <w:link w:val="Titel"/>
    <w:uiPriority w:val="10"/>
    <w:rsid w:val="007B181E"/>
    <w:rPr>
      <w:rFonts w:ascii="Arial" w:eastAsiaTheme="majorEastAsia" w:hAnsi="Arial" w:cstheme="majorBidi"/>
      <w:b/>
      <w:color w:val="F6A800"/>
      <w:kern w:val="28"/>
      <w:sz w:val="52"/>
      <w:szCs w:val="56"/>
      <w:lang w:eastAsia="en-US"/>
    </w:rPr>
  </w:style>
  <w:style w:type="character" w:styleId="BesuchterLink">
    <w:name w:val="FollowedHyperlink"/>
    <w:basedOn w:val="Absatz-Standardschriftart"/>
    <w:uiPriority w:val="99"/>
    <w:semiHidden/>
    <w:unhideWhenUsed/>
    <w:rsid w:val="00755C37"/>
    <w:rPr>
      <w:color w:val="954F72" w:themeColor="followedHyperlink"/>
      <w:u w:val="single"/>
    </w:rPr>
  </w:style>
  <w:style w:type="paragraph" w:customStyle="1" w:styleId="Default">
    <w:name w:val="Default"/>
    <w:rsid w:val="007D3731"/>
    <w:pPr>
      <w:autoSpaceDE w:val="0"/>
      <w:autoSpaceDN w:val="0"/>
      <w:adjustRightInd w:val="0"/>
      <w:spacing w:after="0" w:line="240" w:lineRule="auto"/>
    </w:pPr>
    <w:rPr>
      <w:rFonts w:ascii="Arial" w:hAnsi="Arial" w:cs="Arial"/>
      <w:color w:val="000000"/>
      <w:sz w:val="24"/>
      <w:szCs w:val="24"/>
    </w:rPr>
  </w:style>
  <w:style w:type="character" w:styleId="Kommentarzeichen">
    <w:name w:val="annotation reference"/>
    <w:basedOn w:val="Absatz-Standardschriftart"/>
    <w:uiPriority w:val="99"/>
    <w:semiHidden/>
    <w:unhideWhenUsed/>
    <w:rsid w:val="00C941A7"/>
    <w:rPr>
      <w:sz w:val="16"/>
      <w:szCs w:val="16"/>
    </w:rPr>
  </w:style>
  <w:style w:type="paragraph" w:styleId="Kommentartext">
    <w:name w:val="annotation text"/>
    <w:basedOn w:val="Standard"/>
    <w:link w:val="KommentartextZchn"/>
    <w:uiPriority w:val="99"/>
    <w:semiHidden/>
    <w:unhideWhenUsed/>
    <w:rsid w:val="00C941A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941A7"/>
    <w:rPr>
      <w:rFonts w:ascii="Arial" w:eastAsia="Arial" w:hAnsi="Arial" w:cs="Arial"/>
      <w:color w:val="000000"/>
      <w:sz w:val="20"/>
      <w:szCs w:val="20"/>
    </w:rPr>
  </w:style>
  <w:style w:type="paragraph" w:styleId="Kommentarthema">
    <w:name w:val="annotation subject"/>
    <w:basedOn w:val="Kommentartext"/>
    <w:next w:val="Kommentartext"/>
    <w:link w:val="KommentarthemaZchn"/>
    <w:uiPriority w:val="99"/>
    <w:semiHidden/>
    <w:unhideWhenUsed/>
    <w:rsid w:val="00C941A7"/>
    <w:rPr>
      <w:b/>
      <w:bCs/>
    </w:rPr>
  </w:style>
  <w:style w:type="character" w:customStyle="1" w:styleId="KommentarthemaZchn">
    <w:name w:val="Kommentarthema Zchn"/>
    <w:basedOn w:val="KommentartextZchn"/>
    <w:link w:val="Kommentarthema"/>
    <w:uiPriority w:val="99"/>
    <w:semiHidden/>
    <w:rsid w:val="00C941A7"/>
    <w:rPr>
      <w:rFonts w:ascii="Arial" w:eastAsia="Arial" w:hAnsi="Arial" w:cs="Arial"/>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988122">
      <w:bodyDiv w:val="1"/>
      <w:marLeft w:val="0"/>
      <w:marRight w:val="0"/>
      <w:marTop w:val="0"/>
      <w:marBottom w:val="0"/>
      <w:divBdr>
        <w:top w:val="none" w:sz="0" w:space="0" w:color="auto"/>
        <w:left w:val="none" w:sz="0" w:space="0" w:color="auto"/>
        <w:bottom w:val="none" w:sz="0" w:space="0" w:color="auto"/>
        <w:right w:val="none" w:sz="0" w:space="0" w:color="auto"/>
      </w:divBdr>
    </w:div>
    <w:div w:id="313461343">
      <w:bodyDiv w:val="1"/>
      <w:marLeft w:val="0"/>
      <w:marRight w:val="0"/>
      <w:marTop w:val="0"/>
      <w:marBottom w:val="0"/>
      <w:divBdr>
        <w:top w:val="none" w:sz="0" w:space="0" w:color="auto"/>
        <w:left w:val="none" w:sz="0" w:space="0" w:color="auto"/>
        <w:bottom w:val="none" w:sz="0" w:space="0" w:color="auto"/>
        <w:right w:val="none" w:sz="0" w:space="0" w:color="auto"/>
      </w:divBdr>
    </w:div>
    <w:div w:id="431895111">
      <w:bodyDiv w:val="1"/>
      <w:marLeft w:val="0"/>
      <w:marRight w:val="0"/>
      <w:marTop w:val="0"/>
      <w:marBottom w:val="0"/>
      <w:divBdr>
        <w:top w:val="none" w:sz="0" w:space="0" w:color="auto"/>
        <w:left w:val="none" w:sz="0" w:space="0" w:color="auto"/>
        <w:bottom w:val="none" w:sz="0" w:space="0" w:color="auto"/>
        <w:right w:val="none" w:sz="0" w:space="0" w:color="auto"/>
      </w:divBdr>
    </w:div>
    <w:div w:id="451746214">
      <w:bodyDiv w:val="1"/>
      <w:marLeft w:val="0"/>
      <w:marRight w:val="0"/>
      <w:marTop w:val="0"/>
      <w:marBottom w:val="0"/>
      <w:divBdr>
        <w:top w:val="none" w:sz="0" w:space="0" w:color="auto"/>
        <w:left w:val="none" w:sz="0" w:space="0" w:color="auto"/>
        <w:bottom w:val="none" w:sz="0" w:space="0" w:color="auto"/>
        <w:right w:val="none" w:sz="0" w:space="0" w:color="auto"/>
      </w:divBdr>
    </w:div>
    <w:div w:id="490102933">
      <w:bodyDiv w:val="1"/>
      <w:marLeft w:val="0"/>
      <w:marRight w:val="0"/>
      <w:marTop w:val="0"/>
      <w:marBottom w:val="0"/>
      <w:divBdr>
        <w:top w:val="none" w:sz="0" w:space="0" w:color="auto"/>
        <w:left w:val="none" w:sz="0" w:space="0" w:color="auto"/>
        <w:bottom w:val="none" w:sz="0" w:space="0" w:color="auto"/>
        <w:right w:val="none" w:sz="0" w:space="0" w:color="auto"/>
      </w:divBdr>
    </w:div>
    <w:div w:id="599069676">
      <w:bodyDiv w:val="1"/>
      <w:marLeft w:val="0"/>
      <w:marRight w:val="0"/>
      <w:marTop w:val="0"/>
      <w:marBottom w:val="0"/>
      <w:divBdr>
        <w:top w:val="none" w:sz="0" w:space="0" w:color="auto"/>
        <w:left w:val="none" w:sz="0" w:space="0" w:color="auto"/>
        <w:bottom w:val="none" w:sz="0" w:space="0" w:color="auto"/>
        <w:right w:val="none" w:sz="0" w:space="0" w:color="auto"/>
      </w:divBdr>
    </w:div>
    <w:div w:id="629870072">
      <w:bodyDiv w:val="1"/>
      <w:marLeft w:val="0"/>
      <w:marRight w:val="0"/>
      <w:marTop w:val="0"/>
      <w:marBottom w:val="0"/>
      <w:divBdr>
        <w:top w:val="none" w:sz="0" w:space="0" w:color="auto"/>
        <w:left w:val="none" w:sz="0" w:space="0" w:color="auto"/>
        <w:bottom w:val="none" w:sz="0" w:space="0" w:color="auto"/>
        <w:right w:val="none" w:sz="0" w:space="0" w:color="auto"/>
      </w:divBdr>
    </w:div>
    <w:div w:id="649790419">
      <w:bodyDiv w:val="1"/>
      <w:marLeft w:val="0"/>
      <w:marRight w:val="0"/>
      <w:marTop w:val="0"/>
      <w:marBottom w:val="0"/>
      <w:divBdr>
        <w:top w:val="none" w:sz="0" w:space="0" w:color="auto"/>
        <w:left w:val="none" w:sz="0" w:space="0" w:color="auto"/>
        <w:bottom w:val="none" w:sz="0" w:space="0" w:color="auto"/>
        <w:right w:val="none" w:sz="0" w:space="0" w:color="auto"/>
      </w:divBdr>
    </w:div>
    <w:div w:id="675501162">
      <w:bodyDiv w:val="1"/>
      <w:marLeft w:val="0"/>
      <w:marRight w:val="0"/>
      <w:marTop w:val="0"/>
      <w:marBottom w:val="0"/>
      <w:divBdr>
        <w:top w:val="none" w:sz="0" w:space="0" w:color="auto"/>
        <w:left w:val="none" w:sz="0" w:space="0" w:color="auto"/>
        <w:bottom w:val="none" w:sz="0" w:space="0" w:color="auto"/>
        <w:right w:val="none" w:sz="0" w:space="0" w:color="auto"/>
      </w:divBdr>
      <w:divsChild>
        <w:div w:id="243343263">
          <w:marLeft w:val="0"/>
          <w:marRight w:val="0"/>
          <w:marTop w:val="0"/>
          <w:marBottom w:val="0"/>
          <w:divBdr>
            <w:top w:val="none" w:sz="0" w:space="0" w:color="auto"/>
            <w:left w:val="none" w:sz="0" w:space="0" w:color="auto"/>
            <w:bottom w:val="none" w:sz="0" w:space="0" w:color="auto"/>
            <w:right w:val="none" w:sz="0" w:space="0" w:color="auto"/>
          </w:divBdr>
          <w:divsChild>
            <w:div w:id="78672441">
              <w:marLeft w:val="0"/>
              <w:marRight w:val="0"/>
              <w:marTop w:val="0"/>
              <w:marBottom w:val="0"/>
              <w:divBdr>
                <w:top w:val="none" w:sz="0" w:space="0" w:color="auto"/>
                <w:left w:val="none" w:sz="0" w:space="0" w:color="auto"/>
                <w:bottom w:val="none" w:sz="0" w:space="0" w:color="auto"/>
                <w:right w:val="none" w:sz="0" w:space="0" w:color="auto"/>
              </w:divBdr>
              <w:divsChild>
                <w:div w:id="479932059">
                  <w:marLeft w:val="0"/>
                  <w:marRight w:val="0"/>
                  <w:marTop w:val="0"/>
                  <w:marBottom w:val="0"/>
                  <w:divBdr>
                    <w:top w:val="none" w:sz="0" w:space="0" w:color="auto"/>
                    <w:left w:val="none" w:sz="0" w:space="0" w:color="auto"/>
                    <w:bottom w:val="single" w:sz="6" w:space="0" w:color="DDDDDD"/>
                    <w:right w:val="none" w:sz="0" w:space="0" w:color="auto"/>
                  </w:divBdr>
                  <w:divsChild>
                    <w:div w:id="60100960">
                      <w:marLeft w:val="0"/>
                      <w:marRight w:val="0"/>
                      <w:marTop w:val="0"/>
                      <w:marBottom w:val="0"/>
                      <w:divBdr>
                        <w:top w:val="none" w:sz="0" w:space="0" w:color="auto"/>
                        <w:left w:val="none" w:sz="0" w:space="0" w:color="auto"/>
                        <w:bottom w:val="none" w:sz="0" w:space="0" w:color="auto"/>
                        <w:right w:val="none" w:sz="0" w:space="0" w:color="auto"/>
                      </w:divBdr>
                      <w:divsChild>
                        <w:div w:id="2094668218">
                          <w:marLeft w:val="0"/>
                          <w:marRight w:val="0"/>
                          <w:marTop w:val="0"/>
                          <w:marBottom w:val="0"/>
                          <w:divBdr>
                            <w:top w:val="none" w:sz="0" w:space="0" w:color="auto"/>
                            <w:left w:val="none" w:sz="0" w:space="0" w:color="auto"/>
                            <w:bottom w:val="none" w:sz="0" w:space="0" w:color="auto"/>
                            <w:right w:val="none" w:sz="0" w:space="0" w:color="auto"/>
                          </w:divBdr>
                          <w:divsChild>
                            <w:div w:id="17014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2096033">
      <w:bodyDiv w:val="1"/>
      <w:marLeft w:val="0"/>
      <w:marRight w:val="0"/>
      <w:marTop w:val="0"/>
      <w:marBottom w:val="0"/>
      <w:divBdr>
        <w:top w:val="none" w:sz="0" w:space="0" w:color="auto"/>
        <w:left w:val="none" w:sz="0" w:space="0" w:color="auto"/>
        <w:bottom w:val="none" w:sz="0" w:space="0" w:color="auto"/>
        <w:right w:val="none" w:sz="0" w:space="0" w:color="auto"/>
      </w:divBdr>
    </w:div>
    <w:div w:id="814567981">
      <w:bodyDiv w:val="1"/>
      <w:marLeft w:val="0"/>
      <w:marRight w:val="0"/>
      <w:marTop w:val="0"/>
      <w:marBottom w:val="0"/>
      <w:divBdr>
        <w:top w:val="none" w:sz="0" w:space="0" w:color="auto"/>
        <w:left w:val="none" w:sz="0" w:space="0" w:color="auto"/>
        <w:bottom w:val="none" w:sz="0" w:space="0" w:color="auto"/>
        <w:right w:val="none" w:sz="0" w:space="0" w:color="auto"/>
      </w:divBdr>
    </w:div>
    <w:div w:id="821888290">
      <w:bodyDiv w:val="1"/>
      <w:marLeft w:val="0"/>
      <w:marRight w:val="0"/>
      <w:marTop w:val="0"/>
      <w:marBottom w:val="0"/>
      <w:divBdr>
        <w:top w:val="none" w:sz="0" w:space="0" w:color="auto"/>
        <w:left w:val="none" w:sz="0" w:space="0" w:color="auto"/>
        <w:bottom w:val="none" w:sz="0" w:space="0" w:color="auto"/>
        <w:right w:val="none" w:sz="0" w:space="0" w:color="auto"/>
      </w:divBdr>
    </w:div>
    <w:div w:id="859440258">
      <w:bodyDiv w:val="1"/>
      <w:marLeft w:val="0"/>
      <w:marRight w:val="0"/>
      <w:marTop w:val="0"/>
      <w:marBottom w:val="0"/>
      <w:divBdr>
        <w:top w:val="none" w:sz="0" w:space="0" w:color="auto"/>
        <w:left w:val="none" w:sz="0" w:space="0" w:color="auto"/>
        <w:bottom w:val="none" w:sz="0" w:space="0" w:color="auto"/>
        <w:right w:val="none" w:sz="0" w:space="0" w:color="auto"/>
      </w:divBdr>
    </w:div>
    <w:div w:id="902327828">
      <w:bodyDiv w:val="1"/>
      <w:marLeft w:val="0"/>
      <w:marRight w:val="0"/>
      <w:marTop w:val="0"/>
      <w:marBottom w:val="0"/>
      <w:divBdr>
        <w:top w:val="none" w:sz="0" w:space="0" w:color="auto"/>
        <w:left w:val="none" w:sz="0" w:space="0" w:color="auto"/>
        <w:bottom w:val="none" w:sz="0" w:space="0" w:color="auto"/>
        <w:right w:val="none" w:sz="0" w:space="0" w:color="auto"/>
      </w:divBdr>
    </w:div>
    <w:div w:id="1427267669">
      <w:bodyDiv w:val="1"/>
      <w:marLeft w:val="0"/>
      <w:marRight w:val="0"/>
      <w:marTop w:val="0"/>
      <w:marBottom w:val="0"/>
      <w:divBdr>
        <w:top w:val="none" w:sz="0" w:space="0" w:color="auto"/>
        <w:left w:val="none" w:sz="0" w:space="0" w:color="auto"/>
        <w:bottom w:val="none" w:sz="0" w:space="0" w:color="auto"/>
        <w:right w:val="none" w:sz="0" w:space="0" w:color="auto"/>
      </w:divBdr>
    </w:div>
    <w:div w:id="1773354312">
      <w:bodyDiv w:val="1"/>
      <w:marLeft w:val="0"/>
      <w:marRight w:val="0"/>
      <w:marTop w:val="0"/>
      <w:marBottom w:val="0"/>
      <w:divBdr>
        <w:top w:val="none" w:sz="0" w:space="0" w:color="auto"/>
        <w:left w:val="none" w:sz="0" w:space="0" w:color="auto"/>
        <w:bottom w:val="none" w:sz="0" w:space="0" w:color="auto"/>
        <w:right w:val="none" w:sz="0" w:space="0" w:color="auto"/>
      </w:divBdr>
    </w:div>
    <w:div w:id="1978799423">
      <w:bodyDiv w:val="1"/>
      <w:marLeft w:val="0"/>
      <w:marRight w:val="0"/>
      <w:marTop w:val="0"/>
      <w:marBottom w:val="0"/>
      <w:divBdr>
        <w:top w:val="none" w:sz="0" w:space="0" w:color="auto"/>
        <w:left w:val="none" w:sz="0" w:space="0" w:color="auto"/>
        <w:bottom w:val="none" w:sz="0" w:space="0" w:color="auto"/>
        <w:right w:val="none" w:sz="0" w:space="0" w:color="auto"/>
      </w:divBdr>
    </w:div>
    <w:div w:id="2012946623">
      <w:bodyDiv w:val="1"/>
      <w:marLeft w:val="0"/>
      <w:marRight w:val="0"/>
      <w:marTop w:val="0"/>
      <w:marBottom w:val="0"/>
      <w:divBdr>
        <w:top w:val="none" w:sz="0" w:space="0" w:color="auto"/>
        <w:left w:val="none" w:sz="0" w:space="0" w:color="auto"/>
        <w:bottom w:val="none" w:sz="0" w:space="0" w:color="auto"/>
        <w:right w:val="none" w:sz="0" w:space="0" w:color="auto"/>
      </w:divBdr>
    </w:div>
    <w:div w:id="20633668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zia-deutschland.de/" TargetMode="External"/><Relationship Id="rId3" Type="http://schemas.openxmlformats.org/officeDocument/2006/relationships/settings" Target="settings.xml"/><Relationship Id="rId7" Type="http://schemas.openxmlformats.org/officeDocument/2006/relationships/hyperlink" Target="http://www.zia-deutschland.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ia-cloud.de/data/public/5aa902" TargetMode="External"/><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hyperlink" Target="http://www.zia-deutschland.de/" TargetMode="External"/><Relationship Id="rId4" Type="http://schemas.openxmlformats.org/officeDocument/2006/relationships/webSettings" Target="webSettings.xml"/><Relationship Id="rId9" Type="http://schemas.openxmlformats.org/officeDocument/2006/relationships/hyperlink" Target="http://www.zia-deutschland.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405</Words>
  <Characters>2558</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McGee, Denis</dc:creator>
  <cp:keywords/>
  <cp:lastModifiedBy>André Hentz</cp:lastModifiedBy>
  <cp:revision>3</cp:revision>
  <cp:lastPrinted>2020-04-08T06:11:00Z</cp:lastPrinted>
  <dcterms:created xsi:type="dcterms:W3CDTF">2020-10-27T18:34:00Z</dcterms:created>
  <dcterms:modified xsi:type="dcterms:W3CDTF">2020-10-28T07:43:00Z</dcterms:modified>
</cp:coreProperties>
</file>