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08E35" w14:textId="3A50276A" w:rsidR="007C365D" w:rsidRDefault="009F48E6" w:rsidP="005675CB">
      <w:pPr>
        <w:ind w:right="2891"/>
        <w:rPr>
          <w:rFonts w:ascii="Arial" w:hAnsi="Arial" w:cs="Arial"/>
          <w:b/>
          <w:bCs/>
          <w:sz w:val="28"/>
        </w:rPr>
      </w:pPr>
      <w:r>
        <w:rPr>
          <w:rFonts w:ascii="Arial" w:hAnsi="Arial" w:cs="Arial"/>
          <w:b/>
          <w:bCs/>
          <w:sz w:val="28"/>
        </w:rPr>
        <w:t>Nachhaltigkeit weiter denken</w:t>
      </w:r>
    </w:p>
    <w:p w14:paraId="628C7E50" w14:textId="77777777" w:rsidR="00835097" w:rsidRPr="005675CB" w:rsidRDefault="00835097" w:rsidP="00835097">
      <w:pPr>
        <w:autoSpaceDE w:val="0"/>
        <w:autoSpaceDN w:val="0"/>
        <w:adjustRightInd w:val="0"/>
        <w:ind w:right="2891"/>
        <w:rPr>
          <w:rFonts w:ascii="Helv" w:hAnsi="Helv" w:cs="Helv"/>
          <w:noProof/>
          <w:color w:val="000000"/>
          <w:sz w:val="20"/>
          <w:szCs w:val="20"/>
        </w:rPr>
      </w:pPr>
    </w:p>
    <w:p w14:paraId="42D6B507" w14:textId="77777777" w:rsidR="00835097" w:rsidRPr="005675CB" w:rsidRDefault="00835097" w:rsidP="00835097">
      <w:pPr>
        <w:autoSpaceDE w:val="0"/>
        <w:autoSpaceDN w:val="0"/>
        <w:adjustRightInd w:val="0"/>
        <w:ind w:right="2891"/>
        <w:rPr>
          <w:rFonts w:ascii="Helv" w:hAnsi="Helv" w:cs="Helv"/>
          <w:noProof/>
          <w:color w:val="000000"/>
          <w:sz w:val="20"/>
          <w:szCs w:val="20"/>
        </w:rPr>
        <w:sectPr w:rsidR="00835097" w:rsidRPr="005675CB" w:rsidSect="00835097">
          <w:headerReference w:type="default" r:id="rId7"/>
          <w:type w:val="continuous"/>
          <w:pgSz w:w="11906" w:h="16838"/>
          <w:pgMar w:top="3720" w:right="680" w:bottom="567" w:left="1247" w:header="1258" w:footer="709" w:gutter="0"/>
          <w:cols w:space="708"/>
          <w:formProt w:val="0"/>
          <w:docGrid w:linePitch="360"/>
        </w:sectPr>
      </w:pPr>
    </w:p>
    <w:p w14:paraId="373669AE" w14:textId="77777777" w:rsidR="009F48E6" w:rsidRDefault="009F48E6" w:rsidP="00966C74">
      <w:pPr>
        <w:tabs>
          <w:tab w:val="left" w:pos="7088"/>
        </w:tabs>
        <w:spacing w:line="360" w:lineRule="auto"/>
        <w:ind w:right="2891"/>
        <w:rPr>
          <w:rFonts w:ascii="Arial" w:hAnsi="Arial" w:cs="Arial"/>
          <w:sz w:val="22"/>
          <w:szCs w:val="22"/>
        </w:rPr>
      </w:pPr>
    </w:p>
    <w:p w14:paraId="5810DF73" w14:textId="4AAEF0BB" w:rsidR="009F48E6" w:rsidRDefault="009F48E6" w:rsidP="009F48E6">
      <w:pPr>
        <w:tabs>
          <w:tab w:val="left" w:pos="7088"/>
        </w:tabs>
        <w:spacing w:line="360" w:lineRule="auto"/>
        <w:ind w:right="2891"/>
        <w:rPr>
          <w:rFonts w:ascii="Arial" w:hAnsi="Arial" w:cs="Arial"/>
          <w:sz w:val="22"/>
          <w:szCs w:val="22"/>
        </w:rPr>
      </w:pPr>
      <w:r w:rsidRPr="009F48E6">
        <w:rPr>
          <w:rFonts w:ascii="Arial" w:hAnsi="Arial" w:cs="Arial"/>
          <w:sz w:val="22"/>
          <w:szCs w:val="22"/>
        </w:rPr>
        <w:t xml:space="preserve">Die Lindner Group präsentierte sich auf der BAU 2019 ganz im Zeichen von Nachhaltigkeit, Gesundheit und Wandlungsfähigkeit, dargestellt als Lindner </w:t>
      </w:r>
      <w:proofErr w:type="spellStart"/>
      <w:r w:rsidRPr="009F48E6">
        <w:rPr>
          <w:rFonts w:ascii="Arial" w:hAnsi="Arial" w:cs="Arial"/>
          <w:sz w:val="22"/>
          <w:szCs w:val="22"/>
        </w:rPr>
        <w:t>Mehr.Wert</w:t>
      </w:r>
      <w:proofErr w:type="spellEnd"/>
      <w:r w:rsidRPr="009F48E6">
        <w:rPr>
          <w:rFonts w:ascii="Arial" w:hAnsi="Arial" w:cs="Arial"/>
          <w:sz w:val="22"/>
          <w:szCs w:val="22"/>
        </w:rPr>
        <w:t xml:space="preserve"> Kreislauf. In einem pointierten Rahmenprogramm und </w:t>
      </w:r>
      <w:r w:rsidR="00FC4B7E">
        <w:rPr>
          <w:rFonts w:ascii="Arial" w:hAnsi="Arial" w:cs="Arial"/>
          <w:sz w:val="22"/>
          <w:szCs w:val="22"/>
        </w:rPr>
        <w:t xml:space="preserve">in </w:t>
      </w:r>
      <w:r w:rsidRPr="009F48E6">
        <w:rPr>
          <w:rFonts w:ascii="Arial" w:hAnsi="Arial" w:cs="Arial"/>
          <w:sz w:val="22"/>
          <w:szCs w:val="22"/>
        </w:rPr>
        <w:t xml:space="preserve">fachspezifischen Beratungsgesprächen wurden Fragen rund um Klimaschutz, </w:t>
      </w:r>
      <w:r w:rsidR="00FC4B7E">
        <w:rPr>
          <w:rFonts w:ascii="Arial" w:hAnsi="Arial" w:cs="Arial"/>
          <w:sz w:val="22"/>
          <w:szCs w:val="22"/>
        </w:rPr>
        <w:t xml:space="preserve">um </w:t>
      </w:r>
      <w:r w:rsidRPr="009F48E6">
        <w:rPr>
          <w:rFonts w:ascii="Arial" w:hAnsi="Arial" w:cs="Arial"/>
          <w:sz w:val="22"/>
          <w:szCs w:val="22"/>
        </w:rPr>
        <w:t>Kreislaufwirtschaft in der Baubranche und zu gesünderen Innenräumen gemeinsam diskutiert und beantwortet.</w:t>
      </w:r>
    </w:p>
    <w:p w14:paraId="5C08A985" w14:textId="77777777" w:rsidR="00193328" w:rsidRPr="009F48E6" w:rsidRDefault="00193328" w:rsidP="009F48E6">
      <w:pPr>
        <w:tabs>
          <w:tab w:val="left" w:pos="7088"/>
        </w:tabs>
        <w:spacing w:line="360" w:lineRule="auto"/>
        <w:ind w:right="2891"/>
        <w:rPr>
          <w:rFonts w:ascii="Arial" w:hAnsi="Arial" w:cs="Arial"/>
          <w:sz w:val="22"/>
          <w:szCs w:val="22"/>
        </w:rPr>
      </w:pPr>
    </w:p>
    <w:p w14:paraId="6A0914ED" w14:textId="722D3788" w:rsidR="009F48E6" w:rsidRDefault="009F48E6" w:rsidP="009F48E6">
      <w:pPr>
        <w:tabs>
          <w:tab w:val="left" w:pos="7088"/>
        </w:tabs>
        <w:spacing w:line="360" w:lineRule="auto"/>
        <w:ind w:right="2891"/>
        <w:rPr>
          <w:rFonts w:ascii="Arial" w:hAnsi="Arial" w:cs="Arial"/>
          <w:sz w:val="22"/>
          <w:szCs w:val="22"/>
        </w:rPr>
      </w:pPr>
      <w:r w:rsidRPr="009F48E6">
        <w:rPr>
          <w:rFonts w:ascii="Arial" w:hAnsi="Arial" w:cs="Arial"/>
          <w:sz w:val="22"/>
          <w:szCs w:val="22"/>
        </w:rPr>
        <w:t xml:space="preserve">Passend hierzu wurden auf der BAU gleich mehrere </w:t>
      </w:r>
      <w:r w:rsidR="00343CB2">
        <w:rPr>
          <w:rFonts w:ascii="Arial" w:hAnsi="Arial" w:cs="Arial"/>
          <w:sz w:val="22"/>
          <w:szCs w:val="22"/>
        </w:rPr>
        <w:t xml:space="preserve">Lindner </w:t>
      </w:r>
      <w:r w:rsidRPr="009F48E6">
        <w:rPr>
          <w:rFonts w:ascii="Arial" w:hAnsi="Arial" w:cs="Arial"/>
          <w:sz w:val="22"/>
          <w:szCs w:val="22"/>
        </w:rPr>
        <w:t xml:space="preserve">Systemprodukte mit unterschiedlichen Umweltzertifikaten ausgezeichnet. So erhielt </w:t>
      </w:r>
      <w:r w:rsidRPr="009A65FA">
        <w:rPr>
          <w:rFonts w:ascii="Arial" w:hAnsi="Arial" w:cs="Arial"/>
          <w:b/>
          <w:sz w:val="22"/>
          <w:szCs w:val="22"/>
        </w:rPr>
        <w:t>das Metalldeckensystem LMD die erste EPD</w:t>
      </w:r>
      <w:r w:rsidRPr="009F48E6">
        <w:rPr>
          <w:rFonts w:ascii="Arial" w:hAnsi="Arial" w:cs="Arial"/>
          <w:sz w:val="22"/>
          <w:szCs w:val="22"/>
        </w:rPr>
        <w:t xml:space="preserve"> (Environmental </w:t>
      </w:r>
      <w:proofErr w:type="spellStart"/>
      <w:r w:rsidRPr="009F48E6">
        <w:rPr>
          <w:rFonts w:ascii="Arial" w:hAnsi="Arial" w:cs="Arial"/>
          <w:sz w:val="22"/>
          <w:szCs w:val="22"/>
        </w:rPr>
        <w:t>Product</w:t>
      </w:r>
      <w:proofErr w:type="spellEnd"/>
      <w:r w:rsidRPr="009F48E6">
        <w:rPr>
          <w:rFonts w:ascii="Arial" w:hAnsi="Arial" w:cs="Arial"/>
          <w:sz w:val="22"/>
          <w:szCs w:val="22"/>
        </w:rPr>
        <w:t xml:space="preserve"> </w:t>
      </w:r>
      <w:proofErr w:type="spellStart"/>
      <w:r w:rsidRPr="009F48E6">
        <w:rPr>
          <w:rFonts w:ascii="Arial" w:hAnsi="Arial" w:cs="Arial"/>
          <w:sz w:val="22"/>
          <w:szCs w:val="22"/>
        </w:rPr>
        <w:t>Declaration</w:t>
      </w:r>
      <w:proofErr w:type="spellEnd"/>
      <w:r w:rsidRPr="009F48E6">
        <w:rPr>
          <w:rFonts w:ascii="Arial" w:hAnsi="Arial" w:cs="Arial"/>
          <w:sz w:val="22"/>
          <w:szCs w:val="22"/>
        </w:rPr>
        <w:t>) nach ISO 14025 und EN 15804, überreicht vo</w:t>
      </w:r>
      <w:r w:rsidR="00343CB2">
        <w:rPr>
          <w:rFonts w:ascii="Arial" w:hAnsi="Arial" w:cs="Arial"/>
          <w:sz w:val="22"/>
          <w:szCs w:val="22"/>
        </w:rPr>
        <w:t>m</w:t>
      </w:r>
      <w:r w:rsidRPr="009F48E6">
        <w:rPr>
          <w:rFonts w:ascii="Arial" w:hAnsi="Arial" w:cs="Arial"/>
          <w:sz w:val="22"/>
          <w:szCs w:val="22"/>
        </w:rPr>
        <w:t xml:space="preserve"> Geschäftsführer </w:t>
      </w:r>
      <w:r w:rsidR="00343CB2">
        <w:rPr>
          <w:rFonts w:ascii="Arial" w:hAnsi="Arial" w:cs="Arial"/>
          <w:sz w:val="22"/>
          <w:szCs w:val="22"/>
        </w:rPr>
        <w:t xml:space="preserve">des Instituts Bauen und Umwelt e.V. (IBU), </w:t>
      </w:r>
      <w:r w:rsidRPr="009F48E6">
        <w:rPr>
          <w:rFonts w:ascii="Arial" w:hAnsi="Arial" w:cs="Arial"/>
          <w:sz w:val="22"/>
          <w:szCs w:val="22"/>
        </w:rPr>
        <w:t>Dr. Alexander Röder</w:t>
      </w:r>
      <w:r w:rsidR="00343CB2">
        <w:rPr>
          <w:rFonts w:ascii="Arial" w:hAnsi="Arial" w:cs="Arial"/>
          <w:sz w:val="22"/>
          <w:szCs w:val="22"/>
        </w:rPr>
        <w:t>,</w:t>
      </w:r>
      <w:r w:rsidRPr="009F48E6">
        <w:rPr>
          <w:rFonts w:ascii="Arial" w:hAnsi="Arial" w:cs="Arial"/>
          <w:sz w:val="22"/>
          <w:szCs w:val="22"/>
        </w:rPr>
        <w:t xml:space="preserve"> und</w:t>
      </w:r>
      <w:r w:rsidR="00FC4B7E">
        <w:rPr>
          <w:rFonts w:ascii="Arial" w:hAnsi="Arial" w:cs="Arial"/>
          <w:sz w:val="22"/>
          <w:szCs w:val="22"/>
        </w:rPr>
        <w:t xml:space="preserve"> dessen</w:t>
      </w:r>
      <w:r w:rsidRPr="009F48E6">
        <w:rPr>
          <w:rFonts w:ascii="Arial" w:hAnsi="Arial" w:cs="Arial"/>
          <w:sz w:val="22"/>
          <w:szCs w:val="22"/>
        </w:rPr>
        <w:t xml:space="preserve"> Vorstandsvorsitzende</w:t>
      </w:r>
      <w:r w:rsidR="00343CB2">
        <w:rPr>
          <w:rFonts w:ascii="Arial" w:hAnsi="Arial" w:cs="Arial"/>
          <w:sz w:val="22"/>
          <w:szCs w:val="22"/>
        </w:rPr>
        <w:t>n</w:t>
      </w:r>
      <w:r w:rsidRPr="009F48E6">
        <w:rPr>
          <w:rFonts w:ascii="Arial" w:hAnsi="Arial" w:cs="Arial"/>
          <w:sz w:val="22"/>
          <w:szCs w:val="22"/>
        </w:rPr>
        <w:t xml:space="preserve"> Hans Peters. Auch der </w:t>
      </w:r>
      <w:r w:rsidR="00193328">
        <w:rPr>
          <w:rFonts w:ascii="Arial" w:hAnsi="Arial" w:cs="Arial"/>
          <w:sz w:val="22"/>
          <w:szCs w:val="22"/>
        </w:rPr>
        <w:t>Produktbereich</w:t>
      </w:r>
      <w:r w:rsidRPr="009F48E6">
        <w:rPr>
          <w:rFonts w:ascii="Arial" w:hAnsi="Arial" w:cs="Arial"/>
          <w:sz w:val="22"/>
          <w:szCs w:val="22"/>
        </w:rPr>
        <w:t xml:space="preserve"> Boden freute sich über gleich zwei </w:t>
      </w:r>
      <w:proofErr w:type="spellStart"/>
      <w:r w:rsidRPr="009F48E6">
        <w:rPr>
          <w:rFonts w:ascii="Arial" w:hAnsi="Arial" w:cs="Arial"/>
          <w:sz w:val="22"/>
          <w:szCs w:val="22"/>
        </w:rPr>
        <w:t>Rezertifizierungen</w:t>
      </w:r>
      <w:proofErr w:type="spellEnd"/>
      <w:r w:rsidRPr="009F48E6">
        <w:rPr>
          <w:rFonts w:ascii="Arial" w:hAnsi="Arial" w:cs="Arial"/>
          <w:sz w:val="22"/>
          <w:szCs w:val="22"/>
        </w:rPr>
        <w:t>, zum einen über eine weitere EPD für das Hohlbodensystem F</w:t>
      </w:r>
      <w:r w:rsidR="00DC1C05">
        <w:rPr>
          <w:rFonts w:ascii="Arial" w:hAnsi="Arial" w:cs="Arial"/>
          <w:sz w:val="22"/>
          <w:szCs w:val="22"/>
        </w:rPr>
        <w:t>LOOR</w:t>
      </w:r>
      <w:r w:rsidRPr="009F48E6">
        <w:rPr>
          <w:rFonts w:ascii="Arial" w:hAnsi="Arial" w:cs="Arial"/>
          <w:sz w:val="22"/>
          <w:szCs w:val="22"/>
        </w:rPr>
        <w:t xml:space="preserve"> </w:t>
      </w:r>
      <w:proofErr w:type="spellStart"/>
      <w:r w:rsidRPr="009F48E6">
        <w:rPr>
          <w:rFonts w:ascii="Arial" w:hAnsi="Arial" w:cs="Arial"/>
          <w:sz w:val="22"/>
          <w:szCs w:val="22"/>
        </w:rPr>
        <w:t>and</w:t>
      </w:r>
      <w:proofErr w:type="spellEnd"/>
      <w:r w:rsidRPr="009F48E6">
        <w:rPr>
          <w:rFonts w:ascii="Arial" w:hAnsi="Arial" w:cs="Arial"/>
          <w:sz w:val="22"/>
          <w:szCs w:val="22"/>
        </w:rPr>
        <w:t xml:space="preserve"> </w:t>
      </w:r>
      <w:proofErr w:type="spellStart"/>
      <w:r w:rsidRPr="009F48E6">
        <w:rPr>
          <w:rFonts w:ascii="Arial" w:hAnsi="Arial" w:cs="Arial"/>
          <w:sz w:val="22"/>
          <w:szCs w:val="22"/>
        </w:rPr>
        <w:t>more</w:t>
      </w:r>
      <w:proofErr w:type="spellEnd"/>
      <w:r w:rsidRPr="00FD74CB">
        <w:rPr>
          <w:rFonts w:ascii="Arial" w:hAnsi="Arial" w:cs="Arial"/>
          <w:sz w:val="22"/>
          <w:szCs w:val="22"/>
          <w:vertAlign w:val="superscript"/>
        </w:rPr>
        <w:t>®</w:t>
      </w:r>
      <w:r w:rsidRPr="009F48E6">
        <w:rPr>
          <w:rFonts w:ascii="Arial" w:hAnsi="Arial" w:cs="Arial"/>
          <w:sz w:val="22"/>
          <w:szCs w:val="22"/>
        </w:rPr>
        <w:t xml:space="preserve">, zum anderen über die erneute Auszeichnung des </w:t>
      </w:r>
      <w:r w:rsidRPr="009A65FA">
        <w:rPr>
          <w:rFonts w:ascii="Arial" w:hAnsi="Arial" w:cs="Arial"/>
          <w:b/>
          <w:sz w:val="22"/>
          <w:szCs w:val="22"/>
        </w:rPr>
        <w:t>Doppelbodensystem</w:t>
      </w:r>
      <w:r w:rsidR="00343CB2" w:rsidRPr="009A65FA">
        <w:rPr>
          <w:rFonts w:ascii="Arial" w:hAnsi="Arial" w:cs="Arial"/>
          <w:b/>
          <w:sz w:val="22"/>
          <w:szCs w:val="22"/>
        </w:rPr>
        <w:t>s</w:t>
      </w:r>
      <w:r w:rsidRPr="009A65FA">
        <w:rPr>
          <w:rFonts w:ascii="Arial" w:hAnsi="Arial" w:cs="Arial"/>
          <w:b/>
          <w:sz w:val="22"/>
          <w:szCs w:val="22"/>
        </w:rPr>
        <w:t xml:space="preserve"> N</w:t>
      </w:r>
      <w:r w:rsidR="00DC1C05">
        <w:rPr>
          <w:rFonts w:ascii="Arial" w:hAnsi="Arial" w:cs="Arial"/>
          <w:b/>
          <w:sz w:val="22"/>
          <w:szCs w:val="22"/>
        </w:rPr>
        <w:t>ORTEC</w:t>
      </w:r>
      <w:r w:rsidRPr="009A65FA">
        <w:rPr>
          <w:rFonts w:ascii="Arial" w:hAnsi="Arial" w:cs="Arial"/>
          <w:b/>
          <w:sz w:val="22"/>
          <w:szCs w:val="22"/>
        </w:rPr>
        <w:t xml:space="preserve"> als </w:t>
      </w:r>
      <w:proofErr w:type="spellStart"/>
      <w:r w:rsidRPr="009A65FA">
        <w:rPr>
          <w:rFonts w:ascii="Arial" w:hAnsi="Arial" w:cs="Arial"/>
          <w:b/>
          <w:sz w:val="22"/>
          <w:szCs w:val="22"/>
        </w:rPr>
        <w:t>Cradle</w:t>
      </w:r>
      <w:proofErr w:type="spellEnd"/>
      <w:r w:rsidRPr="009A65FA">
        <w:rPr>
          <w:rFonts w:ascii="Arial" w:hAnsi="Arial" w:cs="Arial"/>
          <w:b/>
          <w:sz w:val="22"/>
          <w:szCs w:val="22"/>
        </w:rPr>
        <w:t xml:space="preserve"> </w:t>
      </w:r>
      <w:proofErr w:type="spellStart"/>
      <w:r w:rsidRPr="009A65FA">
        <w:rPr>
          <w:rFonts w:ascii="Arial" w:hAnsi="Arial" w:cs="Arial"/>
          <w:b/>
          <w:sz w:val="22"/>
          <w:szCs w:val="22"/>
        </w:rPr>
        <w:t>to</w:t>
      </w:r>
      <w:proofErr w:type="spellEnd"/>
      <w:r w:rsidRPr="009A65FA">
        <w:rPr>
          <w:rFonts w:ascii="Arial" w:hAnsi="Arial" w:cs="Arial"/>
          <w:b/>
          <w:sz w:val="22"/>
          <w:szCs w:val="22"/>
        </w:rPr>
        <w:t xml:space="preserve"> </w:t>
      </w:r>
      <w:proofErr w:type="spellStart"/>
      <w:r w:rsidRPr="009A65FA">
        <w:rPr>
          <w:rFonts w:ascii="Arial" w:hAnsi="Arial" w:cs="Arial"/>
          <w:b/>
          <w:sz w:val="22"/>
          <w:szCs w:val="22"/>
        </w:rPr>
        <w:t>Cradle</w:t>
      </w:r>
      <w:proofErr w:type="spellEnd"/>
      <w:r w:rsidRPr="009A65FA">
        <w:rPr>
          <w:rFonts w:ascii="Arial" w:hAnsi="Arial" w:cs="Arial"/>
          <w:b/>
          <w:sz w:val="22"/>
          <w:szCs w:val="22"/>
        </w:rPr>
        <w:t xml:space="preserve"> </w:t>
      </w:r>
      <w:proofErr w:type="spellStart"/>
      <w:r w:rsidRPr="009A65FA">
        <w:rPr>
          <w:rFonts w:ascii="Arial" w:hAnsi="Arial" w:cs="Arial"/>
          <w:b/>
          <w:sz w:val="22"/>
          <w:szCs w:val="22"/>
        </w:rPr>
        <w:t>certified</w:t>
      </w:r>
      <w:r w:rsidRPr="009A65FA">
        <w:rPr>
          <w:rFonts w:ascii="Arial" w:hAnsi="Arial" w:cs="Arial"/>
          <w:b/>
          <w:sz w:val="18"/>
          <w:szCs w:val="18"/>
          <w:vertAlign w:val="superscript"/>
        </w:rPr>
        <w:t>TM</w:t>
      </w:r>
      <w:proofErr w:type="spellEnd"/>
      <w:r w:rsidRPr="009A65FA">
        <w:rPr>
          <w:rFonts w:ascii="Arial" w:hAnsi="Arial" w:cs="Arial"/>
          <w:b/>
          <w:sz w:val="18"/>
          <w:szCs w:val="18"/>
          <w:vertAlign w:val="superscript"/>
        </w:rPr>
        <w:t xml:space="preserve"> </w:t>
      </w:r>
      <w:r w:rsidRPr="009A65FA">
        <w:rPr>
          <w:rFonts w:ascii="Arial" w:hAnsi="Arial" w:cs="Arial"/>
          <w:b/>
          <w:sz w:val="22"/>
          <w:szCs w:val="22"/>
        </w:rPr>
        <w:t>Standard in Silber.</w:t>
      </w:r>
    </w:p>
    <w:p w14:paraId="2FBC109F" w14:textId="77777777" w:rsidR="00193328" w:rsidRPr="009F48E6" w:rsidRDefault="00193328" w:rsidP="009F48E6">
      <w:pPr>
        <w:tabs>
          <w:tab w:val="left" w:pos="7088"/>
        </w:tabs>
        <w:spacing w:line="360" w:lineRule="auto"/>
        <w:ind w:right="2891"/>
        <w:rPr>
          <w:rFonts w:ascii="Arial" w:hAnsi="Arial" w:cs="Arial"/>
          <w:sz w:val="22"/>
          <w:szCs w:val="22"/>
        </w:rPr>
      </w:pPr>
    </w:p>
    <w:p w14:paraId="7974BA0F" w14:textId="77777777" w:rsidR="009F48E6" w:rsidRPr="009F48E6" w:rsidRDefault="009F48E6" w:rsidP="009F48E6">
      <w:pPr>
        <w:tabs>
          <w:tab w:val="left" w:pos="7088"/>
        </w:tabs>
        <w:spacing w:line="360" w:lineRule="auto"/>
        <w:ind w:right="2891"/>
        <w:rPr>
          <w:rFonts w:ascii="Arial" w:hAnsi="Arial" w:cs="Arial"/>
          <w:sz w:val="22"/>
          <w:szCs w:val="22"/>
        </w:rPr>
      </w:pPr>
      <w:r w:rsidRPr="009F48E6">
        <w:rPr>
          <w:rFonts w:ascii="Arial" w:hAnsi="Arial" w:cs="Arial"/>
          <w:sz w:val="22"/>
          <w:szCs w:val="22"/>
        </w:rPr>
        <w:t xml:space="preserve">Der Mittwoch während der BAU wurde am Lindner Stand zum „Gesundheitstag“. Das </w:t>
      </w:r>
      <w:proofErr w:type="spellStart"/>
      <w:r w:rsidRPr="009F48E6">
        <w:rPr>
          <w:rFonts w:ascii="Arial" w:hAnsi="Arial" w:cs="Arial"/>
          <w:sz w:val="22"/>
          <w:szCs w:val="22"/>
        </w:rPr>
        <w:t>Sentinel</w:t>
      </w:r>
      <w:proofErr w:type="spellEnd"/>
      <w:r w:rsidRPr="009F48E6">
        <w:rPr>
          <w:rFonts w:ascii="Arial" w:hAnsi="Arial" w:cs="Arial"/>
          <w:sz w:val="22"/>
          <w:szCs w:val="22"/>
        </w:rPr>
        <w:t xml:space="preserve"> Haus Institut überreichte gemeinsam mit dem durchführenden Prüfungsinstitut SGS Institut Fresenius GmbH ein neues </w:t>
      </w:r>
      <w:r w:rsidRPr="00193328">
        <w:rPr>
          <w:rFonts w:ascii="Arial" w:hAnsi="Arial" w:cs="Arial"/>
          <w:b/>
          <w:sz w:val="22"/>
          <w:szCs w:val="22"/>
        </w:rPr>
        <w:t>Zertifikat für gesündere Innenräume</w:t>
      </w:r>
      <w:r w:rsidRPr="009F48E6">
        <w:rPr>
          <w:rFonts w:ascii="Arial" w:hAnsi="Arial" w:cs="Arial"/>
          <w:sz w:val="22"/>
          <w:szCs w:val="22"/>
        </w:rPr>
        <w:t xml:space="preserve">, ausgestellt für den Erweiterungsbau am Hauptsitz der Lindner Group. </w:t>
      </w:r>
    </w:p>
    <w:p w14:paraId="0E12DC38" w14:textId="44F6A136" w:rsidR="009F48E6" w:rsidRPr="009F48E6" w:rsidRDefault="009F48E6" w:rsidP="009F48E6">
      <w:pPr>
        <w:tabs>
          <w:tab w:val="left" w:pos="7088"/>
        </w:tabs>
        <w:spacing w:line="360" w:lineRule="auto"/>
        <w:ind w:right="2891"/>
        <w:rPr>
          <w:rFonts w:ascii="Arial" w:hAnsi="Arial" w:cs="Arial"/>
          <w:sz w:val="22"/>
          <w:szCs w:val="22"/>
        </w:rPr>
      </w:pPr>
      <w:r w:rsidRPr="009F48E6">
        <w:rPr>
          <w:rFonts w:ascii="Arial" w:hAnsi="Arial" w:cs="Arial"/>
          <w:sz w:val="22"/>
          <w:szCs w:val="22"/>
        </w:rPr>
        <w:t>Auch die Innenraumluftqualität, gemessen an den Aldehyd- und Lösemittel(VOC)-Werten</w:t>
      </w:r>
      <w:r w:rsidR="00FC4B7E">
        <w:rPr>
          <w:rFonts w:ascii="Arial" w:hAnsi="Arial" w:cs="Arial"/>
          <w:sz w:val="22"/>
          <w:szCs w:val="22"/>
        </w:rPr>
        <w:t>,</w:t>
      </w:r>
      <w:r w:rsidRPr="009F48E6">
        <w:rPr>
          <w:rFonts w:ascii="Arial" w:hAnsi="Arial" w:cs="Arial"/>
          <w:sz w:val="22"/>
          <w:szCs w:val="22"/>
        </w:rPr>
        <w:t xml:space="preserve"> im Lindner Cube </w:t>
      </w:r>
      <w:proofErr w:type="spellStart"/>
      <w:r w:rsidRPr="009F48E6">
        <w:rPr>
          <w:rFonts w:ascii="Arial" w:hAnsi="Arial" w:cs="Arial"/>
          <w:sz w:val="22"/>
          <w:szCs w:val="22"/>
        </w:rPr>
        <w:t>duo</w:t>
      </w:r>
      <w:proofErr w:type="spellEnd"/>
      <w:r w:rsidRPr="009F48E6">
        <w:rPr>
          <w:rFonts w:ascii="Arial" w:hAnsi="Arial" w:cs="Arial"/>
          <w:sz w:val="22"/>
          <w:szCs w:val="22"/>
        </w:rPr>
        <w:t xml:space="preserve">, einem autarken Raum-in-Raum System, wurde abermals auf den Prüfstand gestellt </w:t>
      </w:r>
      <w:r w:rsidR="00FC4B7E">
        <w:rPr>
          <w:rFonts w:ascii="Arial" w:hAnsi="Arial" w:cs="Arial"/>
          <w:sz w:val="22"/>
          <w:szCs w:val="22"/>
        </w:rPr>
        <w:t>und dabei</w:t>
      </w:r>
      <w:r w:rsidRPr="009F48E6">
        <w:rPr>
          <w:rFonts w:ascii="Arial" w:hAnsi="Arial" w:cs="Arial"/>
          <w:sz w:val="22"/>
          <w:szCs w:val="22"/>
        </w:rPr>
        <w:t xml:space="preserve"> um eine Prüfung der thermischen Behaglichkeit</w:t>
      </w:r>
      <w:r w:rsidR="00FC4B7E">
        <w:rPr>
          <w:rFonts w:ascii="Arial" w:hAnsi="Arial" w:cs="Arial"/>
          <w:sz w:val="22"/>
          <w:szCs w:val="22"/>
        </w:rPr>
        <w:t xml:space="preserve"> erweitert</w:t>
      </w:r>
      <w:r w:rsidRPr="009F48E6">
        <w:rPr>
          <w:rFonts w:ascii="Arial" w:hAnsi="Arial" w:cs="Arial"/>
          <w:sz w:val="22"/>
          <w:szCs w:val="22"/>
        </w:rPr>
        <w:t xml:space="preserve">. Das Ergebnis findet sich im </w:t>
      </w:r>
      <w:r w:rsidRPr="00193328">
        <w:rPr>
          <w:rFonts w:ascii="Arial" w:hAnsi="Arial" w:cs="Arial"/>
          <w:b/>
          <w:sz w:val="22"/>
          <w:szCs w:val="22"/>
        </w:rPr>
        <w:t>„Gesundheitspass gesündere Räume</w:t>
      </w:r>
      <w:r w:rsidRPr="009F48E6">
        <w:rPr>
          <w:rFonts w:ascii="Arial" w:hAnsi="Arial" w:cs="Arial"/>
          <w:sz w:val="22"/>
          <w:szCs w:val="22"/>
        </w:rPr>
        <w:t xml:space="preserve">“ des </w:t>
      </w:r>
      <w:proofErr w:type="spellStart"/>
      <w:r w:rsidRPr="009F48E6">
        <w:rPr>
          <w:rFonts w:ascii="Arial" w:hAnsi="Arial" w:cs="Arial"/>
          <w:sz w:val="22"/>
          <w:szCs w:val="22"/>
        </w:rPr>
        <w:t>Sentinel</w:t>
      </w:r>
      <w:proofErr w:type="spellEnd"/>
      <w:r w:rsidRPr="009F48E6">
        <w:rPr>
          <w:rFonts w:ascii="Arial" w:hAnsi="Arial" w:cs="Arial"/>
          <w:sz w:val="22"/>
          <w:szCs w:val="22"/>
        </w:rPr>
        <w:t xml:space="preserve"> Haus Instituts wieder, beurkundet durch d</w:t>
      </w:r>
      <w:r w:rsidR="00E1206A">
        <w:rPr>
          <w:rFonts w:ascii="Arial" w:hAnsi="Arial" w:cs="Arial"/>
          <w:sz w:val="22"/>
          <w:szCs w:val="22"/>
        </w:rPr>
        <w:t>ie</w:t>
      </w:r>
      <w:r w:rsidRPr="009F48E6">
        <w:rPr>
          <w:rFonts w:ascii="Arial" w:hAnsi="Arial" w:cs="Arial"/>
          <w:sz w:val="22"/>
          <w:szCs w:val="22"/>
        </w:rPr>
        <w:t xml:space="preserve"> SGS Institut </w:t>
      </w:r>
      <w:r w:rsidR="00FD74CB">
        <w:rPr>
          <w:rFonts w:ascii="Arial" w:hAnsi="Arial" w:cs="Arial"/>
          <w:sz w:val="22"/>
          <w:szCs w:val="22"/>
        </w:rPr>
        <w:t xml:space="preserve">Fresenius </w:t>
      </w:r>
      <w:r w:rsidRPr="009F48E6">
        <w:rPr>
          <w:rFonts w:ascii="Arial" w:hAnsi="Arial" w:cs="Arial"/>
          <w:sz w:val="22"/>
          <w:szCs w:val="22"/>
        </w:rPr>
        <w:lastRenderedPageBreak/>
        <w:t xml:space="preserve">GmbH. </w:t>
      </w:r>
      <w:r w:rsidR="00FC4B7E">
        <w:rPr>
          <w:rFonts w:ascii="Arial" w:hAnsi="Arial" w:cs="Arial"/>
          <w:sz w:val="22"/>
          <w:szCs w:val="22"/>
        </w:rPr>
        <w:t>Die Messungen</w:t>
      </w:r>
      <w:r w:rsidRPr="009F48E6">
        <w:rPr>
          <w:rFonts w:ascii="Arial" w:hAnsi="Arial" w:cs="Arial"/>
          <w:sz w:val="22"/>
          <w:szCs w:val="22"/>
        </w:rPr>
        <w:t xml:space="preserve"> ergaben, dass z. B. die Werte der Einzelstoffe (VOC) die strengen Vorsorge-Richtwerte der Innenraumluft-Hygienekommission deutlich unterschritten und </w:t>
      </w:r>
      <w:r w:rsidR="00E1206A">
        <w:rPr>
          <w:rFonts w:ascii="Arial" w:hAnsi="Arial" w:cs="Arial"/>
          <w:sz w:val="22"/>
          <w:szCs w:val="22"/>
        </w:rPr>
        <w:t>dass</w:t>
      </w:r>
      <w:r w:rsidRPr="009F48E6">
        <w:rPr>
          <w:rFonts w:ascii="Arial" w:hAnsi="Arial" w:cs="Arial"/>
          <w:sz w:val="22"/>
          <w:szCs w:val="22"/>
        </w:rPr>
        <w:t xml:space="preserve"> der Formaldehydwert im Cube </w:t>
      </w:r>
      <w:r w:rsidR="00E1206A">
        <w:rPr>
          <w:rFonts w:ascii="Arial" w:hAnsi="Arial" w:cs="Arial"/>
          <w:sz w:val="22"/>
          <w:szCs w:val="22"/>
        </w:rPr>
        <w:t xml:space="preserve">nur </w:t>
      </w:r>
      <w:r w:rsidRPr="009F48E6">
        <w:rPr>
          <w:rFonts w:ascii="Arial" w:hAnsi="Arial" w:cs="Arial"/>
          <w:sz w:val="22"/>
          <w:szCs w:val="22"/>
        </w:rPr>
        <w:t>1/5 des vorgegeben Richtwerts betrug. Auch die thermische Behaglichkeit überzeugte mit einem Maximalwert von 95 % zufriedene</w:t>
      </w:r>
      <w:r w:rsidR="00FC4B7E">
        <w:rPr>
          <w:rFonts w:ascii="Arial" w:hAnsi="Arial" w:cs="Arial"/>
          <w:sz w:val="22"/>
          <w:szCs w:val="22"/>
        </w:rPr>
        <w:t>r</w:t>
      </w:r>
      <w:r w:rsidRPr="009F48E6">
        <w:rPr>
          <w:rFonts w:ascii="Arial" w:hAnsi="Arial" w:cs="Arial"/>
          <w:sz w:val="22"/>
          <w:szCs w:val="22"/>
        </w:rPr>
        <w:t xml:space="preserve"> Nutzer.</w:t>
      </w:r>
    </w:p>
    <w:p w14:paraId="0497131C" w14:textId="77777777" w:rsidR="009F48E6" w:rsidRPr="009F48E6" w:rsidRDefault="009F48E6" w:rsidP="009F48E6">
      <w:pPr>
        <w:tabs>
          <w:tab w:val="left" w:pos="7088"/>
        </w:tabs>
        <w:spacing w:line="360" w:lineRule="auto"/>
        <w:ind w:right="2891"/>
        <w:rPr>
          <w:rFonts w:ascii="Arial" w:hAnsi="Arial" w:cs="Arial"/>
          <w:sz w:val="22"/>
          <w:szCs w:val="22"/>
        </w:rPr>
      </w:pPr>
    </w:p>
    <w:p w14:paraId="32C4C694" w14:textId="25AE9672" w:rsidR="009F48E6" w:rsidRPr="009F48E6" w:rsidRDefault="009F48E6" w:rsidP="009F48E6">
      <w:pPr>
        <w:tabs>
          <w:tab w:val="left" w:pos="7088"/>
        </w:tabs>
        <w:spacing w:line="360" w:lineRule="auto"/>
        <w:ind w:right="2891"/>
        <w:rPr>
          <w:rFonts w:ascii="Arial" w:hAnsi="Arial" w:cs="Arial"/>
          <w:sz w:val="22"/>
          <w:szCs w:val="22"/>
        </w:rPr>
      </w:pPr>
      <w:r w:rsidRPr="009F48E6">
        <w:rPr>
          <w:rFonts w:ascii="Arial" w:hAnsi="Arial" w:cs="Arial"/>
          <w:sz w:val="22"/>
          <w:szCs w:val="22"/>
        </w:rPr>
        <w:t>Ein Ergebnis, das nicht nur Lindner Vorstand Heinrich Büchner erfreute: „Es ist gut zu</w:t>
      </w:r>
      <w:r w:rsidR="00193328">
        <w:rPr>
          <w:rFonts w:ascii="Arial" w:hAnsi="Arial" w:cs="Arial"/>
          <w:sz w:val="22"/>
          <w:szCs w:val="22"/>
        </w:rPr>
        <w:t xml:space="preserve"> wissen, dass all unsere Mühen</w:t>
      </w:r>
      <w:r w:rsidR="00E1206A">
        <w:rPr>
          <w:rFonts w:ascii="Arial" w:hAnsi="Arial" w:cs="Arial"/>
          <w:sz w:val="22"/>
          <w:szCs w:val="22"/>
        </w:rPr>
        <w:t>,</w:t>
      </w:r>
      <w:r w:rsidR="00193328">
        <w:rPr>
          <w:rFonts w:ascii="Arial" w:hAnsi="Arial" w:cs="Arial"/>
          <w:sz w:val="22"/>
          <w:szCs w:val="22"/>
        </w:rPr>
        <w:t xml:space="preserve"> </w:t>
      </w:r>
      <w:r w:rsidRPr="009F48E6">
        <w:rPr>
          <w:rFonts w:ascii="Arial" w:hAnsi="Arial" w:cs="Arial"/>
          <w:sz w:val="22"/>
          <w:szCs w:val="22"/>
        </w:rPr>
        <w:t>unsere Produkte stetig zu verbessern, nachhaltiger und gesünder zu machen, nachweislich zu einem positiven Ergebnis führen. Einem Ergebnis, das sich sowohl auf die Umwelt als auch den Menschen</w:t>
      </w:r>
      <w:r w:rsidR="00193328">
        <w:rPr>
          <w:rFonts w:ascii="Arial" w:hAnsi="Arial" w:cs="Arial"/>
          <w:sz w:val="22"/>
          <w:szCs w:val="22"/>
        </w:rPr>
        <w:t xml:space="preserve"> als Nutzer</w:t>
      </w:r>
      <w:r w:rsidRPr="009F48E6">
        <w:rPr>
          <w:rFonts w:ascii="Arial" w:hAnsi="Arial" w:cs="Arial"/>
          <w:sz w:val="22"/>
          <w:szCs w:val="22"/>
        </w:rPr>
        <w:t xml:space="preserve"> positiv auswirkt.“</w:t>
      </w:r>
    </w:p>
    <w:p w14:paraId="4202F874" w14:textId="35CE52BB" w:rsidR="009F48E6" w:rsidRDefault="009F48E6" w:rsidP="009F48E6">
      <w:pPr>
        <w:tabs>
          <w:tab w:val="left" w:pos="7088"/>
        </w:tabs>
        <w:spacing w:line="360" w:lineRule="auto"/>
        <w:ind w:right="2891"/>
        <w:rPr>
          <w:rFonts w:ascii="Arial" w:hAnsi="Arial" w:cs="Arial"/>
          <w:sz w:val="22"/>
          <w:szCs w:val="22"/>
        </w:rPr>
      </w:pPr>
      <w:r w:rsidRPr="009F48E6">
        <w:rPr>
          <w:rFonts w:ascii="Arial" w:hAnsi="Arial" w:cs="Arial"/>
          <w:sz w:val="22"/>
          <w:szCs w:val="22"/>
        </w:rPr>
        <w:t xml:space="preserve">Mehr zu diesem Thema erfuhren die Lindner Gäste auch vom Geschäftsführer des </w:t>
      </w:r>
      <w:proofErr w:type="spellStart"/>
      <w:r w:rsidRPr="009F48E6">
        <w:rPr>
          <w:rFonts w:ascii="Arial" w:hAnsi="Arial" w:cs="Arial"/>
          <w:sz w:val="22"/>
          <w:szCs w:val="22"/>
        </w:rPr>
        <w:t>Sentinel</w:t>
      </w:r>
      <w:proofErr w:type="spellEnd"/>
      <w:r w:rsidRPr="009F48E6">
        <w:rPr>
          <w:rFonts w:ascii="Arial" w:hAnsi="Arial" w:cs="Arial"/>
          <w:sz w:val="22"/>
          <w:szCs w:val="22"/>
        </w:rPr>
        <w:t xml:space="preserve"> Haus Instituts, Peter Bachmann, der sein Fachwissen rund um gesündere Gebäude und rechtssicheres, gesundes Bauen in einzelnen Beratungsterminen weitergab.</w:t>
      </w:r>
    </w:p>
    <w:p w14:paraId="7B23F849" w14:textId="77777777" w:rsidR="00193328" w:rsidRDefault="00193328" w:rsidP="009F48E6">
      <w:pPr>
        <w:tabs>
          <w:tab w:val="left" w:pos="7088"/>
        </w:tabs>
        <w:spacing w:line="360" w:lineRule="auto"/>
        <w:ind w:right="2891"/>
        <w:rPr>
          <w:rFonts w:ascii="Arial" w:hAnsi="Arial" w:cs="Arial"/>
          <w:sz w:val="22"/>
          <w:szCs w:val="22"/>
        </w:rPr>
      </w:pPr>
    </w:p>
    <w:p w14:paraId="2DF13B55" w14:textId="47489611" w:rsidR="00DA40EE" w:rsidRDefault="00193328" w:rsidP="009F48E6">
      <w:pPr>
        <w:tabs>
          <w:tab w:val="left" w:pos="7088"/>
        </w:tabs>
        <w:spacing w:line="360" w:lineRule="auto"/>
        <w:ind w:right="2891"/>
        <w:rPr>
          <w:rFonts w:ascii="Arial" w:hAnsi="Arial" w:cs="Arial"/>
          <w:sz w:val="22"/>
          <w:szCs w:val="22"/>
        </w:rPr>
      </w:pPr>
      <w:r>
        <w:rPr>
          <w:rFonts w:ascii="Arial" w:hAnsi="Arial" w:cs="Arial"/>
          <w:sz w:val="22"/>
          <w:szCs w:val="22"/>
        </w:rPr>
        <w:t xml:space="preserve">Die Lindner </w:t>
      </w:r>
      <w:r w:rsidR="00092EBD">
        <w:rPr>
          <w:rFonts w:ascii="Arial" w:hAnsi="Arial" w:cs="Arial"/>
          <w:sz w:val="22"/>
          <w:szCs w:val="22"/>
        </w:rPr>
        <w:t>Grou</w:t>
      </w:r>
      <w:r w:rsidR="00A03ADB">
        <w:rPr>
          <w:rFonts w:ascii="Arial" w:hAnsi="Arial" w:cs="Arial"/>
          <w:sz w:val="22"/>
          <w:szCs w:val="22"/>
        </w:rPr>
        <w:t>p ist seit Jahrzehnten führender</w:t>
      </w:r>
      <w:r w:rsidR="00092EBD">
        <w:rPr>
          <w:rFonts w:ascii="Arial" w:hAnsi="Arial" w:cs="Arial"/>
          <w:sz w:val="22"/>
          <w:szCs w:val="22"/>
        </w:rPr>
        <w:t xml:space="preserve"> Anbieter im Bereich Green Building</w:t>
      </w:r>
      <w:r w:rsidR="00092EBD" w:rsidRPr="00092EBD">
        <w:rPr>
          <w:rFonts w:ascii="Arial" w:hAnsi="Arial" w:cs="Arial"/>
          <w:sz w:val="22"/>
          <w:szCs w:val="22"/>
        </w:rPr>
        <w:t xml:space="preserve">. Als Erbringer einer kompletten Leistungskette – von der Planung und Entwicklung über </w:t>
      </w:r>
      <w:r w:rsidR="00E1206A">
        <w:rPr>
          <w:rFonts w:ascii="Arial" w:hAnsi="Arial" w:cs="Arial"/>
          <w:sz w:val="22"/>
          <w:szCs w:val="22"/>
        </w:rPr>
        <w:t xml:space="preserve">die </w:t>
      </w:r>
      <w:r w:rsidR="00092EBD" w:rsidRPr="00092EBD">
        <w:rPr>
          <w:rFonts w:ascii="Arial" w:hAnsi="Arial" w:cs="Arial"/>
          <w:sz w:val="22"/>
          <w:szCs w:val="22"/>
        </w:rPr>
        <w:t xml:space="preserve">Produktion bis zur Schlüsselübergabe </w:t>
      </w:r>
      <w:r w:rsidR="00092EBD">
        <w:rPr>
          <w:rFonts w:ascii="Arial" w:hAnsi="Arial" w:cs="Arial"/>
          <w:sz w:val="22"/>
          <w:szCs w:val="22"/>
        </w:rPr>
        <w:t>–</w:t>
      </w:r>
      <w:r w:rsidR="00E1206A">
        <w:rPr>
          <w:rFonts w:ascii="Arial" w:hAnsi="Arial" w:cs="Arial"/>
          <w:sz w:val="22"/>
          <w:szCs w:val="22"/>
        </w:rPr>
        <w:t xml:space="preserve"> </w:t>
      </w:r>
      <w:r w:rsidR="00092EBD" w:rsidRPr="00092EBD">
        <w:rPr>
          <w:rFonts w:ascii="Arial" w:hAnsi="Arial" w:cs="Arial"/>
          <w:sz w:val="22"/>
          <w:szCs w:val="22"/>
        </w:rPr>
        <w:t xml:space="preserve">werden Kunden in allen Leistungsphasen unterstützt. Grundlage hierfür sind u. a. </w:t>
      </w:r>
      <w:r w:rsidR="00A03ADB">
        <w:rPr>
          <w:rFonts w:ascii="Arial" w:hAnsi="Arial" w:cs="Arial"/>
          <w:sz w:val="22"/>
          <w:szCs w:val="22"/>
        </w:rPr>
        <w:t>Selbst</w:t>
      </w:r>
      <w:r w:rsidR="00092EBD" w:rsidRPr="00092EBD">
        <w:rPr>
          <w:rFonts w:ascii="Arial" w:hAnsi="Arial" w:cs="Arial"/>
          <w:sz w:val="22"/>
          <w:szCs w:val="22"/>
        </w:rPr>
        <w:t xml:space="preserve">deklarationen, die umfangreiche Informationen über die Umweltauswirkungen der einzelnen Produkte </w:t>
      </w:r>
      <w:r w:rsidR="00A22D04">
        <w:rPr>
          <w:rFonts w:ascii="Arial" w:hAnsi="Arial" w:cs="Arial"/>
          <w:sz w:val="22"/>
          <w:szCs w:val="22"/>
        </w:rPr>
        <w:t>geben</w:t>
      </w:r>
      <w:r w:rsidR="00092EBD" w:rsidRPr="00092EBD">
        <w:rPr>
          <w:rFonts w:ascii="Arial" w:hAnsi="Arial" w:cs="Arial"/>
          <w:sz w:val="22"/>
          <w:szCs w:val="22"/>
        </w:rPr>
        <w:t xml:space="preserve">. </w:t>
      </w:r>
    </w:p>
    <w:p w14:paraId="61AD67F1" w14:textId="6B78514C" w:rsidR="00092EBD" w:rsidRPr="00092EBD" w:rsidRDefault="00092EBD" w:rsidP="00092EBD">
      <w:pPr>
        <w:tabs>
          <w:tab w:val="left" w:pos="7088"/>
        </w:tabs>
        <w:spacing w:line="360" w:lineRule="auto"/>
        <w:ind w:right="2891"/>
        <w:rPr>
          <w:rFonts w:ascii="Arial" w:hAnsi="Arial" w:cs="Arial"/>
          <w:sz w:val="22"/>
          <w:szCs w:val="22"/>
        </w:rPr>
      </w:pPr>
      <w:r>
        <w:rPr>
          <w:rFonts w:ascii="Arial" w:hAnsi="Arial" w:cs="Arial"/>
          <w:sz w:val="22"/>
          <w:szCs w:val="22"/>
        </w:rPr>
        <w:t>Die neue Generation der</w:t>
      </w:r>
      <w:r w:rsidRPr="009A65FA">
        <w:rPr>
          <w:rFonts w:ascii="Arial" w:hAnsi="Arial" w:cs="Arial"/>
          <w:b/>
          <w:sz w:val="22"/>
          <w:szCs w:val="22"/>
        </w:rPr>
        <w:t xml:space="preserve"> Lindner </w:t>
      </w:r>
      <w:r w:rsidR="00A03ADB" w:rsidRPr="009A65FA">
        <w:rPr>
          <w:rFonts w:ascii="Arial" w:hAnsi="Arial" w:cs="Arial"/>
          <w:b/>
          <w:sz w:val="22"/>
          <w:szCs w:val="22"/>
        </w:rPr>
        <w:t>Selbstd</w:t>
      </w:r>
      <w:r w:rsidRPr="009A65FA">
        <w:rPr>
          <w:rFonts w:ascii="Arial" w:hAnsi="Arial" w:cs="Arial"/>
          <w:b/>
          <w:sz w:val="22"/>
          <w:szCs w:val="22"/>
        </w:rPr>
        <w:t xml:space="preserve">eklarationen </w:t>
      </w:r>
      <w:r>
        <w:rPr>
          <w:rFonts w:ascii="Arial" w:hAnsi="Arial" w:cs="Arial"/>
          <w:sz w:val="22"/>
          <w:szCs w:val="22"/>
        </w:rPr>
        <w:t>wurde ebenfalls auf der BAU 2019 vorgestellt. Z</w:t>
      </w:r>
      <w:r w:rsidRPr="00092EBD">
        <w:rPr>
          <w:rFonts w:ascii="Arial" w:hAnsi="Arial" w:cs="Arial"/>
          <w:sz w:val="22"/>
          <w:szCs w:val="22"/>
        </w:rPr>
        <w:t xml:space="preserve">usätzlich zum neuen, durchgängigen Layout wurde </w:t>
      </w:r>
      <w:r w:rsidR="00A03ADB">
        <w:rPr>
          <w:rFonts w:ascii="Arial" w:hAnsi="Arial" w:cs="Arial"/>
          <w:sz w:val="22"/>
          <w:szCs w:val="22"/>
        </w:rPr>
        <w:t>diese</w:t>
      </w:r>
      <w:r w:rsidRPr="00092EBD">
        <w:rPr>
          <w:rFonts w:ascii="Arial" w:hAnsi="Arial" w:cs="Arial"/>
          <w:sz w:val="22"/>
          <w:szCs w:val="22"/>
        </w:rPr>
        <w:t xml:space="preserve"> durch die Aufnahme des Themas "</w:t>
      </w:r>
      <w:proofErr w:type="spellStart"/>
      <w:r w:rsidRPr="00092EBD">
        <w:rPr>
          <w:rFonts w:ascii="Arial" w:hAnsi="Arial" w:cs="Arial"/>
          <w:sz w:val="22"/>
          <w:szCs w:val="22"/>
        </w:rPr>
        <w:t>Circular</w:t>
      </w:r>
      <w:proofErr w:type="spellEnd"/>
      <w:r w:rsidRPr="00092EBD">
        <w:rPr>
          <w:rFonts w:ascii="Arial" w:hAnsi="Arial" w:cs="Arial"/>
          <w:sz w:val="22"/>
          <w:szCs w:val="22"/>
        </w:rPr>
        <w:t xml:space="preserve"> Economy" auf eine neue</w:t>
      </w:r>
      <w:r w:rsidR="00FC4B7E">
        <w:rPr>
          <w:rFonts w:ascii="Arial" w:hAnsi="Arial" w:cs="Arial"/>
          <w:sz w:val="22"/>
          <w:szCs w:val="22"/>
        </w:rPr>
        <w:t xml:space="preserve"> Ebene</w:t>
      </w:r>
      <w:r w:rsidRPr="00092EBD">
        <w:rPr>
          <w:rFonts w:ascii="Arial" w:hAnsi="Arial" w:cs="Arial"/>
          <w:sz w:val="22"/>
          <w:szCs w:val="22"/>
        </w:rPr>
        <w:t xml:space="preserve"> gehoben. "</w:t>
      </w:r>
      <w:proofErr w:type="spellStart"/>
      <w:r w:rsidRPr="00092EBD">
        <w:rPr>
          <w:rFonts w:ascii="Arial" w:hAnsi="Arial" w:cs="Arial"/>
          <w:sz w:val="22"/>
          <w:szCs w:val="22"/>
        </w:rPr>
        <w:t>Circular</w:t>
      </w:r>
      <w:proofErr w:type="spellEnd"/>
      <w:r w:rsidRPr="00092EBD">
        <w:rPr>
          <w:rFonts w:ascii="Arial" w:hAnsi="Arial" w:cs="Arial"/>
          <w:sz w:val="22"/>
          <w:szCs w:val="22"/>
        </w:rPr>
        <w:t xml:space="preserve"> Economy“ beschreibt die Kreislauffähigkeit von Materialien und Produkten</w:t>
      </w:r>
      <w:r w:rsidR="00FC4B7E">
        <w:rPr>
          <w:rFonts w:ascii="Arial" w:hAnsi="Arial" w:cs="Arial"/>
          <w:sz w:val="22"/>
          <w:szCs w:val="22"/>
        </w:rPr>
        <w:t>,</w:t>
      </w:r>
      <w:r w:rsidRPr="00092EBD">
        <w:rPr>
          <w:rFonts w:ascii="Arial" w:hAnsi="Arial" w:cs="Arial"/>
          <w:sz w:val="22"/>
          <w:szCs w:val="22"/>
        </w:rPr>
        <w:t xml:space="preserve"> um den Ressourcenverbrauch und die Abfallproduktion zu reduzieren.</w:t>
      </w:r>
    </w:p>
    <w:p w14:paraId="1F2C033D" w14:textId="77777777" w:rsidR="00092EBD" w:rsidRPr="00092EBD" w:rsidRDefault="00092EBD" w:rsidP="00092EBD">
      <w:pPr>
        <w:tabs>
          <w:tab w:val="left" w:pos="7088"/>
        </w:tabs>
        <w:spacing w:line="360" w:lineRule="auto"/>
        <w:ind w:right="2891"/>
        <w:rPr>
          <w:rFonts w:ascii="Arial" w:hAnsi="Arial" w:cs="Arial"/>
          <w:sz w:val="22"/>
          <w:szCs w:val="22"/>
        </w:rPr>
      </w:pPr>
    </w:p>
    <w:p w14:paraId="5751EEB0" w14:textId="1BA4540B" w:rsidR="00092EBD" w:rsidRDefault="00092EBD" w:rsidP="009F48E6">
      <w:pPr>
        <w:tabs>
          <w:tab w:val="left" w:pos="7088"/>
        </w:tabs>
        <w:spacing w:line="360" w:lineRule="auto"/>
        <w:ind w:right="2891"/>
        <w:rPr>
          <w:rFonts w:ascii="Arial" w:hAnsi="Arial" w:cs="Arial"/>
          <w:sz w:val="22"/>
          <w:szCs w:val="22"/>
        </w:rPr>
      </w:pPr>
      <w:r w:rsidRPr="00092EBD">
        <w:rPr>
          <w:rFonts w:ascii="Arial" w:hAnsi="Arial" w:cs="Arial"/>
          <w:sz w:val="22"/>
          <w:szCs w:val="22"/>
        </w:rPr>
        <w:t xml:space="preserve">Zu den bestehenden Deklarationen der Bereiche Boden, Decke, Wand, Fassade und Objektdesign wurden </w:t>
      </w:r>
      <w:r>
        <w:rPr>
          <w:rFonts w:ascii="Arial" w:hAnsi="Arial" w:cs="Arial"/>
          <w:sz w:val="22"/>
          <w:szCs w:val="22"/>
        </w:rPr>
        <w:t xml:space="preserve">pünktlich zur BAU </w:t>
      </w:r>
      <w:r w:rsidRPr="00092EBD">
        <w:rPr>
          <w:rFonts w:ascii="Arial" w:hAnsi="Arial" w:cs="Arial"/>
          <w:sz w:val="22"/>
          <w:szCs w:val="22"/>
        </w:rPr>
        <w:t xml:space="preserve">für die Geschäftsbereiche Trockenbau und NORIT erstmalig </w:t>
      </w:r>
      <w:r>
        <w:rPr>
          <w:rFonts w:ascii="Arial" w:hAnsi="Arial" w:cs="Arial"/>
          <w:sz w:val="22"/>
          <w:szCs w:val="22"/>
        </w:rPr>
        <w:t xml:space="preserve">eigene </w:t>
      </w:r>
      <w:r>
        <w:rPr>
          <w:rFonts w:ascii="Arial" w:hAnsi="Arial" w:cs="Arial"/>
          <w:sz w:val="22"/>
          <w:szCs w:val="22"/>
        </w:rPr>
        <w:lastRenderedPageBreak/>
        <w:t>Deklarationen erstellt</w:t>
      </w:r>
      <w:r w:rsidRPr="00092EBD">
        <w:rPr>
          <w:rFonts w:ascii="Arial" w:hAnsi="Arial" w:cs="Arial"/>
          <w:sz w:val="22"/>
          <w:szCs w:val="22"/>
        </w:rPr>
        <w:t xml:space="preserve">. </w:t>
      </w:r>
      <w:r>
        <w:rPr>
          <w:rFonts w:ascii="Arial" w:hAnsi="Arial" w:cs="Arial"/>
          <w:sz w:val="22"/>
          <w:szCs w:val="22"/>
        </w:rPr>
        <w:t xml:space="preserve">Diese sind nun auch </w:t>
      </w:r>
      <w:r w:rsidR="00FC4B7E">
        <w:rPr>
          <w:rFonts w:ascii="Arial" w:hAnsi="Arial" w:cs="Arial"/>
          <w:sz w:val="22"/>
          <w:szCs w:val="22"/>
        </w:rPr>
        <w:t>in</w:t>
      </w:r>
      <w:r>
        <w:rPr>
          <w:rFonts w:ascii="Arial" w:hAnsi="Arial" w:cs="Arial"/>
          <w:sz w:val="22"/>
          <w:szCs w:val="22"/>
        </w:rPr>
        <w:t xml:space="preserve"> der </w:t>
      </w:r>
      <w:r w:rsidRPr="009A65FA">
        <w:rPr>
          <w:rFonts w:ascii="Arial" w:hAnsi="Arial" w:cs="Arial"/>
          <w:b/>
          <w:sz w:val="22"/>
          <w:szCs w:val="22"/>
        </w:rPr>
        <w:t xml:space="preserve">Datenbank Building Material Scout </w:t>
      </w:r>
      <w:r w:rsidRPr="00092EBD">
        <w:rPr>
          <w:rFonts w:ascii="Arial" w:hAnsi="Arial" w:cs="Arial"/>
          <w:sz w:val="22"/>
          <w:szCs w:val="22"/>
        </w:rPr>
        <w:t>zu finden.</w:t>
      </w:r>
      <w:r>
        <w:rPr>
          <w:rFonts w:ascii="Arial" w:hAnsi="Arial" w:cs="Arial"/>
          <w:sz w:val="22"/>
          <w:szCs w:val="22"/>
        </w:rPr>
        <w:t xml:space="preserve"> Die </w:t>
      </w:r>
      <w:r w:rsidRPr="00092EBD">
        <w:rPr>
          <w:rFonts w:ascii="Arial" w:hAnsi="Arial" w:cs="Arial"/>
          <w:sz w:val="22"/>
          <w:szCs w:val="22"/>
        </w:rPr>
        <w:t>Datenbank</w:t>
      </w:r>
      <w:r>
        <w:rPr>
          <w:rFonts w:ascii="Arial" w:hAnsi="Arial" w:cs="Arial"/>
          <w:sz w:val="22"/>
          <w:szCs w:val="22"/>
        </w:rPr>
        <w:t xml:space="preserve">, initiiert u. a. von </w:t>
      </w:r>
      <w:proofErr w:type="spellStart"/>
      <w:r>
        <w:rPr>
          <w:rFonts w:ascii="Arial" w:hAnsi="Arial" w:cs="Arial"/>
          <w:sz w:val="22"/>
          <w:szCs w:val="22"/>
        </w:rPr>
        <w:t>Drees</w:t>
      </w:r>
      <w:proofErr w:type="spellEnd"/>
      <w:r>
        <w:rPr>
          <w:rFonts w:ascii="Arial" w:hAnsi="Arial" w:cs="Arial"/>
          <w:sz w:val="22"/>
          <w:szCs w:val="22"/>
        </w:rPr>
        <w:t xml:space="preserve"> &amp; Sommer</w:t>
      </w:r>
      <w:r>
        <w:rPr>
          <w:rFonts w:cs="Arial"/>
        </w:rPr>
        <w:t xml:space="preserve">, </w:t>
      </w:r>
      <w:r>
        <w:rPr>
          <w:rFonts w:ascii="Arial" w:hAnsi="Arial" w:cs="Arial"/>
          <w:sz w:val="22"/>
          <w:szCs w:val="22"/>
        </w:rPr>
        <w:t xml:space="preserve">erleichtert </w:t>
      </w:r>
      <w:r w:rsidR="00FC4B7E">
        <w:rPr>
          <w:rFonts w:ascii="Arial" w:hAnsi="Arial" w:cs="Arial"/>
          <w:sz w:val="22"/>
          <w:szCs w:val="22"/>
        </w:rPr>
        <w:t xml:space="preserve">es </w:t>
      </w:r>
      <w:r>
        <w:rPr>
          <w:rFonts w:ascii="Arial" w:hAnsi="Arial" w:cs="Arial"/>
          <w:sz w:val="22"/>
          <w:szCs w:val="22"/>
        </w:rPr>
        <w:t>Architekten, Planer</w:t>
      </w:r>
      <w:r w:rsidR="00FC4B7E">
        <w:rPr>
          <w:rFonts w:ascii="Arial" w:hAnsi="Arial" w:cs="Arial"/>
          <w:sz w:val="22"/>
          <w:szCs w:val="22"/>
        </w:rPr>
        <w:t>n</w:t>
      </w:r>
      <w:r>
        <w:rPr>
          <w:rFonts w:ascii="Arial" w:hAnsi="Arial" w:cs="Arial"/>
          <w:sz w:val="22"/>
          <w:szCs w:val="22"/>
        </w:rPr>
        <w:t xml:space="preserve"> und Bauherren</w:t>
      </w:r>
      <w:r w:rsidRPr="00092EBD">
        <w:rPr>
          <w:rFonts w:ascii="Arial" w:hAnsi="Arial" w:cs="Arial"/>
          <w:sz w:val="22"/>
          <w:szCs w:val="22"/>
        </w:rPr>
        <w:t xml:space="preserve"> gesunde und kreislauffähige Baup</w:t>
      </w:r>
      <w:r>
        <w:rPr>
          <w:rFonts w:ascii="Arial" w:hAnsi="Arial" w:cs="Arial"/>
          <w:sz w:val="22"/>
          <w:szCs w:val="22"/>
        </w:rPr>
        <w:t>rodukte zu finden und miteinander zu</w:t>
      </w:r>
      <w:r w:rsidRPr="00092EBD">
        <w:rPr>
          <w:rFonts w:ascii="Arial" w:hAnsi="Arial" w:cs="Arial"/>
          <w:sz w:val="22"/>
          <w:szCs w:val="22"/>
        </w:rPr>
        <w:t xml:space="preserve"> vergleichen</w:t>
      </w:r>
      <w:r>
        <w:rPr>
          <w:rFonts w:ascii="Arial" w:hAnsi="Arial" w:cs="Arial"/>
          <w:sz w:val="22"/>
          <w:szCs w:val="22"/>
        </w:rPr>
        <w:t xml:space="preserve">. Die Building Material Scout </w:t>
      </w:r>
      <w:r w:rsidRPr="00092EBD">
        <w:rPr>
          <w:rFonts w:ascii="Arial" w:hAnsi="Arial" w:cs="Arial"/>
          <w:sz w:val="22"/>
          <w:szCs w:val="22"/>
        </w:rPr>
        <w:t>beinhaltet derzeit 50 Lindner Produkte.</w:t>
      </w:r>
      <w:r w:rsidR="00DD0ECE">
        <w:rPr>
          <w:rFonts w:ascii="Arial" w:hAnsi="Arial" w:cs="Arial"/>
          <w:sz w:val="22"/>
          <w:szCs w:val="22"/>
        </w:rPr>
        <w:t xml:space="preserve"> </w:t>
      </w:r>
      <w:r>
        <w:rPr>
          <w:rFonts w:ascii="Arial" w:hAnsi="Arial" w:cs="Arial"/>
          <w:sz w:val="22"/>
          <w:szCs w:val="22"/>
        </w:rPr>
        <w:t xml:space="preserve">Produkte, die natürlich auch am Lindner Stand zu finden waren, wie der Lindner Cube, </w:t>
      </w:r>
      <w:r w:rsidR="00A03ADB">
        <w:rPr>
          <w:rFonts w:ascii="Arial" w:hAnsi="Arial" w:cs="Arial"/>
          <w:sz w:val="22"/>
          <w:szCs w:val="22"/>
        </w:rPr>
        <w:t xml:space="preserve">das </w:t>
      </w:r>
      <w:r>
        <w:rPr>
          <w:rFonts w:ascii="Arial" w:hAnsi="Arial" w:cs="Arial"/>
          <w:sz w:val="22"/>
          <w:szCs w:val="22"/>
        </w:rPr>
        <w:t>Doppelboden</w:t>
      </w:r>
      <w:r w:rsidR="001211FF">
        <w:rPr>
          <w:rFonts w:ascii="Arial" w:hAnsi="Arial" w:cs="Arial"/>
          <w:sz w:val="22"/>
          <w:szCs w:val="22"/>
        </w:rPr>
        <w:t>system</w:t>
      </w:r>
      <w:r>
        <w:rPr>
          <w:rFonts w:ascii="Arial" w:hAnsi="Arial" w:cs="Arial"/>
          <w:sz w:val="22"/>
          <w:szCs w:val="22"/>
        </w:rPr>
        <w:t xml:space="preserve"> </w:t>
      </w:r>
      <w:r w:rsidR="00FD74CB">
        <w:rPr>
          <w:rFonts w:ascii="Arial" w:hAnsi="Arial" w:cs="Arial"/>
          <w:sz w:val="22"/>
          <w:szCs w:val="22"/>
        </w:rPr>
        <w:t>NORTEC</w:t>
      </w:r>
      <w:r>
        <w:rPr>
          <w:rFonts w:ascii="Arial" w:hAnsi="Arial" w:cs="Arial"/>
          <w:sz w:val="22"/>
          <w:szCs w:val="22"/>
        </w:rPr>
        <w:t xml:space="preserve">, </w:t>
      </w:r>
      <w:r w:rsidR="00A03ADB">
        <w:rPr>
          <w:rFonts w:ascii="Arial" w:hAnsi="Arial" w:cs="Arial"/>
          <w:sz w:val="22"/>
          <w:szCs w:val="22"/>
        </w:rPr>
        <w:t>NORIT-Trockenestriche, das Glastrennwandsystem</w:t>
      </w:r>
      <w:r>
        <w:rPr>
          <w:rFonts w:ascii="Arial" w:hAnsi="Arial" w:cs="Arial"/>
          <w:sz w:val="22"/>
          <w:szCs w:val="22"/>
        </w:rPr>
        <w:t xml:space="preserve"> Linder Life</w:t>
      </w:r>
      <w:r w:rsidR="001211FF">
        <w:rPr>
          <w:rFonts w:ascii="Arial" w:hAnsi="Arial" w:cs="Arial"/>
          <w:sz w:val="22"/>
          <w:szCs w:val="22"/>
        </w:rPr>
        <w:t>, Leichtbau</w:t>
      </w:r>
      <w:r w:rsidR="005A7D79">
        <w:rPr>
          <w:rFonts w:ascii="Arial" w:hAnsi="Arial" w:cs="Arial"/>
          <w:sz w:val="22"/>
          <w:szCs w:val="22"/>
        </w:rPr>
        <w:t>platten</w:t>
      </w:r>
      <w:r w:rsidR="001211FF">
        <w:rPr>
          <w:rFonts w:ascii="Arial" w:hAnsi="Arial" w:cs="Arial"/>
          <w:sz w:val="22"/>
          <w:szCs w:val="22"/>
        </w:rPr>
        <w:t xml:space="preserve"> COMP</w:t>
      </w:r>
      <w:r w:rsidR="005A7D79">
        <w:rPr>
          <w:rFonts w:ascii="Arial" w:hAnsi="Arial" w:cs="Arial"/>
          <w:sz w:val="22"/>
          <w:szCs w:val="22"/>
        </w:rPr>
        <w:t>+</w:t>
      </w:r>
      <w:r>
        <w:rPr>
          <w:rFonts w:ascii="Arial" w:hAnsi="Arial" w:cs="Arial"/>
          <w:sz w:val="22"/>
          <w:szCs w:val="22"/>
        </w:rPr>
        <w:t xml:space="preserve"> oder das Deckensystem LMD</w:t>
      </w:r>
      <w:r w:rsidR="005A7D79">
        <w:rPr>
          <w:rFonts w:ascii="Arial" w:hAnsi="Arial" w:cs="Arial"/>
          <w:sz w:val="22"/>
          <w:szCs w:val="22"/>
        </w:rPr>
        <w:t>.</w:t>
      </w:r>
      <w:r>
        <w:rPr>
          <w:rFonts w:ascii="Arial" w:hAnsi="Arial" w:cs="Arial"/>
          <w:sz w:val="22"/>
          <w:szCs w:val="22"/>
        </w:rPr>
        <w:t xml:space="preserve"> </w:t>
      </w:r>
    </w:p>
    <w:p w14:paraId="6BFDD387" w14:textId="77777777" w:rsidR="00092EBD" w:rsidRDefault="00092EBD" w:rsidP="009F48E6">
      <w:pPr>
        <w:tabs>
          <w:tab w:val="left" w:pos="7088"/>
        </w:tabs>
        <w:spacing w:line="360" w:lineRule="auto"/>
        <w:ind w:right="2891"/>
        <w:rPr>
          <w:rFonts w:ascii="Arial" w:hAnsi="Arial" w:cs="Arial"/>
          <w:sz w:val="22"/>
          <w:szCs w:val="22"/>
        </w:rPr>
      </w:pPr>
    </w:p>
    <w:p w14:paraId="0544BEEF" w14:textId="35EF5F69" w:rsidR="00240E07" w:rsidRDefault="00240E07">
      <w:pPr>
        <w:rPr>
          <w:rFonts w:ascii="Arial" w:hAnsi="Arial" w:cs="Arial"/>
          <w:sz w:val="22"/>
          <w:szCs w:val="22"/>
        </w:rPr>
      </w:pPr>
      <w:r>
        <w:rPr>
          <w:rFonts w:ascii="Arial" w:hAnsi="Arial" w:cs="Arial"/>
          <w:sz w:val="22"/>
          <w:szCs w:val="22"/>
        </w:rPr>
        <w:br w:type="page"/>
      </w:r>
    </w:p>
    <w:p w14:paraId="46717932" w14:textId="77777777" w:rsidR="00B46605" w:rsidRPr="008D621A" w:rsidRDefault="00B46605" w:rsidP="00B46605">
      <w:pPr>
        <w:tabs>
          <w:tab w:val="left" w:pos="7088"/>
        </w:tabs>
        <w:spacing w:line="360" w:lineRule="auto"/>
        <w:ind w:right="2891"/>
        <w:rPr>
          <w:rFonts w:ascii="Arial" w:hAnsi="Arial" w:cs="Arial"/>
          <w:b/>
          <w:bCs/>
          <w:sz w:val="22"/>
          <w:szCs w:val="22"/>
        </w:rPr>
      </w:pPr>
      <w:r w:rsidRPr="008D621A">
        <w:rPr>
          <w:rFonts w:ascii="Arial" w:hAnsi="Arial" w:cs="Arial"/>
          <w:b/>
          <w:bCs/>
          <w:sz w:val="22"/>
          <w:szCs w:val="22"/>
        </w:rPr>
        <w:lastRenderedPageBreak/>
        <w:t xml:space="preserve">Bilder: </w:t>
      </w:r>
    </w:p>
    <w:p w14:paraId="4E57F202" w14:textId="32CECECB" w:rsidR="00C426F6" w:rsidRDefault="009A65FA" w:rsidP="002B58C0">
      <w:pPr>
        <w:tabs>
          <w:tab w:val="left" w:pos="7088"/>
        </w:tabs>
        <w:spacing w:line="360" w:lineRule="auto"/>
        <w:ind w:right="2891"/>
        <w:rPr>
          <w:rFonts w:ascii="Arial" w:hAnsi="Arial" w:cs="Arial"/>
          <w:bCs/>
          <w:sz w:val="22"/>
          <w:szCs w:val="22"/>
        </w:rPr>
      </w:pPr>
      <w:r w:rsidRPr="009A65FA">
        <w:rPr>
          <w:rFonts w:ascii="Arial" w:hAnsi="Arial" w:cs="Arial"/>
          <w:bCs/>
          <w:sz w:val="22"/>
          <w:szCs w:val="22"/>
        </w:rPr>
        <w:t>Lindner_BAU19__Messestand_1471.jpg</w:t>
      </w:r>
    </w:p>
    <w:p w14:paraId="200DC21C" w14:textId="322D71C8" w:rsidR="00551506" w:rsidRDefault="00551506" w:rsidP="002B58C0">
      <w:pPr>
        <w:tabs>
          <w:tab w:val="left" w:pos="7088"/>
        </w:tabs>
        <w:spacing w:line="360" w:lineRule="auto"/>
        <w:ind w:right="2891"/>
        <w:rPr>
          <w:rFonts w:ascii="Arial" w:hAnsi="Arial" w:cs="Arial"/>
          <w:bCs/>
          <w:sz w:val="18"/>
          <w:szCs w:val="18"/>
        </w:rPr>
      </w:pPr>
      <w:r w:rsidRPr="00A77C05">
        <w:rPr>
          <w:rFonts w:ascii="Arial" w:hAnsi="Arial" w:cs="Arial"/>
          <w:bCs/>
          <w:sz w:val="18"/>
          <w:szCs w:val="18"/>
        </w:rPr>
        <w:t xml:space="preserve">Bildunterschrift: „Darf´s ein </w:t>
      </w:r>
      <w:proofErr w:type="spellStart"/>
      <w:r w:rsidRPr="00A77C05">
        <w:rPr>
          <w:rFonts w:ascii="Arial" w:hAnsi="Arial" w:cs="Arial"/>
          <w:bCs/>
          <w:sz w:val="18"/>
          <w:szCs w:val="18"/>
        </w:rPr>
        <w:t>bissl</w:t>
      </w:r>
      <w:proofErr w:type="spellEnd"/>
      <w:r w:rsidRPr="00A77C05">
        <w:rPr>
          <w:rFonts w:ascii="Arial" w:hAnsi="Arial" w:cs="Arial"/>
          <w:bCs/>
          <w:sz w:val="18"/>
          <w:szCs w:val="18"/>
        </w:rPr>
        <w:t xml:space="preserve"> </w:t>
      </w:r>
      <w:proofErr w:type="spellStart"/>
      <w:r w:rsidRPr="00A77C05">
        <w:rPr>
          <w:rFonts w:ascii="Arial" w:hAnsi="Arial" w:cs="Arial"/>
          <w:bCs/>
          <w:sz w:val="18"/>
          <w:szCs w:val="18"/>
        </w:rPr>
        <w:t>Mehr.Wert</w:t>
      </w:r>
      <w:proofErr w:type="spellEnd"/>
      <w:r w:rsidRPr="00A77C05">
        <w:rPr>
          <w:rFonts w:ascii="Arial" w:hAnsi="Arial" w:cs="Arial"/>
          <w:bCs/>
          <w:sz w:val="18"/>
          <w:szCs w:val="18"/>
        </w:rPr>
        <w:t xml:space="preserve"> sein?“ hieß bei der Lindner Group auf der BAU 2019</w:t>
      </w:r>
    </w:p>
    <w:p w14:paraId="26CA0195" w14:textId="77777777" w:rsidR="00240E07" w:rsidRPr="00A77C05" w:rsidRDefault="00240E07" w:rsidP="002B58C0">
      <w:pPr>
        <w:tabs>
          <w:tab w:val="left" w:pos="7088"/>
        </w:tabs>
        <w:spacing w:line="360" w:lineRule="auto"/>
        <w:ind w:right="2891"/>
        <w:rPr>
          <w:rFonts w:ascii="Arial" w:hAnsi="Arial" w:cs="Arial"/>
          <w:bCs/>
          <w:sz w:val="18"/>
          <w:szCs w:val="18"/>
        </w:rPr>
      </w:pPr>
    </w:p>
    <w:p w14:paraId="42E0233A" w14:textId="4F24EA36" w:rsidR="009A65FA" w:rsidRDefault="009A65FA" w:rsidP="002B58C0">
      <w:pPr>
        <w:tabs>
          <w:tab w:val="left" w:pos="7088"/>
        </w:tabs>
        <w:spacing w:line="360" w:lineRule="auto"/>
        <w:ind w:right="2891"/>
        <w:rPr>
          <w:rFonts w:ascii="Arial" w:hAnsi="Arial" w:cs="Arial"/>
          <w:bCs/>
          <w:sz w:val="22"/>
          <w:szCs w:val="22"/>
        </w:rPr>
      </w:pPr>
      <w:r w:rsidRPr="009A65FA">
        <w:rPr>
          <w:rFonts w:ascii="Arial" w:hAnsi="Arial" w:cs="Arial"/>
          <w:bCs/>
          <w:sz w:val="22"/>
          <w:szCs w:val="22"/>
        </w:rPr>
        <w:t>Lindner_BAU19_Cube_Sentinel_1791.jpg</w:t>
      </w:r>
    </w:p>
    <w:p w14:paraId="73947936" w14:textId="0B5DB150" w:rsidR="00A77C05" w:rsidRPr="00A77C05" w:rsidRDefault="00A77C05" w:rsidP="002B58C0">
      <w:pPr>
        <w:tabs>
          <w:tab w:val="left" w:pos="7088"/>
        </w:tabs>
        <w:spacing w:line="360" w:lineRule="auto"/>
        <w:ind w:right="2891"/>
        <w:rPr>
          <w:rFonts w:ascii="Arial" w:hAnsi="Arial" w:cs="Arial"/>
          <w:bCs/>
          <w:sz w:val="18"/>
          <w:szCs w:val="18"/>
        </w:rPr>
      </w:pPr>
      <w:r w:rsidRPr="00A77C05">
        <w:rPr>
          <w:rFonts w:ascii="Arial" w:hAnsi="Arial" w:cs="Arial"/>
          <w:bCs/>
          <w:sz w:val="18"/>
          <w:szCs w:val="18"/>
        </w:rPr>
        <w:t xml:space="preserve">Bildunterschrift: Der Lindner Cube </w:t>
      </w:r>
      <w:proofErr w:type="spellStart"/>
      <w:r w:rsidRPr="00A77C05">
        <w:rPr>
          <w:rFonts w:ascii="Arial" w:hAnsi="Arial" w:cs="Arial"/>
          <w:bCs/>
          <w:sz w:val="18"/>
          <w:szCs w:val="18"/>
        </w:rPr>
        <w:t>duo</w:t>
      </w:r>
      <w:proofErr w:type="spellEnd"/>
      <w:r w:rsidRPr="00A77C05">
        <w:rPr>
          <w:rFonts w:ascii="Arial" w:hAnsi="Arial" w:cs="Arial"/>
          <w:bCs/>
          <w:sz w:val="18"/>
          <w:szCs w:val="18"/>
        </w:rPr>
        <w:t xml:space="preserve"> überzeugt auch mit hoher Innenraumluftqualität und thermischer Behaglichkeit</w:t>
      </w:r>
    </w:p>
    <w:p w14:paraId="6446CE1A" w14:textId="68B20890" w:rsidR="00A77C05" w:rsidRDefault="00A77C05" w:rsidP="002B58C0">
      <w:pPr>
        <w:tabs>
          <w:tab w:val="left" w:pos="7088"/>
        </w:tabs>
        <w:spacing w:line="360" w:lineRule="auto"/>
        <w:ind w:right="2891"/>
        <w:rPr>
          <w:rFonts w:ascii="Arial" w:hAnsi="Arial" w:cs="Arial"/>
          <w:sz w:val="18"/>
          <w:szCs w:val="18"/>
          <w:lang w:eastAsia="en-US"/>
        </w:rPr>
      </w:pPr>
      <w:r w:rsidRPr="00A77C05">
        <w:rPr>
          <w:rFonts w:ascii="Arial" w:hAnsi="Arial" w:cs="Arial"/>
          <w:bCs/>
          <w:sz w:val="18"/>
          <w:szCs w:val="18"/>
        </w:rPr>
        <w:t>(v.</w:t>
      </w:r>
      <w:r w:rsidR="00BF3610">
        <w:rPr>
          <w:rFonts w:ascii="Arial" w:hAnsi="Arial" w:cs="Arial"/>
          <w:bCs/>
          <w:sz w:val="18"/>
          <w:szCs w:val="18"/>
        </w:rPr>
        <w:t xml:space="preserve"> </w:t>
      </w:r>
      <w:r w:rsidRPr="00A77C05">
        <w:rPr>
          <w:rFonts w:ascii="Arial" w:hAnsi="Arial" w:cs="Arial"/>
          <w:bCs/>
          <w:sz w:val="18"/>
          <w:szCs w:val="18"/>
        </w:rPr>
        <w:t>l.</w:t>
      </w:r>
      <w:r w:rsidR="00BF3610">
        <w:rPr>
          <w:rFonts w:ascii="Arial" w:hAnsi="Arial" w:cs="Arial"/>
          <w:bCs/>
          <w:sz w:val="18"/>
          <w:szCs w:val="18"/>
        </w:rPr>
        <w:t xml:space="preserve"> </w:t>
      </w:r>
      <w:r w:rsidRPr="00A77C05">
        <w:rPr>
          <w:rFonts w:ascii="Arial" w:hAnsi="Arial" w:cs="Arial"/>
          <w:bCs/>
          <w:sz w:val="18"/>
          <w:szCs w:val="18"/>
        </w:rPr>
        <w:t>n.</w:t>
      </w:r>
      <w:r w:rsidR="00BF3610">
        <w:rPr>
          <w:rFonts w:ascii="Arial" w:hAnsi="Arial" w:cs="Arial"/>
          <w:bCs/>
          <w:sz w:val="18"/>
          <w:szCs w:val="18"/>
        </w:rPr>
        <w:t xml:space="preserve"> </w:t>
      </w:r>
      <w:r w:rsidRPr="00A77C05">
        <w:rPr>
          <w:rFonts w:ascii="Arial" w:hAnsi="Arial" w:cs="Arial"/>
          <w:bCs/>
          <w:sz w:val="18"/>
          <w:szCs w:val="18"/>
        </w:rPr>
        <w:t>r</w:t>
      </w:r>
      <w:r w:rsidR="00BF3610">
        <w:rPr>
          <w:rFonts w:ascii="Arial" w:hAnsi="Arial" w:cs="Arial"/>
          <w:bCs/>
          <w:sz w:val="18"/>
          <w:szCs w:val="18"/>
        </w:rPr>
        <w:t>.</w:t>
      </w:r>
      <w:r w:rsidRPr="00A77C05">
        <w:rPr>
          <w:rFonts w:ascii="Arial" w:hAnsi="Arial" w:cs="Arial"/>
          <w:bCs/>
          <w:sz w:val="18"/>
          <w:szCs w:val="18"/>
        </w:rPr>
        <w:t xml:space="preserve">) </w:t>
      </w:r>
      <w:r w:rsidRPr="00A77C05">
        <w:rPr>
          <w:rFonts w:ascii="Arial" w:hAnsi="Arial" w:cs="Arial"/>
          <w:sz w:val="18"/>
          <w:szCs w:val="18"/>
          <w:lang w:eastAsia="en-US"/>
        </w:rPr>
        <w:t xml:space="preserve">Peter </w:t>
      </w:r>
      <w:proofErr w:type="spellStart"/>
      <w:r w:rsidRPr="00A77C05">
        <w:rPr>
          <w:rFonts w:ascii="Arial" w:hAnsi="Arial" w:cs="Arial"/>
          <w:sz w:val="18"/>
          <w:szCs w:val="18"/>
          <w:lang w:eastAsia="en-US"/>
        </w:rPr>
        <w:t>Possemiers</w:t>
      </w:r>
      <w:proofErr w:type="spellEnd"/>
      <w:r w:rsidRPr="00A77C05">
        <w:rPr>
          <w:rFonts w:ascii="Arial" w:hAnsi="Arial" w:cs="Arial"/>
          <w:sz w:val="18"/>
          <w:szCs w:val="18"/>
          <w:lang w:eastAsia="en-US"/>
        </w:rPr>
        <w:t xml:space="preserve"> (Executive </w:t>
      </w:r>
      <w:proofErr w:type="spellStart"/>
      <w:r w:rsidRPr="00A77C05">
        <w:rPr>
          <w:rFonts w:ascii="Arial" w:hAnsi="Arial" w:cs="Arial"/>
          <w:sz w:val="18"/>
          <w:szCs w:val="18"/>
          <w:lang w:eastAsia="en-US"/>
        </w:rPr>
        <w:t>Vice</w:t>
      </w:r>
      <w:proofErr w:type="spellEnd"/>
      <w:r w:rsidRPr="00A77C05">
        <w:rPr>
          <w:rFonts w:ascii="Arial" w:hAnsi="Arial" w:cs="Arial"/>
          <w:sz w:val="18"/>
          <w:szCs w:val="18"/>
          <w:lang w:eastAsia="en-US"/>
        </w:rPr>
        <w:t xml:space="preserve"> </w:t>
      </w:r>
      <w:proofErr w:type="spellStart"/>
      <w:r w:rsidRPr="00A77C05">
        <w:rPr>
          <w:rFonts w:ascii="Arial" w:hAnsi="Arial" w:cs="Arial"/>
          <w:sz w:val="18"/>
          <w:szCs w:val="18"/>
          <w:lang w:eastAsia="en-US"/>
        </w:rPr>
        <w:t>President</w:t>
      </w:r>
      <w:proofErr w:type="spellEnd"/>
      <w:r w:rsidRPr="00A77C05">
        <w:rPr>
          <w:rFonts w:ascii="Arial" w:hAnsi="Arial" w:cs="Arial"/>
          <w:sz w:val="18"/>
          <w:szCs w:val="18"/>
          <w:lang w:eastAsia="en-US"/>
        </w:rPr>
        <w:t xml:space="preserve"> SGS Group) Heinrich Büchner (Vorstand Lindner Group), Peter Bachmann (Geschäftsführer </w:t>
      </w:r>
      <w:proofErr w:type="spellStart"/>
      <w:r w:rsidRPr="00A77C05">
        <w:rPr>
          <w:rFonts w:ascii="Arial" w:hAnsi="Arial" w:cs="Arial"/>
          <w:sz w:val="18"/>
          <w:szCs w:val="18"/>
          <w:lang w:eastAsia="en-US"/>
        </w:rPr>
        <w:t>Sentinel</w:t>
      </w:r>
      <w:proofErr w:type="spellEnd"/>
      <w:r w:rsidRPr="00A77C05">
        <w:rPr>
          <w:rFonts w:ascii="Arial" w:hAnsi="Arial" w:cs="Arial"/>
          <w:sz w:val="18"/>
          <w:szCs w:val="18"/>
          <w:lang w:eastAsia="en-US"/>
        </w:rPr>
        <w:t xml:space="preserve"> Haus Institut), Hans-Peter Heuser (Business Manager SGS Germany GmbH).</w:t>
      </w:r>
    </w:p>
    <w:p w14:paraId="2EAB70E5" w14:textId="77777777" w:rsidR="00240E07" w:rsidRPr="00A77C05" w:rsidRDefault="00240E07" w:rsidP="002B58C0">
      <w:pPr>
        <w:tabs>
          <w:tab w:val="left" w:pos="7088"/>
        </w:tabs>
        <w:spacing w:line="360" w:lineRule="auto"/>
        <w:ind w:right="2891"/>
        <w:rPr>
          <w:rFonts w:ascii="Arial" w:hAnsi="Arial" w:cs="Arial"/>
          <w:bCs/>
          <w:sz w:val="18"/>
          <w:szCs w:val="18"/>
        </w:rPr>
      </w:pPr>
    </w:p>
    <w:p w14:paraId="5639FDCC" w14:textId="3814A0DE" w:rsidR="009A65FA" w:rsidRDefault="009A65FA" w:rsidP="002B58C0">
      <w:pPr>
        <w:tabs>
          <w:tab w:val="left" w:pos="7088"/>
        </w:tabs>
        <w:spacing w:line="360" w:lineRule="auto"/>
        <w:ind w:right="2891"/>
        <w:rPr>
          <w:rFonts w:ascii="Arial" w:hAnsi="Arial" w:cs="Arial"/>
          <w:bCs/>
          <w:sz w:val="22"/>
          <w:szCs w:val="22"/>
        </w:rPr>
      </w:pPr>
      <w:r w:rsidRPr="009A65FA">
        <w:rPr>
          <w:rFonts w:ascii="Arial" w:hAnsi="Arial" w:cs="Arial"/>
          <w:bCs/>
          <w:sz w:val="22"/>
          <w:szCs w:val="22"/>
        </w:rPr>
        <w:t>Lindner_BAU19_Decke_EPD_1650.jpg</w:t>
      </w:r>
    </w:p>
    <w:p w14:paraId="3DD20EA8" w14:textId="66F5868A" w:rsidR="00A77C05" w:rsidRDefault="00A77C05" w:rsidP="00A77C05">
      <w:pPr>
        <w:tabs>
          <w:tab w:val="left" w:pos="7088"/>
        </w:tabs>
        <w:spacing w:line="360" w:lineRule="auto"/>
        <w:ind w:right="2891"/>
        <w:rPr>
          <w:rFonts w:ascii="Arial" w:hAnsi="Arial" w:cs="Arial"/>
          <w:bCs/>
          <w:sz w:val="18"/>
          <w:szCs w:val="18"/>
        </w:rPr>
      </w:pPr>
      <w:r w:rsidRPr="00A77C05">
        <w:rPr>
          <w:rFonts w:ascii="Arial" w:hAnsi="Arial" w:cs="Arial"/>
          <w:bCs/>
          <w:sz w:val="18"/>
          <w:szCs w:val="18"/>
        </w:rPr>
        <w:t xml:space="preserve">Bildunterschrift: Die erste Umweltproduktdeklaration für das Metalldeckensystem LMD </w:t>
      </w:r>
      <w:r w:rsidRPr="00A77C05">
        <w:rPr>
          <w:rFonts w:ascii="Arial" w:hAnsi="Arial" w:cs="Arial"/>
          <w:bCs/>
          <w:sz w:val="18"/>
          <w:szCs w:val="18"/>
        </w:rPr>
        <w:br/>
        <w:t>(u.</w:t>
      </w:r>
      <w:r w:rsidR="00BF3610">
        <w:rPr>
          <w:rFonts w:ascii="Arial" w:hAnsi="Arial" w:cs="Arial"/>
          <w:bCs/>
          <w:sz w:val="18"/>
          <w:szCs w:val="18"/>
        </w:rPr>
        <w:t xml:space="preserve"> </w:t>
      </w:r>
      <w:r w:rsidRPr="00A77C05">
        <w:rPr>
          <w:rFonts w:ascii="Arial" w:hAnsi="Arial" w:cs="Arial"/>
          <w:bCs/>
          <w:sz w:val="18"/>
          <w:szCs w:val="18"/>
        </w:rPr>
        <w:t>v.</w:t>
      </w:r>
      <w:r w:rsidR="00BF3610">
        <w:rPr>
          <w:rFonts w:ascii="Arial" w:hAnsi="Arial" w:cs="Arial"/>
          <w:bCs/>
          <w:sz w:val="18"/>
          <w:szCs w:val="18"/>
        </w:rPr>
        <w:t xml:space="preserve"> </w:t>
      </w:r>
      <w:r w:rsidRPr="00A77C05">
        <w:rPr>
          <w:rFonts w:ascii="Arial" w:hAnsi="Arial" w:cs="Arial"/>
          <w:bCs/>
          <w:sz w:val="18"/>
          <w:szCs w:val="18"/>
        </w:rPr>
        <w:t>l.</w:t>
      </w:r>
      <w:r w:rsidR="00BF3610">
        <w:rPr>
          <w:rFonts w:ascii="Arial" w:hAnsi="Arial" w:cs="Arial"/>
          <w:bCs/>
          <w:sz w:val="18"/>
          <w:szCs w:val="18"/>
        </w:rPr>
        <w:t xml:space="preserve"> </w:t>
      </w:r>
      <w:r w:rsidRPr="00A77C05">
        <w:rPr>
          <w:rFonts w:ascii="Arial" w:hAnsi="Arial" w:cs="Arial"/>
          <w:bCs/>
          <w:sz w:val="18"/>
          <w:szCs w:val="18"/>
        </w:rPr>
        <w:t>n.</w:t>
      </w:r>
      <w:r w:rsidR="00BF3610">
        <w:rPr>
          <w:rFonts w:ascii="Arial" w:hAnsi="Arial" w:cs="Arial"/>
          <w:bCs/>
          <w:sz w:val="18"/>
          <w:szCs w:val="18"/>
        </w:rPr>
        <w:t xml:space="preserve"> </w:t>
      </w:r>
      <w:r w:rsidRPr="00A77C05">
        <w:rPr>
          <w:rFonts w:ascii="Arial" w:hAnsi="Arial" w:cs="Arial"/>
          <w:bCs/>
          <w:sz w:val="18"/>
          <w:szCs w:val="18"/>
        </w:rPr>
        <w:t>r</w:t>
      </w:r>
      <w:r w:rsidR="00BF3610">
        <w:rPr>
          <w:rFonts w:ascii="Arial" w:hAnsi="Arial" w:cs="Arial"/>
          <w:bCs/>
          <w:sz w:val="18"/>
          <w:szCs w:val="18"/>
        </w:rPr>
        <w:t>.</w:t>
      </w:r>
      <w:r w:rsidRPr="00A77C05">
        <w:rPr>
          <w:rFonts w:ascii="Arial" w:hAnsi="Arial" w:cs="Arial"/>
          <w:bCs/>
          <w:sz w:val="18"/>
          <w:szCs w:val="18"/>
        </w:rPr>
        <w:t xml:space="preserve">): Dr. Alexander Röder (Geschäftsführer IBU) Denisa </w:t>
      </w:r>
      <w:proofErr w:type="spellStart"/>
      <w:r w:rsidRPr="00A77C05">
        <w:rPr>
          <w:rFonts w:ascii="Arial" w:hAnsi="Arial" w:cs="Arial"/>
          <w:bCs/>
          <w:sz w:val="18"/>
          <w:szCs w:val="18"/>
        </w:rPr>
        <w:t>Zotescu</w:t>
      </w:r>
      <w:proofErr w:type="spellEnd"/>
      <w:r w:rsidRPr="00A77C05">
        <w:rPr>
          <w:rFonts w:ascii="Arial" w:hAnsi="Arial" w:cs="Arial"/>
          <w:bCs/>
          <w:sz w:val="18"/>
          <w:szCs w:val="18"/>
        </w:rPr>
        <w:t xml:space="preserve"> (</w:t>
      </w:r>
      <w:r w:rsidR="00BE51BA">
        <w:rPr>
          <w:rFonts w:ascii="Arial" w:hAnsi="Arial" w:cs="Arial"/>
          <w:bCs/>
          <w:sz w:val="18"/>
          <w:szCs w:val="18"/>
        </w:rPr>
        <w:t>Managementf</w:t>
      </w:r>
      <w:r w:rsidR="00B00534">
        <w:rPr>
          <w:rFonts w:ascii="Arial" w:hAnsi="Arial" w:cs="Arial"/>
          <w:bCs/>
          <w:sz w:val="18"/>
          <w:szCs w:val="18"/>
        </w:rPr>
        <w:t xml:space="preserve">achkraft </w:t>
      </w:r>
      <w:r w:rsidRPr="00A77C05">
        <w:rPr>
          <w:rFonts w:ascii="Arial" w:hAnsi="Arial" w:cs="Arial"/>
          <w:bCs/>
          <w:sz w:val="18"/>
          <w:szCs w:val="18"/>
        </w:rPr>
        <w:t>Integrierter Managementservice</w:t>
      </w:r>
      <w:r w:rsidR="00BF3610">
        <w:rPr>
          <w:rFonts w:ascii="Arial" w:hAnsi="Arial" w:cs="Arial"/>
          <w:bCs/>
          <w:sz w:val="18"/>
          <w:szCs w:val="18"/>
        </w:rPr>
        <w:t>,</w:t>
      </w:r>
      <w:r w:rsidRPr="00A77C05">
        <w:rPr>
          <w:rFonts w:ascii="Arial" w:hAnsi="Arial" w:cs="Arial"/>
          <w:bCs/>
          <w:sz w:val="18"/>
          <w:szCs w:val="18"/>
        </w:rPr>
        <w:t xml:space="preserve"> Lindner Group) Hans Peters (Vorstandsvorsitzender IBU, Mein Ziegelhaus) )</w:t>
      </w:r>
      <w:r>
        <w:rPr>
          <w:rFonts w:ascii="Arial" w:hAnsi="Arial" w:cs="Arial"/>
          <w:bCs/>
          <w:sz w:val="18"/>
          <w:szCs w:val="18"/>
        </w:rPr>
        <w:t>; (o.</w:t>
      </w:r>
      <w:r w:rsidR="00BF3610">
        <w:rPr>
          <w:rFonts w:ascii="Arial" w:hAnsi="Arial" w:cs="Arial"/>
          <w:bCs/>
          <w:sz w:val="18"/>
          <w:szCs w:val="18"/>
        </w:rPr>
        <w:t xml:space="preserve"> </w:t>
      </w:r>
      <w:r>
        <w:rPr>
          <w:rFonts w:ascii="Arial" w:hAnsi="Arial" w:cs="Arial"/>
          <w:bCs/>
          <w:sz w:val="18"/>
          <w:szCs w:val="18"/>
        </w:rPr>
        <w:t>v.</w:t>
      </w:r>
      <w:r w:rsidR="00BF3610">
        <w:rPr>
          <w:rFonts w:ascii="Arial" w:hAnsi="Arial" w:cs="Arial"/>
          <w:bCs/>
          <w:sz w:val="18"/>
          <w:szCs w:val="18"/>
        </w:rPr>
        <w:t xml:space="preserve"> </w:t>
      </w:r>
      <w:r>
        <w:rPr>
          <w:rFonts w:ascii="Arial" w:hAnsi="Arial" w:cs="Arial"/>
          <w:bCs/>
          <w:sz w:val="18"/>
          <w:szCs w:val="18"/>
        </w:rPr>
        <w:t>l.</w:t>
      </w:r>
      <w:r w:rsidR="00BF3610">
        <w:rPr>
          <w:rFonts w:ascii="Arial" w:hAnsi="Arial" w:cs="Arial"/>
          <w:bCs/>
          <w:sz w:val="18"/>
          <w:szCs w:val="18"/>
        </w:rPr>
        <w:t xml:space="preserve"> </w:t>
      </w:r>
      <w:r>
        <w:rPr>
          <w:rFonts w:ascii="Arial" w:hAnsi="Arial" w:cs="Arial"/>
          <w:bCs/>
          <w:sz w:val="18"/>
          <w:szCs w:val="18"/>
        </w:rPr>
        <w:t>n.</w:t>
      </w:r>
      <w:r w:rsidR="00BF3610">
        <w:rPr>
          <w:rFonts w:ascii="Arial" w:hAnsi="Arial" w:cs="Arial"/>
          <w:bCs/>
          <w:sz w:val="18"/>
          <w:szCs w:val="18"/>
        </w:rPr>
        <w:t xml:space="preserve"> </w:t>
      </w:r>
      <w:r>
        <w:rPr>
          <w:rFonts w:ascii="Arial" w:hAnsi="Arial" w:cs="Arial"/>
          <w:bCs/>
          <w:sz w:val="18"/>
          <w:szCs w:val="18"/>
        </w:rPr>
        <w:t>r</w:t>
      </w:r>
      <w:r w:rsidR="00BF3610">
        <w:rPr>
          <w:rFonts w:ascii="Arial" w:hAnsi="Arial" w:cs="Arial"/>
          <w:bCs/>
          <w:sz w:val="18"/>
          <w:szCs w:val="18"/>
        </w:rPr>
        <w:t>.</w:t>
      </w:r>
      <w:r>
        <w:rPr>
          <w:rFonts w:ascii="Arial" w:hAnsi="Arial" w:cs="Arial"/>
          <w:bCs/>
          <w:sz w:val="18"/>
          <w:szCs w:val="18"/>
        </w:rPr>
        <w:t xml:space="preserve">): Prof Josef </w:t>
      </w:r>
      <w:proofErr w:type="spellStart"/>
      <w:r>
        <w:rPr>
          <w:rFonts w:ascii="Arial" w:hAnsi="Arial" w:cs="Arial"/>
          <w:bCs/>
          <w:sz w:val="18"/>
          <w:szCs w:val="18"/>
        </w:rPr>
        <w:t>Ste</w:t>
      </w:r>
      <w:r w:rsidR="003409A8">
        <w:rPr>
          <w:rFonts w:ascii="Arial" w:hAnsi="Arial" w:cs="Arial"/>
          <w:bCs/>
          <w:sz w:val="18"/>
          <w:szCs w:val="18"/>
        </w:rPr>
        <w:t>r</w:t>
      </w:r>
      <w:r>
        <w:rPr>
          <w:rFonts w:ascii="Arial" w:hAnsi="Arial" w:cs="Arial"/>
          <w:bCs/>
          <w:sz w:val="18"/>
          <w:szCs w:val="18"/>
        </w:rPr>
        <w:t>etzeder</w:t>
      </w:r>
      <w:proofErr w:type="spellEnd"/>
      <w:r>
        <w:rPr>
          <w:rFonts w:ascii="Arial" w:hAnsi="Arial" w:cs="Arial"/>
          <w:bCs/>
          <w:sz w:val="18"/>
          <w:szCs w:val="18"/>
        </w:rPr>
        <w:t xml:space="preserve"> (Bereichsleitung Integrierter Managementservice</w:t>
      </w:r>
      <w:r w:rsidR="00B00534">
        <w:rPr>
          <w:rFonts w:ascii="Arial" w:hAnsi="Arial" w:cs="Arial"/>
          <w:bCs/>
          <w:sz w:val="18"/>
          <w:szCs w:val="18"/>
        </w:rPr>
        <w:t>, Lindner Group</w:t>
      </w:r>
      <w:r>
        <w:rPr>
          <w:rFonts w:ascii="Arial" w:hAnsi="Arial" w:cs="Arial"/>
          <w:bCs/>
          <w:sz w:val="18"/>
          <w:szCs w:val="18"/>
        </w:rPr>
        <w:t xml:space="preserve">), Marcel </w:t>
      </w:r>
      <w:proofErr w:type="spellStart"/>
      <w:r>
        <w:rPr>
          <w:rFonts w:ascii="Arial" w:hAnsi="Arial" w:cs="Arial"/>
          <w:bCs/>
          <w:sz w:val="18"/>
          <w:szCs w:val="18"/>
        </w:rPr>
        <w:t>Gröpler</w:t>
      </w:r>
      <w:proofErr w:type="spellEnd"/>
      <w:r>
        <w:rPr>
          <w:rFonts w:ascii="Arial" w:hAnsi="Arial" w:cs="Arial"/>
          <w:bCs/>
          <w:sz w:val="18"/>
          <w:szCs w:val="18"/>
        </w:rPr>
        <w:t xml:space="preserve"> (Abteilungsleitung Green Building</w:t>
      </w:r>
      <w:r w:rsidR="003409A8">
        <w:rPr>
          <w:rFonts w:ascii="Arial" w:hAnsi="Arial" w:cs="Arial"/>
          <w:bCs/>
          <w:sz w:val="18"/>
          <w:szCs w:val="18"/>
        </w:rPr>
        <w:t>, Lindner Group</w:t>
      </w:r>
      <w:r>
        <w:rPr>
          <w:rFonts w:ascii="Arial" w:hAnsi="Arial" w:cs="Arial"/>
          <w:bCs/>
          <w:sz w:val="18"/>
          <w:szCs w:val="18"/>
        </w:rPr>
        <w:t>)</w:t>
      </w:r>
    </w:p>
    <w:p w14:paraId="0216CAC6" w14:textId="77777777" w:rsidR="00240E07" w:rsidRPr="00A77C05" w:rsidRDefault="00240E07" w:rsidP="00A77C05">
      <w:pPr>
        <w:tabs>
          <w:tab w:val="left" w:pos="7088"/>
        </w:tabs>
        <w:spacing w:line="360" w:lineRule="auto"/>
        <w:ind w:right="2891"/>
        <w:rPr>
          <w:rFonts w:ascii="Arial" w:hAnsi="Arial" w:cs="Arial"/>
          <w:bCs/>
          <w:sz w:val="18"/>
          <w:szCs w:val="18"/>
        </w:rPr>
      </w:pPr>
    </w:p>
    <w:p w14:paraId="0A6C3D24" w14:textId="3CC57878" w:rsidR="009A65FA" w:rsidRPr="00B00534" w:rsidRDefault="009A65FA" w:rsidP="002B58C0">
      <w:pPr>
        <w:tabs>
          <w:tab w:val="left" w:pos="7088"/>
        </w:tabs>
        <w:spacing w:line="360" w:lineRule="auto"/>
        <w:ind w:right="2891"/>
        <w:rPr>
          <w:rFonts w:ascii="Arial" w:hAnsi="Arial" w:cs="Arial"/>
          <w:bCs/>
          <w:sz w:val="22"/>
          <w:szCs w:val="22"/>
        </w:rPr>
      </w:pPr>
      <w:r w:rsidRPr="00B00534">
        <w:rPr>
          <w:rFonts w:ascii="Arial" w:hAnsi="Arial" w:cs="Arial"/>
          <w:bCs/>
          <w:sz w:val="22"/>
          <w:szCs w:val="22"/>
        </w:rPr>
        <w:t>Lindner_BAU19_Neubau_Sentinel_1757.jpg</w:t>
      </w:r>
    </w:p>
    <w:p w14:paraId="3636ED65" w14:textId="7DFEA470" w:rsidR="00A77C05" w:rsidRPr="00B00534" w:rsidRDefault="00A77C05" w:rsidP="002B58C0">
      <w:pPr>
        <w:tabs>
          <w:tab w:val="left" w:pos="7088"/>
        </w:tabs>
        <w:spacing w:line="360" w:lineRule="auto"/>
        <w:ind w:right="2891"/>
        <w:rPr>
          <w:rFonts w:ascii="Arial" w:hAnsi="Arial" w:cs="Arial"/>
          <w:bCs/>
          <w:sz w:val="18"/>
          <w:szCs w:val="18"/>
        </w:rPr>
      </w:pPr>
      <w:r w:rsidRPr="00B00534">
        <w:rPr>
          <w:rFonts w:ascii="Arial" w:hAnsi="Arial" w:cs="Arial"/>
          <w:bCs/>
          <w:sz w:val="18"/>
          <w:szCs w:val="18"/>
        </w:rPr>
        <w:t xml:space="preserve">Bildunterschrift: Der Erweiterungsbau am Hauptsitz der Lindner Group wurde mit dem „Gesundheitspass Gesündere Räume“ durch das </w:t>
      </w:r>
      <w:proofErr w:type="spellStart"/>
      <w:r w:rsidRPr="00B00534">
        <w:rPr>
          <w:rFonts w:ascii="Arial" w:hAnsi="Arial" w:cs="Arial"/>
          <w:bCs/>
          <w:sz w:val="18"/>
          <w:szCs w:val="18"/>
        </w:rPr>
        <w:t>Sentinel</w:t>
      </w:r>
      <w:proofErr w:type="spellEnd"/>
      <w:r w:rsidRPr="00B00534">
        <w:rPr>
          <w:rFonts w:ascii="Arial" w:hAnsi="Arial" w:cs="Arial"/>
          <w:bCs/>
          <w:sz w:val="18"/>
          <w:szCs w:val="18"/>
        </w:rPr>
        <w:t xml:space="preserve"> Haus Institut ausgezeichnet. </w:t>
      </w:r>
    </w:p>
    <w:p w14:paraId="640FF054" w14:textId="449376B3" w:rsidR="00A77C05" w:rsidRDefault="003409A8" w:rsidP="002B58C0">
      <w:pPr>
        <w:tabs>
          <w:tab w:val="left" w:pos="7088"/>
        </w:tabs>
        <w:spacing w:line="360" w:lineRule="auto"/>
        <w:ind w:right="2891"/>
        <w:rPr>
          <w:rFonts w:ascii="Arial" w:hAnsi="Arial" w:cs="Arial"/>
          <w:bCs/>
          <w:sz w:val="18"/>
          <w:szCs w:val="18"/>
        </w:rPr>
      </w:pPr>
      <w:r w:rsidRPr="00B00534">
        <w:rPr>
          <w:rFonts w:ascii="Arial" w:hAnsi="Arial" w:cs="Arial"/>
          <w:bCs/>
          <w:sz w:val="18"/>
          <w:szCs w:val="18"/>
        </w:rPr>
        <w:t>(v.</w:t>
      </w:r>
      <w:r w:rsidR="00BF3610">
        <w:rPr>
          <w:rFonts w:ascii="Arial" w:hAnsi="Arial" w:cs="Arial"/>
          <w:bCs/>
          <w:sz w:val="18"/>
          <w:szCs w:val="18"/>
        </w:rPr>
        <w:t xml:space="preserve"> </w:t>
      </w:r>
      <w:r w:rsidRPr="00B00534">
        <w:rPr>
          <w:rFonts w:ascii="Arial" w:hAnsi="Arial" w:cs="Arial"/>
          <w:bCs/>
          <w:sz w:val="18"/>
          <w:szCs w:val="18"/>
        </w:rPr>
        <w:t>l.</w:t>
      </w:r>
      <w:r w:rsidR="00BF3610">
        <w:rPr>
          <w:rFonts w:ascii="Arial" w:hAnsi="Arial" w:cs="Arial"/>
          <w:bCs/>
          <w:sz w:val="18"/>
          <w:szCs w:val="18"/>
        </w:rPr>
        <w:t xml:space="preserve"> </w:t>
      </w:r>
      <w:r w:rsidRPr="00B00534">
        <w:rPr>
          <w:rFonts w:ascii="Arial" w:hAnsi="Arial" w:cs="Arial"/>
          <w:bCs/>
          <w:sz w:val="18"/>
          <w:szCs w:val="18"/>
        </w:rPr>
        <w:t>n.</w:t>
      </w:r>
      <w:r w:rsidR="00BF3610">
        <w:rPr>
          <w:rFonts w:ascii="Arial" w:hAnsi="Arial" w:cs="Arial"/>
          <w:bCs/>
          <w:sz w:val="18"/>
          <w:szCs w:val="18"/>
        </w:rPr>
        <w:t xml:space="preserve"> </w:t>
      </w:r>
      <w:r w:rsidRPr="00B00534">
        <w:rPr>
          <w:rFonts w:ascii="Arial" w:hAnsi="Arial" w:cs="Arial"/>
          <w:bCs/>
          <w:sz w:val="18"/>
          <w:szCs w:val="18"/>
        </w:rPr>
        <w:t xml:space="preserve">r.): Prof. Josef </w:t>
      </w:r>
      <w:proofErr w:type="spellStart"/>
      <w:r w:rsidRPr="00B00534">
        <w:rPr>
          <w:rFonts w:ascii="Arial" w:hAnsi="Arial" w:cs="Arial"/>
          <w:bCs/>
          <w:sz w:val="18"/>
          <w:szCs w:val="18"/>
        </w:rPr>
        <w:t>Steretzeder</w:t>
      </w:r>
      <w:proofErr w:type="spellEnd"/>
      <w:r w:rsidRPr="00B00534">
        <w:rPr>
          <w:rFonts w:ascii="Arial" w:hAnsi="Arial" w:cs="Arial"/>
          <w:bCs/>
          <w:sz w:val="18"/>
          <w:szCs w:val="18"/>
        </w:rPr>
        <w:t xml:space="preserve"> (Bereichsleitung Integrierter Managementservice, Lindner Group), Peter Bachmann</w:t>
      </w:r>
      <w:r w:rsidR="00BF3610">
        <w:rPr>
          <w:rFonts w:ascii="Arial" w:hAnsi="Arial" w:cs="Arial"/>
          <w:bCs/>
          <w:sz w:val="18"/>
          <w:szCs w:val="18"/>
        </w:rPr>
        <w:t xml:space="preserve"> </w:t>
      </w:r>
      <w:r w:rsidRPr="00B00534">
        <w:rPr>
          <w:rFonts w:ascii="Arial" w:hAnsi="Arial" w:cs="Arial"/>
          <w:bCs/>
          <w:sz w:val="18"/>
          <w:szCs w:val="18"/>
        </w:rPr>
        <w:t xml:space="preserve">(Geschäftsführer </w:t>
      </w:r>
      <w:proofErr w:type="spellStart"/>
      <w:r w:rsidRPr="00B00534">
        <w:rPr>
          <w:rFonts w:ascii="Arial" w:hAnsi="Arial" w:cs="Arial"/>
          <w:bCs/>
          <w:sz w:val="18"/>
          <w:szCs w:val="18"/>
        </w:rPr>
        <w:t>Sentinel</w:t>
      </w:r>
      <w:proofErr w:type="spellEnd"/>
      <w:r w:rsidRPr="00B00534">
        <w:rPr>
          <w:rFonts w:ascii="Arial" w:hAnsi="Arial" w:cs="Arial"/>
          <w:bCs/>
          <w:sz w:val="18"/>
          <w:szCs w:val="18"/>
        </w:rPr>
        <w:t xml:space="preserve"> Haus Institut), Heinrich Büchner (Vorstand Lindner Group)</w:t>
      </w:r>
    </w:p>
    <w:p w14:paraId="3F6DCFA4" w14:textId="77777777" w:rsidR="00240E07" w:rsidRPr="00B00534" w:rsidRDefault="00240E07" w:rsidP="002B58C0">
      <w:pPr>
        <w:tabs>
          <w:tab w:val="left" w:pos="7088"/>
        </w:tabs>
        <w:spacing w:line="360" w:lineRule="auto"/>
        <w:ind w:right="2891"/>
        <w:rPr>
          <w:rFonts w:ascii="Arial" w:hAnsi="Arial" w:cs="Arial"/>
          <w:bCs/>
          <w:sz w:val="18"/>
          <w:szCs w:val="18"/>
        </w:rPr>
      </w:pPr>
    </w:p>
    <w:p w14:paraId="7EAB58F9" w14:textId="034A9F8E" w:rsidR="009A65FA" w:rsidRDefault="009A65FA" w:rsidP="002B58C0">
      <w:pPr>
        <w:tabs>
          <w:tab w:val="left" w:pos="7088"/>
        </w:tabs>
        <w:spacing w:line="360" w:lineRule="auto"/>
        <w:ind w:right="2891"/>
        <w:rPr>
          <w:rFonts w:ascii="Arial" w:hAnsi="Arial" w:cs="Arial"/>
          <w:bCs/>
          <w:sz w:val="22"/>
          <w:szCs w:val="22"/>
        </w:rPr>
      </w:pPr>
      <w:r w:rsidRPr="009A65FA">
        <w:rPr>
          <w:rFonts w:ascii="Arial" w:hAnsi="Arial" w:cs="Arial"/>
          <w:bCs/>
          <w:sz w:val="22"/>
          <w:szCs w:val="22"/>
        </w:rPr>
        <w:t>Lindner_BAU19_</w:t>
      </w:r>
      <w:r w:rsidR="00BE51BA">
        <w:rPr>
          <w:rFonts w:ascii="Arial" w:hAnsi="Arial" w:cs="Arial"/>
          <w:bCs/>
          <w:sz w:val="22"/>
          <w:szCs w:val="22"/>
        </w:rPr>
        <w:t>NORTEC</w:t>
      </w:r>
      <w:r w:rsidRPr="009A65FA">
        <w:rPr>
          <w:rFonts w:ascii="Arial" w:hAnsi="Arial" w:cs="Arial"/>
          <w:bCs/>
          <w:sz w:val="22"/>
          <w:szCs w:val="22"/>
        </w:rPr>
        <w:t>_C2C_1686.jpg</w:t>
      </w:r>
    </w:p>
    <w:p w14:paraId="10D08DD5" w14:textId="683D81F3" w:rsidR="003409A8" w:rsidRPr="00B00534" w:rsidRDefault="003409A8" w:rsidP="002B58C0">
      <w:pPr>
        <w:tabs>
          <w:tab w:val="left" w:pos="7088"/>
        </w:tabs>
        <w:spacing w:line="360" w:lineRule="auto"/>
        <w:ind w:right="2891"/>
        <w:rPr>
          <w:rFonts w:ascii="Arial" w:hAnsi="Arial" w:cs="Arial"/>
          <w:sz w:val="18"/>
          <w:szCs w:val="18"/>
        </w:rPr>
      </w:pPr>
      <w:r w:rsidRPr="00B00534">
        <w:rPr>
          <w:rFonts w:ascii="Arial" w:hAnsi="Arial" w:cs="Arial"/>
          <w:sz w:val="18"/>
          <w:szCs w:val="18"/>
        </w:rPr>
        <w:t>Bildunterschrift: Das Doppelbodensystems N</w:t>
      </w:r>
      <w:r w:rsidR="002C3D33">
        <w:rPr>
          <w:rFonts w:ascii="Arial" w:hAnsi="Arial" w:cs="Arial"/>
          <w:sz w:val="18"/>
          <w:szCs w:val="18"/>
        </w:rPr>
        <w:t>ORTEC</w:t>
      </w:r>
      <w:r w:rsidRPr="00B00534">
        <w:rPr>
          <w:rFonts w:ascii="Arial" w:hAnsi="Arial" w:cs="Arial"/>
          <w:sz w:val="18"/>
          <w:szCs w:val="18"/>
        </w:rPr>
        <w:t xml:space="preserve"> wurde zum dritten Mal als </w:t>
      </w:r>
      <w:proofErr w:type="spellStart"/>
      <w:r w:rsidRPr="00B00534">
        <w:rPr>
          <w:rFonts w:ascii="Arial" w:hAnsi="Arial" w:cs="Arial"/>
          <w:sz w:val="18"/>
          <w:szCs w:val="18"/>
        </w:rPr>
        <w:t>Cradle</w:t>
      </w:r>
      <w:proofErr w:type="spellEnd"/>
      <w:r w:rsidRPr="00B00534">
        <w:rPr>
          <w:rFonts w:ascii="Arial" w:hAnsi="Arial" w:cs="Arial"/>
          <w:sz w:val="18"/>
          <w:szCs w:val="18"/>
        </w:rPr>
        <w:t xml:space="preserve"> </w:t>
      </w:r>
      <w:proofErr w:type="spellStart"/>
      <w:r w:rsidRPr="00B00534">
        <w:rPr>
          <w:rFonts w:ascii="Arial" w:hAnsi="Arial" w:cs="Arial"/>
          <w:sz w:val="18"/>
          <w:szCs w:val="18"/>
        </w:rPr>
        <w:t>to</w:t>
      </w:r>
      <w:proofErr w:type="spellEnd"/>
      <w:r w:rsidRPr="00B00534">
        <w:rPr>
          <w:rFonts w:ascii="Arial" w:hAnsi="Arial" w:cs="Arial"/>
          <w:sz w:val="18"/>
          <w:szCs w:val="18"/>
        </w:rPr>
        <w:t xml:space="preserve"> </w:t>
      </w:r>
      <w:proofErr w:type="spellStart"/>
      <w:r w:rsidRPr="00B00534">
        <w:rPr>
          <w:rFonts w:ascii="Arial" w:hAnsi="Arial" w:cs="Arial"/>
          <w:sz w:val="18"/>
          <w:szCs w:val="18"/>
        </w:rPr>
        <w:t>Cradle</w:t>
      </w:r>
      <w:proofErr w:type="spellEnd"/>
      <w:r w:rsidRPr="00B00534">
        <w:rPr>
          <w:rFonts w:ascii="Arial" w:hAnsi="Arial" w:cs="Arial"/>
          <w:sz w:val="18"/>
          <w:szCs w:val="18"/>
        </w:rPr>
        <w:t xml:space="preserve"> </w:t>
      </w:r>
      <w:proofErr w:type="spellStart"/>
      <w:r w:rsidRPr="00B00534">
        <w:rPr>
          <w:rFonts w:ascii="Arial" w:hAnsi="Arial" w:cs="Arial"/>
          <w:sz w:val="18"/>
          <w:szCs w:val="18"/>
        </w:rPr>
        <w:t>certified</w:t>
      </w:r>
      <w:r w:rsidRPr="00B00534">
        <w:rPr>
          <w:rFonts w:ascii="Arial" w:hAnsi="Arial" w:cs="Arial"/>
          <w:sz w:val="18"/>
          <w:szCs w:val="18"/>
          <w:vertAlign w:val="superscript"/>
        </w:rPr>
        <w:t>TM</w:t>
      </w:r>
      <w:proofErr w:type="spellEnd"/>
      <w:r w:rsidRPr="00B00534">
        <w:rPr>
          <w:rFonts w:ascii="Arial" w:hAnsi="Arial" w:cs="Arial"/>
          <w:sz w:val="18"/>
          <w:szCs w:val="18"/>
          <w:vertAlign w:val="superscript"/>
        </w:rPr>
        <w:t xml:space="preserve"> </w:t>
      </w:r>
      <w:r w:rsidRPr="00B00534">
        <w:rPr>
          <w:rFonts w:ascii="Arial" w:hAnsi="Arial" w:cs="Arial"/>
          <w:sz w:val="18"/>
          <w:szCs w:val="18"/>
        </w:rPr>
        <w:t>Standard in Silber ausgezeichnet.</w:t>
      </w:r>
    </w:p>
    <w:p w14:paraId="1FA19742" w14:textId="4075E09A" w:rsidR="003409A8" w:rsidRPr="00BE51BA" w:rsidRDefault="003409A8" w:rsidP="00BE51BA">
      <w:pPr>
        <w:tabs>
          <w:tab w:val="left" w:pos="7088"/>
        </w:tabs>
        <w:spacing w:line="360" w:lineRule="auto"/>
        <w:ind w:right="2891"/>
        <w:rPr>
          <w:rFonts w:ascii="Arial" w:hAnsi="Arial" w:cs="Arial"/>
          <w:bCs/>
          <w:sz w:val="18"/>
          <w:szCs w:val="18"/>
        </w:rPr>
      </w:pPr>
      <w:r w:rsidRPr="00BE51BA">
        <w:rPr>
          <w:rFonts w:ascii="Arial" w:hAnsi="Arial" w:cs="Arial"/>
          <w:bCs/>
          <w:sz w:val="18"/>
          <w:szCs w:val="18"/>
        </w:rPr>
        <w:t>(u.</w:t>
      </w:r>
      <w:r w:rsidR="002C3D33" w:rsidRPr="00BE51BA">
        <w:rPr>
          <w:rFonts w:ascii="Arial" w:hAnsi="Arial" w:cs="Arial"/>
          <w:bCs/>
          <w:sz w:val="18"/>
          <w:szCs w:val="18"/>
        </w:rPr>
        <w:t xml:space="preserve"> </w:t>
      </w:r>
      <w:r w:rsidRPr="00BE51BA">
        <w:rPr>
          <w:rFonts w:ascii="Arial" w:hAnsi="Arial" w:cs="Arial"/>
          <w:bCs/>
          <w:sz w:val="18"/>
          <w:szCs w:val="18"/>
        </w:rPr>
        <w:t>v.</w:t>
      </w:r>
      <w:r w:rsidR="002C3D33" w:rsidRPr="00BE51BA">
        <w:rPr>
          <w:rFonts w:ascii="Arial" w:hAnsi="Arial" w:cs="Arial"/>
          <w:bCs/>
          <w:sz w:val="18"/>
          <w:szCs w:val="18"/>
        </w:rPr>
        <w:t xml:space="preserve"> </w:t>
      </w:r>
      <w:r w:rsidRPr="00BE51BA">
        <w:rPr>
          <w:rFonts w:ascii="Arial" w:hAnsi="Arial" w:cs="Arial"/>
          <w:bCs/>
          <w:sz w:val="18"/>
          <w:szCs w:val="18"/>
        </w:rPr>
        <w:t>l.</w:t>
      </w:r>
      <w:r w:rsidR="002C3D33" w:rsidRPr="00BE51BA">
        <w:rPr>
          <w:rFonts w:ascii="Arial" w:hAnsi="Arial" w:cs="Arial"/>
          <w:bCs/>
          <w:sz w:val="18"/>
          <w:szCs w:val="18"/>
        </w:rPr>
        <w:t xml:space="preserve"> </w:t>
      </w:r>
      <w:r w:rsidRPr="00BE51BA">
        <w:rPr>
          <w:rFonts w:ascii="Arial" w:hAnsi="Arial" w:cs="Arial"/>
          <w:bCs/>
          <w:sz w:val="18"/>
          <w:szCs w:val="18"/>
        </w:rPr>
        <w:t>n.</w:t>
      </w:r>
      <w:r w:rsidR="002C3D33" w:rsidRPr="00BE51BA">
        <w:rPr>
          <w:rFonts w:ascii="Arial" w:hAnsi="Arial" w:cs="Arial"/>
          <w:bCs/>
          <w:sz w:val="18"/>
          <w:szCs w:val="18"/>
        </w:rPr>
        <w:t xml:space="preserve"> </w:t>
      </w:r>
      <w:r w:rsidRPr="00BE51BA">
        <w:rPr>
          <w:rFonts w:ascii="Arial" w:hAnsi="Arial" w:cs="Arial"/>
          <w:bCs/>
          <w:sz w:val="18"/>
          <w:szCs w:val="18"/>
        </w:rPr>
        <w:t xml:space="preserve">r.) Joachim Söllner (Geschäftsbereichsleitung Boden, Lindner Group), Peter </w:t>
      </w:r>
      <w:proofErr w:type="spellStart"/>
      <w:r w:rsidRPr="00BE51BA">
        <w:rPr>
          <w:rFonts w:ascii="Arial" w:hAnsi="Arial" w:cs="Arial"/>
          <w:bCs/>
          <w:sz w:val="18"/>
          <w:szCs w:val="18"/>
        </w:rPr>
        <w:t>Mösle</w:t>
      </w:r>
      <w:proofErr w:type="spellEnd"/>
      <w:r w:rsidRPr="00BE51BA">
        <w:rPr>
          <w:rFonts w:ascii="Arial" w:hAnsi="Arial" w:cs="Arial"/>
          <w:bCs/>
          <w:sz w:val="18"/>
          <w:szCs w:val="18"/>
        </w:rPr>
        <w:t xml:space="preserve"> (Partner und Geschäftsführer </w:t>
      </w:r>
      <w:proofErr w:type="spellStart"/>
      <w:r w:rsidRPr="00BE51BA">
        <w:rPr>
          <w:rFonts w:ascii="Arial" w:hAnsi="Arial" w:cs="Arial"/>
          <w:bCs/>
          <w:sz w:val="18"/>
          <w:szCs w:val="18"/>
        </w:rPr>
        <w:t>Dre</w:t>
      </w:r>
      <w:r w:rsidR="002C3D33" w:rsidRPr="00BE51BA">
        <w:rPr>
          <w:rFonts w:ascii="Arial" w:hAnsi="Arial" w:cs="Arial"/>
          <w:bCs/>
          <w:sz w:val="18"/>
          <w:szCs w:val="18"/>
        </w:rPr>
        <w:t>e</w:t>
      </w:r>
      <w:r w:rsidRPr="00BE51BA">
        <w:rPr>
          <w:rFonts w:ascii="Arial" w:hAnsi="Arial" w:cs="Arial"/>
          <w:bCs/>
          <w:sz w:val="18"/>
          <w:szCs w:val="18"/>
        </w:rPr>
        <w:t>s</w:t>
      </w:r>
      <w:proofErr w:type="spellEnd"/>
      <w:r w:rsidR="00B00534" w:rsidRPr="00BE51BA">
        <w:rPr>
          <w:rFonts w:ascii="Arial" w:hAnsi="Arial" w:cs="Arial"/>
          <w:bCs/>
          <w:sz w:val="18"/>
          <w:szCs w:val="18"/>
        </w:rPr>
        <w:t xml:space="preserve"> </w:t>
      </w:r>
      <w:r w:rsidRPr="00BE51BA">
        <w:rPr>
          <w:rFonts w:ascii="Arial" w:hAnsi="Arial" w:cs="Arial"/>
          <w:bCs/>
          <w:sz w:val="18"/>
          <w:szCs w:val="18"/>
        </w:rPr>
        <w:t>&amp;</w:t>
      </w:r>
      <w:r w:rsidR="00B00534" w:rsidRPr="00BE51BA">
        <w:rPr>
          <w:rFonts w:ascii="Arial" w:hAnsi="Arial" w:cs="Arial"/>
          <w:bCs/>
          <w:sz w:val="18"/>
          <w:szCs w:val="18"/>
        </w:rPr>
        <w:t xml:space="preserve"> </w:t>
      </w:r>
      <w:r w:rsidRPr="00BE51BA">
        <w:rPr>
          <w:rFonts w:ascii="Arial" w:hAnsi="Arial" w:cs="Arial"/>
          <w:bCs/>
          <w:sz w:val="18"/>
          <w:szCs w:val="18"/>
        </w:rPr>
        <w:t>Sommer), Ralph Peckmann (Geschäftsbereichsleitung Boden, Lindner Group)</w:t>
      </w:r>
    </w:p>
    <w:p w14:paraId="153485A3" w14:textId="0AAEB6BD" w:rsidR="003409A8" w:rsidRPr="00BE51BA" w:rsidRDefault="003409A8" w:rsidP="00BE51BA">
      <w:pPr>
        <w:tabs>
          <w:tab w:val="left" w:pos="7088"/>
        </w:tabs>
        <w:spacing w:line="360" w:lineRule="auto"/>
        <w:ind w:right="2891"/>
        <w:rPr>
          <w:rFonts w:ascii="Arial" w:hAnsi="Arial" w:cs="Arial"/>
          <w:bCs/>
          <w:sz w:val="18"/>
          <w:szCs w:val="18"/>
        </w:rPr>
      </w:pPr>
      <w:r w:rsidRPr="00BE51BA">
        <w:rPr>
          <w:rFonts w:ascii="Arial" w:hAnsi="Arial" w:cs="Arial"/>
          <w:bCs/>
          <w:sz w:val="18"/>
          <w:szCs w:val="18"/>
        </w:rPr>
        <w:t>(o.</w:t>
      </w:r>
      <w:r w:rsidR="002C3D33" w:rsidRPr="00BE51BA">
        <w:rPr>
          <w:rFonts w:ascii="Arial" w:hAnsi="Arial" w:cs="Arial"/>
          <w:bCs/>
          <w:sz w:val="18"/>
          <w:szCs w:val="18"/>
        </w:rPr>
        <w:t xml:space="preserve"> </w:t>
      </w:r>
      <w:bookmarkStart w:id="0" w:name="_GoBack"/>
      <w:bookmarkEnd w:id="0"/>
      <w:r w:rsidRPr="00BE51BA">
        <w:rPr>
          <w:rFonts w:ascii="Arial" w:hAnsi="Arial" w:cs="Arial"/>
          <w:bCs/>
          <w:sz w:val="18"/>
          <w:szCs w:val="18"/>
        </w:rPr>
        <w:t>v.</w:t>
      </w:r>
      <w:r w:rsidR="002C3D33" w:rsidRPr="00BE51BA">
        <w:rPr>
          <w:rFonts w:ascii="Arial" w:hAnsi="Arial" w:cs="Arial"/>
          <w:bCs/>
          <w:sz w:val="18"/>
          <w:szCs w:val="18"/>
        </w:rPr>
        <w:t xml:space="preserve"> </w:t>
      </w:r>
      <w:r w:rsidRPr="00BE51BA">
        <w:rPr>
          <w:rFonts w:ascii="Arial" w:hAnsi="Arial" w:cs="Arial"/>
          <w:bCs/>
          <w:sz w:val="18"/>
          <w:szCs w:val="18"/>
        </w:rPr>
        <w:t>l.</w:t>
      </w:r>
      <w:r w:rsidR="002C3D33" w:rsidRPr="00BE51BA">
        <w:rPr>
          <w:rFonts w:ascii="Arial" w:hAnsi="Arial" w:cs="Arial"/>
          <w:bCs/>
          <w:sz w:val="18"/>
          <w:szCs w:val="18"/>
        </w:rPr>
        <w:t xml:space="preserve"> </w:t>
      </w:r>
      <w:r w:rsidRPr="00BE51BA">
        <w:rPr>
          <w:rFonts w:ascii="Arial" w:hAnsi="Arial" w:cs="Arial"/>
          <w:bCs/>
          <w:sz w:val="18"/>
          <w:szCs w:val="18"/>
        </w:rPr>
        <w:t>n.</w:t>
      </w:r>
      <w:r w:rsidR="002C3D33" w:rsidRPr="00BE51BA">
        <w:rPr>
          <w:rFonts w:ascii="Arial" w:hAnsi="Arial" w:cs="Arial"/>
          <w:bCs/>
          <w:sz w:val="18"/>
          <w:szCs w:val="18"/>
        </w:rPr>
        <w:t xml:space="preserve"> </w:t>
      </w:r>
      <w:r w:rsidRPr="00BE51BA">
        <w:rPr>
          <w:rFonts w:ascii="Arial" w:hAnsi="Arial" w:cs="Arial"/>
          <w:bCs/>
          <w:sz w:val="18"/>
          <w:szCs w:val="18"/>
        </w:rPr>
        <w:t xml:space="preserve">r) Marcel </w:t>
      </w:r>
      <w:proofErr w:type="spellStart"/>
      <w:r w:rsidRPr="00BE51BA">
        <w:rPr>
          <w:rFonts w:ascii="Arial" w:hAnsi="Arial" w:cs="Arial"/>
          <w:bCs/>
          <w:sz w:val="18"/>
          <w:szCs w:val="18"/>
        </w:rPr>
        <w:t>Gröpler</w:t>
      </w:r>
      <w:proofErr w:type="spellEnd"/>
      <w:r w:rsidRPr="00BE51BA">
        <w:rPr>
          <w:rFonts w:ascii="Arial" w:hAnsi="Arial" w:cs="Arial"/>
          <w:bCs/>
          <w:sz w:val="18"/>
          <w:szCs w:val="18"/>
        </w:rPr>
        <w:t xml:space="preserve"> (Abteilungsleitung Green Building, Lindner Group)</w:t>
      </w:r>
      <w:r w:rsidR="00B00534" w:rsidRPr="00BE51BA">
        <w:rPr>
          <w:rFonts w:ascii="Arial" w:hAnsi="Arial" w:cs="Arial"/>
          <w:bCs/>
          <w:sz w:val="18"/>
          <w:szCs w:val="18"/>
        </w:rPr>
        <w:t xml:space="preserve">, Pascal </w:t>
      </w:r>
      <w:r w:rsidRPr="00BE51BA">
        <w:rPr>
          <w:rFonts w:ascii="Arial" w:hAnsi="Arial" w:cs="Arial"/>
          <w:bCs/>
          <w:sz w:val="18"/>
          <w:szCs w:val="18"/>
        </w:rPr>
        <w:t>Keppler</w:t>
      </w:r>
      <w:r w:rsidR="002C3D33" w:rsidRPr="00BE51BA">
        <w:rPr>
          <w:rFonts w:ascii="Arial" w:hAnsi="Arial" w:cs="Arial"/>
          <w:bCs/>
          <w:sz w:val="18"/>
          <w:szCs w:val="18"/>
        </w:rPr>
        <w:t xml:space="preserve"> </w:t>
      </w:r>
      <w:r w:rsidR="00B00534" w:rsidRPr="00BE51BA">
        <w:rPr>
          <w:rFonts w:ascii="Arial" w:hAnsi="Arial" w:cs="Arial"/>
          <w:bCs/>
          <w:sz w:val="18"/>
          <w:szCs w:val="18"/>
        </w:rPr>
        <w:t xml:space="preserve">(Project Engineer, </w:t>
      </w:r>
      <w:proofErr w:type="spellStart"/>
      <w:r w:rsidR="00B00534" w:rsidRPr="00BE51BA">
        <w:rPr>
          <w:rFonts w:ascii="Arial" w:hAnsi="Arial" w:cs="Arial"/>
          <w:bCs/>
          <w:sz w:val="18"/>
          <w:szCs w:val="18"/>
        </w:rPr>
        <w:t>Drees</w:t>
      </w:r>
      <w:proofErr w:type="spellEnd"/>
      <w:r w:rsidR="00B00534" w:rsidRPr="00BE51BA">
        <w:rPr>
          <w:rFonts w:ascii="Arial" w:hAnsi="Arial" w:cs="Arial"/>
          <w:bCs/>
          <w:sz w:val="18"/>
          <w:szCs w:val="18"/>
        </w:rPr>
        <w:t xml:space="preserve"> &amp; Sommer</w:t>
      </w:r>
      <w:r w:rsidR="002C3D33" w:rsidRPr="00BE51BA">
        <w:rPr>
          <w:rFonts w:ascii="Arial" w:hAnsi="Arial" w:cs="Arial"/>
          <w:bCs/>
          <w:sz w:val="18"/>
          <w:szCs w:val="18"/>
        </w:rPr>
        <w:t>)</w:t>
      </w:r>
      <w:r w:rsidR="00B00534" w:rsidRPr="00BE51BA">
        <w:rPr>
          <w:rFonts w:ascii="Arial" w:hAnsi="Arial" w:cs="Arial"/>
          <w:bCs/>
          <w:sz w:val="18"/>
          <w:szCs w:val="18"/>
        </w:rPr>
        <w:t xml:space="preserve">, </w:t>
      </w:r>
      <w:r w:rsidR="00B00534" w:rsidRPr="00B00534">
        <w:rPr>
          <w:rFonts w:ascii="Arial" w:hAnsi="Arial" w:cs="Arial"/>
          <w:bCs/>
          <w:sz w:val="18"/>
          <w:szCs w:val="18"/>
        </w:rPr>
        <w:t xml:space="preserve">Prof. Josef </w:t>
      </w:r>
      <w:proofErr w:type="spellStart"/>
      <w:r w:rsidR="00B00534" w:rsidRPr="00B00534">
        <w:rPr>
          <w:rFonts w:ascii="Arial" w:hAnsi="Arial" w:cs="Arial"/>
          <w:bCs/>
          <w:sz w:val="18"/>
          <w:szCs w:val="18"/>
        </w:rPr>
        <w:t>Steretzeder</w:t>
      </w:r>
      <w:proofErr w:type="spellEnd"/>
      <w:r w:rsidR="00B00534" w:rsidRPr="00B00534">
        <w:rPr>
          <w:rFonts w:ascii="Arial" w:hAnsi="Arial" w:cs="Arial"/>
          <w:bCs/>
          <w:sz w:val="18"/>
          <w:szCs w:val="18"/>
        </w:rPr>
        <w:t xml:space="preserve"> (Bereichsleitung Integrierter Managementservice, Lindner Group)</w:t>
      </w:r>
    </w:p>
    <w:p w14:paraId="6A81F802" w14:textId="7E806B4E" w:rsidR="003409A8" w:rsidRDefault="003409A8" w:rsidP="002B58C0">
      <w:pPr>
        <w:tabs>
          <w:tab w:val="left" w:pos="7088"/>
        </w:tabs>
        <w:spacing w:line="360" w:lineRule="auto"/>
        <w:ind w:right="2891"/>
        <w:rPr>
          <w:rFonts w:ascii="Arial" w:hAnsi="Arial" w:cs="Arial"/>
          <w:bCs/>
          <w:sz w:val="22"/>
          <w:szCs w:val="22"/>
        </w:rPr>
      </w:pPr>
    </w:p>
    <w:p w14:paraId="02AC0F86" w14:textId="57780B48" w:rsidR="008D621A" w:rsidRPr="007F1156" w:rsidRDefault="008D621A" w:rsidP="008D621A">
      <w:pPr>
        <w:tabs>
          <w:tab w:val="left" w:pos="7088"/>
        </w:tabs>
        <w:spacing w:line="360" w:lineRule="auto"/>
        <w:ind w:right="2891"/>
        <w:rPr>
          <w:rFonts w:ascii="Arial" w:hAnsi="Arial" w:cs="Arial"/>
          <w:b/>
          <w:bCs/>
          <w:sz w:val="22"/>
          <w:szCs w:val="22"/>
        </w:rPr>
      </w:pPr>
      <w:r w:rsidRPr="007F1156">
        <w:rPr>
          <w:rFonts w:ascii="Arial" w:hAnsi="Arial" w:cs="Arial"/>
          <w:b/>
          <w:bCs/>
          <w:sz w:val="22"/>
          <w:szCs w:val="22"/>
        </w:rPr>
        <w:t xml:space="preserve">Bildnachweis: © www.Lindner-Group.com </w:t>
      </w:r>
    </w:p>
    <w:p w14:paraId="5444EBCC" w14:textId="77777777" w:rsidR="008B4066" w:rsidRDefault="008B4066">
      <w:pPr>
        <w:rPr>
          <w:rFonts w:ascii="Arial" w:hAnsi="Arial" w:cs="Arial"/>
          <w:sz w:val="22"/>
          <w:szCs w:val="22"/>
        </w:rPr>
      </w:pPr>
    </w:p>
    <w:p w14:paraId="2B3BB3A2" w14:textId="77777777" w:rsidR="008D621A" w:rsidRDefault="008D621A">
      <w:pPr>
        <w:rPr>
          <w:rFonts w:ascii="Arial" w:hAnsi="Arial" w:cs="Arial"/>
          <w:sz w:val="22"/>
          <w:szCs w:val="22"/>
        </w:rPr>
      </w:pPr>
    </w:p>
    <w:p w14:paraId="73B77C5B" w14:textId="2D04E27B" w:rsidR="00911EBA" w:rsidRPr="005675CB" w:rsidRDefault="00911EBA" w:rsidP="00835097">
      <w:pPr>
        <w:tabs>
          <w:tab w:val="left" w:pos="7088"/>
        </w:tabs>
        <w:spacing w:line="360" w:lineRule="auto"/>
        <w:ind w:right="2891"/>
        <w:rPr>
          <w:rFonts w:ascii="Arial" w:hAnsi="Arial" w:cs="Arial"/>
          <w:bCs/>
          <w:sz w:val="20"/>
          <w:szCs w:val="22"/>
        </w:rPr>
      </w:pPr>
      <w:r w:rsidRPr="005675CB">
        <w:rPr>
          <w:rFonts w:ascii="Arial" w:hAnsi="Arial" w:cs="Arial"/>
          <w:bCs/>
          <w:sz w:val="20"/>
          <w:szCs w:val="22"/>
        </w:rPr>
        <w:t>Die Lindner Group ist Europas führender Spezialist in den Bereichen Innenausbau, Fassaden und Isoliertechnik. Das Familienunternehmen verfügt über 50 Jahre Erfahrung im „Bauen mit neuen Lösungen“, der Entwicklung und Ausführung von individuellen und fortschrittlichen Projektlösungen</w:t>
      </w:r>
      <w:r w:rsidR="00C426F6">
        <w:rPr>
          <w:rFonts w:ascii="Arial" w:hAnsi="Arial" w:cs="Arial"/>
          <w:bCs/>
          <w:sz w:val="20"/>
          <w:szCs w:val="22"/>
        </w:rPr>
        <w:t xml:space="preserve">, die </w:t>
      </w:r>
      <w:proofErr w:type="spellStart"/>
      <w:r w:rsidR="00C426F6">
        <w:rPr>
          <w:rFonts w:ascii="Arial" w:hAnsi="Arial" w:cs="Arial"/>
          <w:bCs/>
          <w:sz w:val="20"/>
          <w:szCs w:val="22"/>
        </w:rPr>
        <w:t>Mehr.Wert</w:t>
      </w:r>
      <w:proofErr w:type="spellEnd"/>
      <w:r w:rsidR="00C426F6">
        <w:rPr>
          <w:rFonts w:ascii="Arial" w:hAnsi="Arial" w:cs="Arial"/>
          <w:bCs/>
          <w:sz w:val="20"/>
          <w:szCs w:val="22"/>
        </w:rPr>
        <w:t xml:space="preserve"> bieten</w:t>
      </w:r>
      <w:r w:rsidRPr="005675CB">
        <w:rPr>
          <w:rFonts w:ascii="Arial" w:hAnsi="Arial" w:cs="Arial"/>
          <w:bCs/>
          <w:sz w:val="20"/>
          <w:szCs w:val="22"/>
        </w:rPr>
        <w:t xml:space="preserve">. Mit weltweit </w:t>
      </w:r>
      <w:r w:rsidR="00C426F6">
        <w:rPr>
          <w:rFonts w:ascii="Arial" w:hAnsi="Arial" w:cs="Arial"/>
          <w:bCs/>
          <w:sz w:val="20"/>
          <w:szCs w:val="22"/>
        </w:rPr>
        <w:t>gut 7.100</w:t>
      </w:r>
      <w:r w:rsidRPr="005675CB">
        <w:rPr>
          <w:rFonts w:ascii="Arial" w:hAnsi="Arial" w:cs="Arial"/>
          <w:bCs/>
          <w:sz w:val="20"/>
          <w:szCs w:val="22"/>
        </w:rPr>
        <w:t xml:space="preserve"> Mitarbeitern betreibt Lindner vom bayerischen </w:t>
      </w:r>
      <w:proofErr w:type="spellStart"/>
      <w:r w:rsidRPr="005675CB">
        <w:rPr>
          <w:rFonts w:ascii="Arial" w:hAnsi="Arial" w:cs="Arial"/>
          <w:bCs/>
          <w:sz w:val="20"/>
          <w:szCs w:val="22"/>
        </w:rPr>
        <w:t>Arnstorf</w:t>
      </w:r>
      <w:proofErr w:type="spellEnd"/>
      <w:r w:rsidRPr="005675CB">
        <w:rPr>
          <w:rFonts w:ascii="Arial" w:hAnsi="Arial" w:cs="Arial"/>
          <w:bCs/>
          <w:sz w:val="20"/>
          <w:szCs w:val="22"/>
        </w:rPr>
        <w:t xml:space="preserve"> aus Produktionsstätten und Tochtergesellschaften in mehr als 20 Ländern.</w:t>
      </w:r>
    </w:p>
    <w:p w14:paraId="612A9C01" w14:textId="77777777" w:rsidR="00911EBA" w:rsidRDefault="00911EBA" w:rsidP="00835097">
      <w:pPr>
        <w:tabs>
          <w:tab w:val="left" w:pos="7088"/>
        </w:tabs>
        <w:spacing w:line="360" w:lineRule="auto"/>
        <w:ind w:right="2891"/>
        <w:rPr>
          <w:rFonts w:ascii="Arial" w:hAnsi="Arial" w:cs="Arial"/>
          <w:bCs/>
          <w:sz w:val="22"/>
          <w:szCs w:val="22"/>
        </w:rPr>
      </w:pPr>
    </w:p>
    <w:p w14:paraId="3AAFB066" w14:textId="77777777" w:rsidR="00835097" w:rsidRPr="005675CB" w:rsidRDefault="00160E14" w:rsidP="00835097">
      <w:pPr>
        <w:tabs>
          <w:tab w:val="left" w:pos="7088"/>
        </w:tabs>
        <w:spacing w:line="360" w:lineRule="auto"/>
        <w:ind w:right="2891"/>
        <w:rPr>
          <w:rFonts w:ascii="Arial" w:hAnsi="Arial" w:cs="Arial"/>
          <w:sz w:val="20"/>
          <w:szCs w:val="22"/>
        </w:rPr>
      </w:pPr>
      <w:r w:rsidRPr="005675CB">
        <w:rPr>
          <w:rFonts w:ascii="Arial" w:hAnsi="Arial" w:cs="Arial"/>
          <w:bCs/>
          <w:sz w:val="20"/>
          <w:szCs w:val="22"/>
        </w:rPr>
        <w:t>Mehr Informationen</w:t>
      </w:r>
      <w:r w:rsidR="00805231">
        <w:rPr>
          <w:rFonts w:ascii="Arial" w:hAnsi="Arial" w:cs="Arial"/>
          <w:bCs/>
          <w:sz w:val="20"/>
          <w:szCs w:val="22"/>
        </w:rPr>
        <w:t xml:space="preserve"> finden </w:t>
      </w:r>
      <w:r w:rsidRPr="005675CB">
        <w:rPr>
          <w:rFonts w:ascii="Arial" w:hAnsi="Arial" w:cs="Arial"/>
          <w:bCs/>
          <w:sz w:val="20"/>
          <w:szCs w:val="22"/>
        </w:rPr>
        <w:t>Sie</w:t>
      </w:r>
      <w:r w:rsidR="008745DD" w:rsidRPr="005675CB">
        <w:rPr>
          <w:rFonts w:ascii="Arial" w:hAnsi="Arial" w:cs="Arial"/>
          <w:bCs/>
          <w:sz w:val="20"/>
          <w:szCs w:val="22"/>
        </w:rPr>
        <w:t xml:space="preserve"> unter</w:t>
      </w:r>
      <w:r w:rsidR="00805231">
        <w:rPr>
          <w:rFonts w:ascii="Arial" w:hAnsi="Arial" w:cs="Arial"/>
          <w:bCs/>
          <w:sz w:val="20"/>
          <w:szCs w:val="22"/>
        </w:rPr>
        <w:t>:</w:t>
      </w:r>
      <w:r w:rsidR="008745DD" w:rsidRPr="005675CB">
        <w:rPr>
          <w:rFonts w:ascii="Arial" w:hAnsi="Arial" w:cs="Arial"/>
          <w:bCs/>
          <w:sz w:val="20"/>
          <w:szCs w:val="22"/>
        </w:rPr>
        <w:t xml:space="preserve"> www.Lindner-Group.com</w:t>
      </w:r>
    </w:p>
    <w:p w14:paraId="010F1153" w14:textId="77777777" w:rsidR="00835097" w:rsidRDefault="00835097" w:rsidP="00835097">
      <w:pPr>
        <w:tabs>
          <w:tab w:val="left" w:pos="7088"/>
        </w:tabs>
        <w:spacing w:line="360" w:lineRule="auto"/>
        <w:ind w:right="2891"/>
        <w:rPr>
          <w:rFonts w:ascii="Arial" w:hAnsi="Arial" w:cs="Arial"/>
          <w:sz w:val="22"/>
          <w:szCs w:val="22"/>
        </w:rPr>
      </w:pPr>
    </w:p>
    <w:p w14:paraId="51B1C3F9" w14:textId="77777777" w:rsidR="00377229" w:rsidRDefault="00160E14" w:rsidP="00160E14">
      <w:pPr>
        <w:ind w:right="2041"/>
        <w:rPr>
          <w:rFonts w:ascii="Arial" w:hAnsi="Arial" w:cs="Arial"/>
          <w:color w:val="000000"/>
          <w:sz w:val="20"/>
          <w:szCs w:val="20"/>
        </w:rPr>
      </w:pPr>
      <w:r w:rsidRPr="00160E14">
        <w:rPr>
          <w:rFonts w:ascii="Arial" w:hAnsi="Arial" w:cs="Arial"/>
          <w:color w:val="000000"/>
          <w:sz w:val="20"/>
          <w:szCs w:val="20"/>
        </w:rPr>
        <w:t>Bei Veröffentlichung bitten wir um Zusendung eines Belegexemplars.</w:t>
      </w:r>
    </w:p>
    <w:p w14:paraId="2BB7F948" w14:textId="77777777" w:rsidR="00160E14" w:rsidRDefault="00160E14" w:rsidP="00160E14">
      <w:pPr>
        <w:ind w:right="2041"/>
        <w:rPr>
          <w:rFonts w:ascii="Arial" w:hAnsi="Arial" w:cs="Arial"/>
          <w:color w:val="000000"/>
          <w:sz w:val="20"/>
          <w:szCs w:val="20"/>
        </w:rPr>
      </w:pPr>
    </w:p>
    <w:p w14:paraId="4BE3001E" w14:textId="77777777" w:rsidR="008745DD" w:rsidRPr="00871C99" w:rsidRDefault="008745DD" w:rsidP="008745DD">
      <w:pPr>
        <w:ind w:right="2053"/>
        <w:jc w:val="both"/>
        <w:rPr>
          <w:rFonts w:ascii="Arial" w:hAnsi="Arial" w:cs="Arial"/>
          <w:sz w:val="20"/>
          <w:szCs w:val="20"/>
        </w:rPr>
      </w:pPr>
      <w:r w:rsidRPr="00871C99">
        <w:rPr>
          <w:rFonts w:ascii="Arial" w:hAnsi="Arial" w:cs="Arial"/>
          <w:sz w:val="20"/>
          <w:szCs w:val="20"/>
        </w:rPr>
        <w:t>Kontakt</w:t>
      </w:r>
      <w:r>
        <w:rPr>
          <w:rFonts w:ascii="Arial" w:hAnsi="Arial" w:cs="Arial"/>
          <w:sz w:val="20"/>
          <w:szCs w:val="20"/>
        </w:rPr>
        <w:t xml:space="preserve"> für Presse- und Leseranfragen</w:t>
      </w:r>
      <w:r w:rsidRPr="00871C99">
        <w:rPr>
          <w:rFonts w:ascii="Arial" w:hAnsi="Arial" w:cs="Arial"/>
          <w:sz w:val="20"/>
          <w:szCs w:val="20"/>
        </w:rPr>
        <w:t>:</w:t>
      </w:r>
    </w:p>
    <w:p w14:paraId="5E886B3E" w14:textId="77777777" w:rsidR="008745DD" w:rsidRPr="003B41E6" w:rsidRDefault="008745DD" w:rsidP="008745DD">
      <w:pPr>
        <w:ind w:right="2053"/>
        <w:jc w:val="both"/>
        <w:rPr>
          <w:rFonts w:ascii="Arial" w:hAnsi="Arial" w:cs="Arial"/>
          <w:sz w:val="20"/>
          <w:szCs w:val="20"/>
        </w:rPr>
      </w:pPr>
      <w:r>
        <w:rPr>
          <w:rFonts w:ascii="Arial" w:hAnsi="Arial" w:cs="Arial"/>
          <w:sz w:val="20"/>
          <w:szCs w:val="20"/>
        </w:rPr>
        <w:t>Lindner Group</w:t>
      </w:r>
    </w:p>
    <w:p w14:paraId="32871C64" w14:textId="5AE5DFC6" w:rsidR="008745DD" w:rsidRPr="003B41E6" w:rsidRDefault="00966C74" w:rsidP="008745DD">
      <w:pPr>
        <w:ind w:right="2053"/>
        <w:jc w:val="both"/>
        <w:rPr>
          <w:rFonts w:ascii="Arial" w:hAnsi="Arial" w:cs="Arial"/>
          <w:sz w:val="20"/>
          <w:szCs w:val="20"/>
        </w:rPr>
      </w:pPr>
      <w:r>
        <w:rPr>
          <w:rFonts w:ascii="Arial" w:hAnsi="Arial" w:cs="Arial"/>
          <w:sz w:val="20"/>
          <w:szCs w:val="20"/>
        </w:rPr>
        <w:t xml:space="preserve">Vertriebsstrategie und </w:t>
      </w:r>
      <w:r w:rsidR="008745DD" w:rsidRPr="003B41E6">
        <w:rPr>
          <w:rFonts w:ascii="Arial" w:hAnsi="Arial" w:cs="Arial"/>
          <w:sz w:val="20"/>
          <w:szCs w:val="20"/>
        </w:rPr>
        <w:t>Marketing</w:t>
      </w:r>
      <w:r>
        <w:rPr>
          <w:rFonts w:ascii="Arial" w:hAnsi="Arial" w:cs="Arial"/>
          <w:sz w:val="20"/>
          <w:szCs w:val="20"/>
        </w:rPr>
        <w:t xml:space="preserve"> </w:t>
      </w:r>
    </w:p>
    <w:p w14:paraId="0458ED44" w14:textId="77777777" w:rsidR="00160E14" w:rsidRPr="003B41E6" w:rsidRDefault="00160E14" w:rsidP="008745DD">
      <w:pPr>
        <w:ind w:right="2053"/>
        <w:jc w:val="both"/>
        <w:rPr>
          <w:rFonts w:ascii="Arial" w:hAnsi="Arial" w:cs="Arial"/>
          <w:sz w:val="20"/>
          <w:szCs w:val="20"/>
        </w:rPr>
      </w:pPr>
      <w:r>
        <w:rPr>
          <w:rFonts w:ascii="Arial" w:hAnsi="Arial" w:cs="Arial"/>
          <w:sz w:val="20"/>
          <w:szCs w:val="20"/>
        </w:rPr>
        <w:t>Christina Rieger</w:t>
      </w:r>
    </w:p>
    <w:p w14:paraId="62930160" w14:textId="77777777" w:rsidR="008745DD" w:rsidRPr="003B41E6" w:rsidRDefault="008745DD" w:rsidP="008745DD">
      <w:pPr>
        <w:ind w:right="2053"/>
        <w:jc w:val="both"/>
        <w:rPr>
          <w:rFonts w:ascii="Arial" w:hAnsi="Arial" w:cs="Arial"/>
          <w:sz w:val="20"/>
          <w:szCs w:val="20"/>
        </w:rPr>
      </w:pPr>
      <w:r w:rsidRPr="003B41E6">
        <w:rPr>
          <w:rFonts w:ascii="Arial" w:hAnsi="Arial" w:cs="Arial"/>
          <w:sz w:val="20"/>
          <w:szCs w:val="20"/>
        </w:rPr>
        <w:t>Bahnhofstraße 29</w:t>
      </w:r>
    </w:p>
    <w:p w14:paraId="3CA89824" w14:textId="77777777" w:rsidR="008745DD" w:rsidRPr="003B41E6" w:rsidRDefault="008745DD" w:rsidP="008745DD">
      <w:pPr>
        <w:ind w:right="2053"/>
        <w:jc w:val="both"/>
        <w:rPr>
          <w:rFonts w:ascii="Arial" w:hAnsi="Arial" w:cs="Arial"/>
          <w:sz w:val="20"/>
          <w:szCs w:val="20"/>
        </w:rPr>
      </w:pPr>
      <w:r w:rsidRPr="003B41E6">
        <w:rPr>
          <w:rFonts w:ascii="Arial" w:hAnsi="Arial" w:cs="Arial"/>
          <w:sz w:val="20"/>
          <w:szCs w:val="20"/>
        </w:rPr>
        <w:t xml:space="preserve">94424 </w:t>
      </w:r>
      <w:proofErr w:type="spellStart"/>
      <w:r w:rsidRPr="003B41E6">
        <w:rPr>
          <w:rFonts w:ascii="Arial" w:hAnsi="Arial" w:cs="Arial"/>
          <w:sz w:val="20"/>
          <w:szCs w:val="20"/>
        </w:rPr>
        <w:t>Arnstorf</w:t>
      </w:r>
      <w:proofErr w:type="spellEnd"/>
    </w:p>
    <w:p w14:paraId="2AE175DF" w14:textId="77777777" w:rsidR="008745DD" w:rsidRPr="003B41E6" w:rsidRDefault="008745DD" w:rsidP="008745DD">
      <w:pPr>
        <w:ind w:right="2053"/>
        <w:jc w:val="both"/>
        <w:rPr>
          <w:rFonts w:ascii="Arial" w:hAnsi="Arial" w:cs="Arial"/>
          <w:sz w:val="20"/>
          <w:szCs w:val="20"/>
        </w:rPr>
      </w:pPr>
      <w:r w:rsidRPr="003B41E6">
        <w:rPr>
          <w:rFonts w:ascii="Arial" w:hAnsi="Arial" w:cs="Arial"/>
          <w:sz w:val="20"/>
          <w:szCs w:val="20"/>
        </w:rPr>
        <w:t>Telefo</w:t>
      </w:r>
      <w:r>
        <w:rPr>
          <w:rFonts w:ascii="Arial" w:hAnsi="Arial" w:cs="Arial"/>
          <w:sz w:val="20"/>
          <w:szCs w:val="20"/>
        </w:rPr>
        <w:t xml:space="preserve">n: </w:t>
      </w:r>
      <w:r w:rsidR="00274B18">
        <w:rPr>
          <w:rFonts w:ascii="Arial" w:hAnsi="Arial" w:cs="Arial"/>
          <w:sz w:val="20"/>
          <w:szCs w:val="20"/>
        </w:rPr>
        <w:t xml:space="preserve">+49 </w:t>
      </w:r>
      <w:r w:rsidRPr="003B41E6">
        <w:rPr>
          <w:rFonts w:ascii="Arial" w:hAnsi="Arial" w:cs="Arial"/>
          <w:sz w:val="20"/>
          <w:szCs w:val="20"/>
        </w:rPr>
        <w:t>8723</w:t>
      </w:r>
      <w:r w:rsidR="00274B18">
        <w:rPr>
          <w:rFonts w:ascii="Arial" w:hAnsi="Arial" w:cs="Arial"/>
          <w:sz w:val="20"/>
          <w:szCs w:val="20"/>
        </w:rPr>
        <w:t xml:space="preserve"> </w:t>
      </w:r>
      <w:r w:rsidR="00776241">
        <w:rPr>
          <w:rFonts w:ascii="Arial" w:hAnsi="Arial" w:cs="Arial"/>
          <w:sz w:val="20"/>
          <w:szCs w:val="20"/>
        </w:rPr>
        <w:t>20-314</w:t>
      </w:r>
      <w:r w:rsidRPr="003B41E6">
        <w:rPr>
          <w:rFonts w:ascii="Arial" w:hAnsi="Arial" w:cs="Arial"/>
          <w:sz w:val="20"/>
          <w:szCs w:val="20"/>
        </w:rPr>
        <w:t>8</w:t>
      </w:r>
    </w:p>
    <w:p w14:paraId="2673A8DB" w14:textId="77777777" w:rsidR="00160E14" w:rsidRPr="00C360B7" w:rsidRDefault="00160E14" w:rsidP="00C360B7">
      <w:pPr>
        <w:ind w:right="2053"/>
        <w:jc w:val="both"/>
        <w:rPr>
          <w:rFonts w:ascii="Arial" w:hAnsi="Arial" w:cs="Arial"/>
          <w:sz w:val="20"/>
          <w:szCs w:val="20"/>
        </w:rPr>
      </w:pPr>
      <w:r>
        <w:rPr>
          <w:rFonts w:ascii="Arial" w:hAnsi="Arial" w:cs="Arial"/>
          <w:sz w:val="20"/>
          <w:szCs w:val="20"/>
        </w:rPr>
        <w:t>Christina.Rieger@Lindner-Group.com</w:t>
      </w:r>
    </w:p>
    <w:sectPr w:rsidR="00160E14" w:rsidRPr="00C360B7" w:rsidSect="00835097">
      <w:type w:val="continuous"/>
      <w:pgSz w:w="11906" w:h="16838"/>
      <w:pgMar w:top="3720" w:right="680" w:bottom="567" w:left="1247" w:header="125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34ADA" w14:textId="77777777" w:rsidR="008E73E0" w:rsidRDefault="008E73E0">
      <w:r>
        <w:separator/>
      </w:r>
    </w:p>
  </w:endnote>
  <w:endnote w:type="continuationSeparator" w:id="0">
    <w:p w14:paraId="03B78CD2" w14:textId="77777777" w:rsidR="008E73E0" w:rsidRDefault="008E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7F80F" w14:textId="77777777" w:rsidR="008E73E0" w:rsidRDefault="008E73E0">
      <w:r>
        <w:separator/>
      </w:r>
    </w:p>
  </w:footnote>
  <w:footnote w:type="continuationSeparator" w:id="0">
    <w:p w14:paraId="4ACFAD2A" w14:textId="77777777" w:rsidR="008E73E0" w:rsidRDefault="008E7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ADA45" w14:textId="77777777" w:rsidR="00342D01" w:rsidRDefault="005675CB" w:rsidP="00342D01">
    <w:pPr>
      <w:pStyle w:val="Kopfzeile"/>
      <w:tabs>
        <w:tab w:val="clear" w:pos="4536"/>
      </w:tabs>
    </w:pPr>
    <w:r>
      <w:rPr>
        <w:noProof/>
      </w:rPr>
      <w:drawing>
        <wp:inline distT="0" distB="0" distL="0" distR="0" wp14:anchorId="008759FD" wp14:editId="6393F874">
          <wp:extent cx="1743710" cy="297815"/>
          <wp:effectExtent l="0" t="0" r="8890" b="6985"/>
          <wp:docPr id="1" name="Bild 1" descr="Lindner_Logo_CMYK-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dner_Logo_CMYK-Offset"/>
                  <pic:cNvPicPr>
                    <a:picLocks noChangeAspect="1" noChangeArrowheads="1"/>
                  </pic:cNvPicPr>
                </pic:nvPicPr>
                <pic:blipFill>
                  <a:blip r:embed="rId1">
                    <a:extLst>
                      <a:ext uri="{28A0092B-C50C-407E-A947-70E740481C1C}">
                        <a14:useLocalDpi xmlns:a14="http://schemas.microsoft.com/office/drawing/2010/main" val="0"/>
                      </a:ext>
                    </a:extLst>
                  </a:blip>
                  <a:srcRect r="50807"/>
                  <a:stretch>
                    <a:fillRect/>
                  </a:stretch>
                </pic:blipFill>
                <pic:spPr bwMode="auto">
                  <a:xfrm>
                    <a:off x="0" y="0"/>
                    <a:ext cx="1743710" cy="297815"/>
                  </a:xfrm>
                  <a:prstGeom prst="rect">
                    <a:avLst/>
                  </a:prstGeom>
                  <a:noFill/>
                  <a:ln>
                    <a:noFill/>
                  </a:ln>
                </pic:spPr>
              </pic:pic>
            </a:graphicData>
          </a:graphic>
        </wp:inline>
      </w:drawing>
    </w:r>
  </w:p>
  <w:p w14:paraId="13245CEA" w14:textId="77777777" w:rsidR="009879F2" w:rsidRPr="00342D01" w:rsidRDefault="009879F2" w:rsidP="00342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0AB6"/>
    <w:multiLevelType w:val="hybridMultilevel"/>
    <w:tmpl w:val="9BDA5F34"/>
    <w:lvl w:ilvl="0" w:tplc="82D0DB1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1E7D4E"/>
    <w:multiLevelType w:val="hybridMultilevel"/>
    <w:tmpl w:val="2C0C2AA0"/>
    <w:lvl w:ilvl="0" w:tplc="291EBF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002BB6"/>
    <w:multiLevelType w:val="hybridMultilevel"/>
    <w:tmpl w:val="33DCD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0C1CC4"/>
    <w:multiLevelType w:val="multilevel"/>
    <w:tmpl w:val="795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03009"/>
    <w:multiLevelType w:val="hybridMultilevel"/>
    <w:tmpl w:val="E7C4D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E3"/>
    <w:rsid w:val="00005373"/>
    <w:rsid w:val="000200D9"/>
    <w:rsid w:val="00021501"/>
    <w:rsid w:val="000350BD"/>
    <w:rsid w:val="000557E5"/>
    <w:rsid w:val="00067FB4"/>
    <w:rsid w:val="000718B6"/>
    <w:rsid w:val="000739D7"/>
    <w:rsid w:val="00083E09"/>
    <w:rsid w:val="000903FF"/>
    <w:rsid w:val="00092EBD"/>
    <w:rsid w:val="000A01AA"/>
    <w:rsid w:val="000A1C76"/>
    <w:rsid w:val="000C0AFC"/>
    <w:rsid w:val="000D044D"/>
    <w:rsid w:val="000D5F34"/>
    <w:rsid w:val="000D76A7"/>
    <w:rsid w:val="000E6978"/>
    <w:rsid w:val="001211FF"/>
    <w:rsid w:val="001328D2"/>
    <w:rsid w:val="00136148"/>
    <w:rsid w:val="00141FF8"/>
    <w:rsid w:val="001461A9"/>
    <w:rsid w:val="00146A08"/>
    <w:rsid w:val="0016085E"/>
    <w:rsid w:val="00160E14"/>
    <w:rsid w:val="00161F79"/>
    <w:rsid w:val="00162134"/>
    <w:rsid w:val="00171F47"/>
    <w:rsid w:val="00193328"/>
    <w:rsid w:val="001958B7"/>
    <w:rsid w:val="00195982"/>
    <w:rsid w:val="001A067B"/>
    <w:rsid w:val="001A5CE8"/>
    <w:rsid w:val="001C069C"/>
    <w:rsid w:val="001C4F86"/>
    <w:rsid w:val="001C5BA0"/>
    <w:rsid w:val="001C666B"/>
    <w:rsid w:val="0021761C"/>
    <w:rsid w:val="00231C3D"/>
    <w:rsid w:val="00233902"/>
    <w:rsid w:val="00240E07"/>
    <w:rsid w:val="00242131"/>
    <w:rsid w:val="00244436"/>
    <w:rsid w:val="00244B5C"/>
    <w:rsid w:val="00274B18"/>
    <w:rsid w:val="00277E93"/>
    <w:rsid w:val="0028046B"/>
    <w:rsid w:val="0028500C"/>
    <w:rsid w:val="002A02CE"/>
    <w:rsid w:val="002B58C0"/>
    <w:rsid w:val="002C2998"/>
    <w:rsid w:val="002C3D33"/>
    <w:rsid w:val="002C7885"/>
    <w:rsid w:val="002D5340"/>
    <w:rsid w:val="002E153F"/>
    <w:rsid w:val="002E5FF4"/>
    <w:rsid w:val="002F05AC"/>
    <w:rsid w:val="002F276F"/>
    <w:rsid w:val="00301F96"/>
    <w:rsid w:val="00313CF5"/>
    <w:rsid w:val="00316808"/>
    <w:rsid w:val="00316BBF"/>
    <w:rsid w:val="003409A8"/>
    <w:rsid w:val="00340F8F"/>
    <w:rsid w:val="00342D01"/>
    <w:rsid w:val="00343CB2"/>
    <w:rsid w:val="0035418E"/>
    <w:rsid w:val="0036697C"/>
    <w:rsid w:val="00375382"/>
    <w:rsid w:val="00377229"/>
    <w:rsid w:val="00383E68"/>
    <w:rsid w:val="00391B6E"/>
    <w:rsid w:val="00395C95"/>
    <w:rsid w:val="003A1421"/>
    <w:rsid w:val="003A2409"/>
    <w:rsid w:val="003A7127"/>
    <w:rsid w:val="003B0689"/>
    <w:rsid w:val="003B1A70"/>
    <w:rsid w:val="003D4486"/>
    <w:rsid w:val="003E1287"/>
    <w:rsid w:val="003E24BF"/>
    <w:rsid w:val="003E77DE"/>
    <w:rsid w:val="003F4B89"/>
    <w:rsid w:val="003F5655"/>
    <w:rsid w:val="003F6679"/>
    <w:rsid w:val="004100A6"/>
    <w:rsid w:val="00414715"/>
    <w:rsid w:val="00424B86"/>
    <w:rsid w:val="004519DA"/>
    <w:rsid w:val="00452CDC"/>
    <w:rsid w:val="004556C1"/>
    <w:rsid w:val="004616AE"/>
    <w:rsid w:val="0046212E"/>
    <w:rsid w:val="00463DFA"/>
    <w:rsid w:val="00467431"/>
    <w:rsid w:val="004732E6"/>
    <w:rsid w:val="004753CD"/>
    <w:rsid w:val="00490FC4"/>
    <w:rsid w:val="00496625"/>
    <w:rsid w:val="004C240E"/>
    <w:rsid w:val="004C5A49"/>
    <w:rsid w:val="004E463B"/>
    <w:rsid w:val="004F116A"/>
    <w:rsid w:val="004F5093"/>
    <w:rsid w:val="004F601B"/>
    <w:rsid w:val="00503B04"/>
    <w:rsid w:val="005171F2"/>
    <w:rsid w:val="00523DEC"/>
    <w:rsid w:val="00527AFB"/>
    <w:rsid w:val="00530FAE"/>
    <w:rsid w:val="00531F6B"/>
    <w:rsid w:val="00532391"/>
    <w:rsid w:val="00537AA2"/>
    <w:rsid w:val="00540369"/>
    <w:rsid w:val="00551506"/>
    <w:rsid w:val="00552B2F"/>
    <w:rsid w:val="005675CB"/>
    <w:rsid w:val="005678C1"/>
    <w:rsid w:val="00583374"/>
    <w:rsid w:val="005A68A4"/>
    <w:rsid w:val="005A7D79"/>
    <w:rsid w:val="005B0ECD"/>
    <w:rsid w:val="005C21FE"/>
    <w:rsid w:val="005D0F18"/>
    <w:rsid w:val="005D1A6B"/>
    <w:rsid w:val="005F3F8E"/>
    <w:rsid w:val="005F7EFE"/>
    <w:rsid w:val="0060396C"/>
    <w:rsid w:val="00634EA3"/>
    <w:rsid w:val="00643E08"/>
    <w:rsid w:val="00644CBC"/>
    <w:rsid w:val="006657A0"/>
    <w:rsid w:val="00675FAA"/>
    <w:rsid w:val="00677387"/>
    <w:rsid w:val="006841C2"/>
    <w:rsid w:val="00691D26"/>
    <w:rsid w:val="006B4896"/>
    <w:rsid w:val="006C6637"/>
    <w:rsid w:val="006D3E5B"/>
    <w:rsid w:val="006E2124"/>
    <w:rsid w:val="006F0207"/>
    <w:rsid w:val="0070299A"/>
    <w:rsid w:val="00712974"/>
    <w:rsid w:val="007165C6"/>
    <w:rsid w:val="00727C87"/>
    <w:rsid w:val="00735576"/>
    <w:rsid w:val="007424C0"/>
    <w:rsid w:val="00762375"/>
    <w:rsid w:val="00776241"/>
    <w:rsid w:val="007774D2"/>
    <w:rsid w:val="00791931"/>
    <w:rsid w:val="00793C79"/>
    <w:rsid w:val="007A03B6"/>
    <w:rsid w:val="007A0FD3"/>
    <w:rsid w:val="007A4A7A"/>
    <w:rsid w:val="007B1A80"/>
    <w:rsid w:val="007C365D"/>
    <w:rsid w:val="007F1156"/>
    <w:rsid w:val="007F4E5C"/>
    <w:rsid w:val="008016D6"/>
    <w:rsid w:val="00804DA0"/>
    <w:rsid w:val="00805231"/>
    <w:rsid w:val="00821E88"/>
    <w:rsid w:val="008304E3"/>
    <w:rsid w:val="00835097"/>
    <w:rsid w:val="0083536B"/>
    <w:rsid w:val="0085192C"/>
    <w:rsid w:val="008522BB"/>
    <w:rsid w:val="00852738"/>
    <w:rsid w:val="0086089D"/>
    <w:rsid w:val="00863C00"/>
    <w:rsid w:val="00864235"/>
    <w:rsid w:val="00865A82"/>
    <w:rsid w:val="008745DD"/>
    <w:rsid w:val="00885216"/>
    <w:rsid w:val="00890678"/>
    <w:rsid w:val="008A1790"/>
    <w:rsid w:val="008A21D7"/>
    <w:rsid w:val="008A7D48"/>
    <w:rsid w:val="008B4066"/>
    <w:rsid w:val="008B624E"/>
    <w:rsid w:val="008B6485"/>
    <w:rsid w:val="008D0B73"/>
    <w:rsid w:val="008D364B"/>
    <w:rsid w:val="008D621A"/>
    <w:rsid w:val="008D72EF"/>
    <w:rsid w:val="008E005E"/>
    <w:rsid w:val="008E0926"/>
    <w:rsid w:val="008E5263"/>
    <w:rsid w:val="008E73E0"/>
    <w:rsid w:val="008F6831"/>
    <w:rsid w:val="009031FB"/>
    <w:rsid w:val="00904044"/>
    <w:rsid w:val="00904FDC"/>
    <w:rsid w:val="0090678B"/>
    <w:rsid w:val="00910CE0"/>
    <w:rsid w:val="00911EBA"/>
    <w:rsid w:val="00913C45"/>
    <w:rsid w:val="009205BF"/>
    <w:rsid w:val="00944AB7"/>
    <w:rsid w:val="00952566"/>
    <w:rsid w:val="00966C74"/>
    <w:rsid w:val="009713EB"/>
    <w:rsid w:val="009879F2"/>
    <w:rsid w:val="009961D1"/>
    <w:rsid w:val="009A65FA"/>
    <w:rsid w:val="009A775C"/>
    <w:rsid w:val="009B4071"/>
    <w:rsid w:val="009B63CE"/>
    <w:rsid w:val="009C7D0C"/>
    <w:rsid w:val="009D0E21"/>
    <w:rsid w:val="009D4442"/>
    <w:rsid w:val="009F48E6"/>
    <w:rsid w:val="00A03ADB"/>
    <w:rsid w:val="00A041FE"/>
    <w:rsid w:val="00A04AA0"/>
    <w:rsid w:val="00A11DE4"/>
    <w:rsid w:val="00A12CE3"/>
    <w:rsid w:val="00A22D04"/>
    <w:rsid w:val="00A42653"/>
    <w:rsid w:val="00A525FE"/>
    <w:rsid w:val="00A5284D"/>
    <w:rsid w:val="00A65D72"/>
    <w:rsid w:val="00A705F9"/>
    <w:rsid w:val="00A7249A"/>
    <w:rsid w:val="00A7391D"/>
    <w:rsid w:val="00A77850"/>
    <w:rsid w:val="00A77C05"/>
    <w:rsid w:val="00A8489A"/>
    <w:rsid w:val="00A90A06"/>
    <w:rsid w:val="00A956E6"/>
    <w:rsid w:val="00AA6863"/>
    <w:rsid w:val="00AB1B65"/>
    <w:rsid w:val="00AB6C38"/>
    <w:rsid w:val="00AB6F16"/>
    <w:rsid w:val="00AC1601"/>
    <w:rsid w:val="00AC1A31"/>
    <w:rsid w:val="00AD258E"/>
    <w:rsid w:val="00AD64B1"/>
    <w:rsid w:val="00AD7026"/>
    <w:rsid w:val="00AF5762"/>
    <w:rsid w:val="00B00534"/>
    <w:rsid w:val="00B06991"/>
    <w:rsid w:val="00B103F9"/>
    <w:rsid w:val="00B33009"/>
    <w:rsid w:val="00B43727"/>
    <w:rsid w:val="00B46605"/>
    <w:rsid w:val="00B5280C"/>
    <w:rsid w:val="00B54515"/>
    <w:rsid w:val="00B7673E"/>
    <w:rsid w:val="00B95BF2"/>
    <w:rsid w:val="00BA0D8F"/>
    <w:rsid w:val="00BB3020"/>
    <w:rsid w:val="00BD0012"/>
    <w:rsid w:val="00BD23C0"/>
    <w:rsid w:val="00BD25EF"/>
    <w:rsid w:val="00BE51BA"/>
    <w:rsid w:val="00BF3610"/>
    <w:rsid w:val="00BF5768"/>
    <w:rsid w:val="00BF76B9"/>
    <w:rsid w:val="00C03D39"/>
    <w:rsid w:val="00C2529C"/>
    <w:rsid w:val="00C27F3A"/>
    <w:rsid w:val="00C34E55"/>
    <w:rsid w:val="00C360B7"/>
    <w:rsid w:val="00C37A7B"/>
    <w:rsid w:val="00C41D2E"/>
    <w:rsid w:val="00C426F6"/>
    <w:rsid w:val="00C42CE1"/>
    <w:rsid w:val="00C52FCF"/>
    <w:rsid w:val="00C57AF7"/>
    <w:rsid w:val="00C66B7B"/>
    <w:rsid w:val="00C77C47"/>
    <w:rsid w:val="00C84834"/>
    <w:rsid w:val="00CB1449"/>
    <w:rsid w:val="00CC3194"/>
    <w:rsid w:val="00CC4C7F"/>
    <w:rsid w:val="00CE4AAD"/>
    <w:rsid w:val="00CF0C67"/>
    <w:rsid w:val="00D333B9"/>
    <w:rsid w:val="00D4374D"/>
    <w:rsid w:val="00D54D31"/>
    <w:rsid w:val="00D56A61"/>
    <w:rsid w:val="00D81280"/>
    <w:rsid w:val="00D866BC"/>
    <w:rsid w:val="00D96766"/>
    <w:rsid w:val="00DA2DD6"/>
    <w:rsid w:val="00DA40EE"/>
    <w:rsid w:val="00DB43F6"/>
    <w:rsid w:val="00DC15CE"/>
    <w:rsid w:val="00DC1C05"/>
    <w:rsid w:val="00DC291B"/>
    <w:rsid w:val="00DC516E"/>
    <w:rsid w:val="00DD0ECE"/>
    <w:rsid w:val="00DE0264"/>
    <w:rsid w:val="00DE1E4C"/>
    <w:rsid w:val="00DE750F"/>
    <w:rsid w:val="00DF0987"/>
    <w:rsid w:val="00DF16C7"/>
    <w:rsid w:val="00E04A87"/>
    <w:rsid w:val="00E1206A"/>
    <w:rsid w:val="00E51A63"/>
    <w:rsid w:val="00E607AB"/>
    <w:rsid w:val="00E65CDE"/>
    <w:rsid w:val="00E72AC5"/>
    <w:rsid w:val="00E9265A"/>
    <w:rsid w:val="00E97E64"/>
    <w:rsid w:val="00EB38D6"/>
    <w:rsid w:val="00EB4F2C"/>
    <w:rsid w:val="00ED6112"/>
    <w:rsid w:val="00EE3017"/>
    <w:rsid w:val="00EE3B14"/>
    <w:rsid w:val="00EF4341"/>
    <w:rsid w:val="00F0573B"/>
    <w:rsid w:val="00F11ADD"/>
    <w:rsid w:val="00F2625B"/>
    <w:rsid w:val="00F373AF"/>
    <w:rsid w:val="00F73CC4"/>
    <w:rsid w:val="00F85064"/>
    <w:rsid w:val="00FC14D3"/>
    <w:rsid w:val="00FC3AA1"/>
    <w:rsid w:val="00FC4B7E"/>
    <w:rsid w:val="00FC66B1"/>
    <w:rsid w:val="00FD2080"/>
    <w:rsid w:val="00FD74CB"/>
    <w:rsid w:val="00FE13CA"/>
    <w:rsid w:val="00FF2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A158036"/>
  <w15:docId w15:val="{5F4833AD-6EF3-4E43-875B-1E87F85E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6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2CE3"/>
    <w:pPr>
      <w:tabs>
        <w:tab w:val="center" w:pos="4536"/>
        <w:tab w:val="right" w:pos="9072"/>
      </w:tabs>
    </w:pPr>
  </w:style>
  <w:style w:type="paragraph" w:styleId="Fuzeile">
    <w:name w:val="footer"/>
    <w:basedOn w:val="Standard"/>
    <w:rsid w:val="00A12CE3"/>
    <w:pPr>
      <w:tabs>
        <w:tab w:val="center" w:pos="4536"/>
        <w:tab w:val="right" w:pos="9072"/>
      </w:tabs>
    </w:pPr>
  </w:style>
  <w:style w:type="character" w:styleId="Hyperlink">
    <w:name w:val="Hyperlink"/>
    <w:rsid w:val="00383E68"/>
    <w:rPr>
      <w:color w:val="0000FF"/>
      <w:u w:val="single"/>
    </w:rPr>
  </w:style>
  <w:style w:type="paragraph" w:styleId="Sprechblasentext">
    <w:name w:val="Balloon Text"/>
    <w:basedOn w:val="Standard"/>
    <w:link w:val="SprechblasentextZchn"/>
    <w:uiPriority w:val="99"/>
    <w:semiHidden/>
    <w:unhideWhenUsed/>
    <w:rsid w:val="00171F47"/>
    <w:rPr>
      <w:rFonts w:ascii="Tahoma" w:hAnsi="Tahoma" w:cs="Tahoma"/>
      <w:sz w:val="16"/>
      <w:szCs w:val="16"/>
    </w:rPr>
  </w:style>
  <w:style w:type="character" w:customStyle="1" w:styleId="SprechblasentextZchn">
    <w:name w:val="Sprechblasentext Zchn"/>
    <w:link w:val="Sprechblasentext"/>
    <w:uiPriority w:val="99"/>
    <w:semiHidden/>
    <w:rsid w:val="00171F47"/>
    <w:rPr>
      <w:rFonts w:ascii="Tahoma" w:hAnsi="Tahoma" w:cs="Tahoma"/>
      <w:sz w:val="16"/>
      <w:szCs w:val="16"/>
    </w:rPr>
  </w:style>
  <w:style w:type="paragraph" w:styleId="Listenabsatz">
    <w:name w:val="List Paragraph"/>
    <w:basedOn w:val="Standard"/>
    <w:uiPriority w:val="34"/>
    <w:qFormat/>
    <w:rsid w:val="00E607AB"/>
    <w:pPr>
      <w:ind w:left="720"/>
      <w:contextualSpacing/>
    </w:pPr>
  </w:style>
  <w:style w:type="character" w:customStyle="1" w:styleId="KopfzeileZchn">
    <w:name w:val="Kopfzeile Zchn"/>
    <w:link w:val="Kopfzeile"/>
    <w:rsid w:val="00342D01"/>
    <w:rPr>
      <w:sz w:val="24"/>
      <w:szCs w:val="24"/>
    </w:rPr>
  </w:style>
  <w:style w:type="character" w:customStyle="1" w:styleId="st">
    <w:name w:val="st"/>
    <w:basedOn w:val="Absatz-Standardschriftart"/>
    <w:rsid w:val="003A1421"/>
  </w:style>
  <w:style w:type="character" w:styleId="Kommentarzeichen">
    <w:name w:val="annotation reference"/>
    <w:basedOn w:val="Absatz-Standardschriftart"/>
    <w:uiPriority w:val="99"/>
    <w:semiHidden/>
    <w:unhideWhenUsed/>
    <w:rsid w:val="003A1421"/>
    <w:rPr>
      <w:sz w:val="16"/>
      <w:szCs w:val="16"/>
    </w:rPr>
  </w:style>
  <w:style w:type="paragraph" w:styleId="Kommentartext">
    <w:name w:val="annotation text"/>
    <w:basedOn w:val="Standard"/>
    <w:link w:val="KommentartextZchn"/>
    <w:uiPriority w:val="99"/>
    <w:semiHidden/>
    <w:unhideWhenUsed/>
    <w:rsid w:val="003A1421"/>
    <w:rPr>
      <w:sz w:val="20"/>
      <w:szCs w:val="20"/>
    </w:rPr>
  </w:style>
  <w:style w:type="character" w:customStyle="1" w:styleId="KommentartextZchn">
    <w:name w:val="Kommentartext Zchn"/>
    <w:basedOn w:val="Absatz-Standardschriftart"/>
    <w:link w:val="Kommentartext"/>
    <w:uiPriority w:val="99"/>
    <w:semiHidden/>
    <w:rsid w:val="003A1421"/>
  </w:style>
  <w:style w:type="paragraph" w:styleId="Kommentarthema">
    <w:name w:val="annotation subject"/>
    <w:basedOn w:val="Kommentartext"/>
    <w:next w:val="Kommentartext"/>
    <w:link w:val="KommentarthemaZchn"/>
    <w:uiPriority w:val="99"/>
    <w:semiHidden/>
    <w:unhideWhenUsed/>
    <w:rsid w:val="003A1421"/>
    <w:rPr>
      <w:b/>
      <w:bCs/>
    </w:rPr>
  </w:style>
  <w:style w:type="character" w:customStyle="1" w:styleId="KommentarthemaZchn">
    <w:name w:val="Kommentarthema Zchn"/>
    <w:basedOn w:val="KommentartextZchn"/>
    <w:link w:val="Kommentarthema"/>
    <w:uiPriority w:val="99"/>
    <w:semiHidden/>
    <w:rsid w:val="003A1421"/>
    <w:rPr>
      <w:b/>
      <w:bCs/>
    </w:rPr>
  </w:style>
  <w:style w:type="paragraph" w:styleId="StandardWeb">
    <w:name w:val="Normal (Web)"/>
    <w:basedOn w:val="Standard"/>
    <w:uiPriority w:val="99"/>
    <w:semiHidden/>
    <w:unhideWhenUsed/>
    <w:rsid w:val="002C29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750">
      <w:bodyDiv w:val="1"/>
      <w:marLeft w:val="0"/>
      <w:marRight w:val="0"/>
      <w:marTop w:val="0"/>
      <w:marBottom w:val="0"/>
      <w:divBdr>
        <w:top w:val="none" w:sz="0" w:space="0" w:color="auto"/>
        <w:left w:val="none" w:sz="0" w:space="0" w:color="auto"/>
        <w:bottom w:val="none" w:sz="0" w:space="0" w:color="auto"/>
        <w:right w:val="none" w:sz="0" w:space="0" w:color="auto"/>
      </w:divBdr>
    </w:div>
    <w:div w:id="611985521">
      <w:bodyDiv w:val="1"/>
      <w:marLeft w:val="0"/>
      <w:marRight w:val="0"/>
      <w:marTop w:val="0"/>
      <w:marBottom w:val="0"/>
      <w:divBdr>
        <w:top w:val="none" w:sz="0" w:space="0" w:color="auto"/>
        <w:left w:val="none" w:sz="0" w:space="0" w:color="auto"/>
        <w:bottom w:val="none" w:sz="0" w:space="0" w:color="auto"/>
        <w:right w:val="none" w:sz="0" w:space="0" w:color="auto"/>
      </w:divBdr>
      <w:divsChild>
        <w:div w:id="1034577511">
          <w:marLeft w:val="0"/>
          <w:marRight w:val="0"/>
          <w:marTop w:val="0"/>
          <w:marBottom w:val="0"/>
          <w:divBdr>
            <w:top w:val="none" w:sz="0" w:space="0" w:color="auto"/>
            <w:left w:val="none" w:sz="0" w:space="0" w:color="auto"/>
            <w:bottom w:val="none" w:sz="0" w:space="0" w:color="auto"/>
            <w:right w:val="none" w:sz="0" w:space="0" w:color="auto"/>
          </w:divBdr>
          <w:divsChild>
            <w:div w:id="1903365230">
              <w:marLeft w:val="0"/>
              <w:marRight w:val="0"/>
              <w:marTop w:val="0"/>
              <w:marBottom w:val="0"/>
              <w:divBdr>
                <w:top w:val="none" w:sz="0" w:space="0" w:color="auto"/>
                <w:left w:val="none" w:sz="0" w:space="0" w:color="auto"/>
                <w:bottom w:val="none" w:sz="0" w:space="0" w:color="auto"/>
                <w:right w:val="none" w:sz="0" w:space="0" w:color="auto"/>
              </w:divBdr>
            </w:div>
            <w:div w:id="1361665411">
              <w:marLeft w:val="0"/>
              <w:marRight w:val="0"/>
              <w:marTop w:val="0"/>
              <w:marBottom w:val="0"/>
              <w:divBdr>
                <w:top w:val="none" w:sz="0" w:space="0" w:color="auto"/>
                <w:left w:val="none" w:sz="0" w:space="0" w:color="auto"/>
                <w:bottom w:val="none" w:sz="0" w:space="0" w:color="auto"/>
                <w:right w:val="none" w:sz="0" w:space="0" w:color="auto"/>
              </w:divBdr>
            </w:div>
            <w:div w:id="32384651">
              <w:marLeft w:val="0"/>
              <w:marRight w:val="0"/>
              <w:marTop w:val="0"/>
              <w:marBottom w:val="0"/>
              <w:divBdr>
                <w:top w:val="none" w:sz="0" w:space="0" w:color="auto"/>
                <w:left w:val="none" w:sz="0" w:space="0" w:color="auto"/>
                <w:bottom w:val="none" w:sz="0" w:space="0" w:color="auto"/>
                <w:right w:val="none" w:sz="0" w:space="0" w:color="auto"/>
              </w:divBdr>
            </w:div>
            <w:div w:id="953441635">
              <w:marLeft w:val="0"/>
              <w:marRight w:val="0"/>
              <w:marTop w:val="0"/>
              <w:marBottom w:val="0"/>
              <w:divBdr>
                <w:top w:val="none" w:sz="0" w:space="0" w:color="auto"/>
                <w:left w:val="none" w:sz="0" w:space="0" w:color="auto"/>
                <w:bottom w:val="none" w:sz="0" w:space="0" w:color="auto"/>
                <w:right w:val="none" w:sz="0" w:space="0" w:color="auto"/>
              </w:divBdr>
            </w:div>
            <w:div w:id="1311790132">
              <w:marLeft w:val="0"/>
              <w:marRight w:val="0"/>
              <w:marTop w:val="0"/>
              <w:marBottom w:val="0"/>
              <w:divBdr>
                <w:top w:val="none" w:sz="0" w:space="0" w:color="auto"/>
                <w:left w:val="none" w:sz="0" w:space="0" w:color="auto"/>
                <w:bottom w:val="none" w:sz="0" w:space="0" w:color="auto"/>
                <w:right w:val="none" w:sz="0" w:space="0" w:color="auto"/>
              </w:divBdr>
            </w:div>
            <w:div w:id="1591617286">
              <w:marLeft w:val="0"/>
              <w:marRight w:val="0"/>
              <w:marTop w:val="0"/>
              <w:marBottom w:val="0"/>
              <w:divBdr>
                <w:top w:val="none" w:sz="0" w:space="0" w:color="auto"/>
                <w:left w:val="none" w:sz="0" w:space="0" w:color="auto"/>
                <w:bottom w:val="none" w:sz="0" w:space="0" w:color="auto"/>
                <w:right w:val="none" w:sz="0" w:space="0" w:color="auto"/>
              </w:divBdr>
            </w:div>
            <w:div w:id="378669142">
              <w:marLeft w:val="0"/>
              <w:marRight w:val="0"/>
              <w:marTop w:val="0"/>
              <w:marBottom w:val="0"/>
              <w:divBdr>
                <w:top w:val="none" w:sz="0" w:space="0" w:color="auto"/>
                <w:left w:val="none" w:sz="0" w:space="0" w:color="auto"/>
                <w:bottom w:val="none" w:sz="0" w:space="0" w:color="auto"/>
                <w:right w:val="none" w:sz="0" w:space="0" w:color="auto"/>
              </w:divBdr>
            </w:div>
            <w:div w:id="1388601964">
              <w:marLeft w:val="0"/>
              <w:marRight w:val="0"/>
              <w:marTop w:val="0"/>
              <w:marBottom w:val="0"/>
              <w:divBdr>
                <w:top w:val="none" w:sz="0" w:space="0" w:color="auto"/>
                <w:left w:val="none" w:sz="0" w:space="0" w:color="auto"/>
                <w:bottom w:val="none" w:sz="0" w:space="0" w:color="auto"/>
                <w:right w:val="none" w:sz="0" w:space="0" w:color="auto"/>
              </w:divBdr>
            </w:div>
            <w:div w:id="1766878723">
              <w:marLeft w:val="0"/>
              <w:marRight w:val="0"/>
              <w:marTop w:val="0"/>
              <w:marBottom w:val="0"/>
              <w:divBdr>
                <w:top w:val="none" w:sz="0" w:space="0" w:color="auto"/>
                <w:left w:val="none" w:sz="0" w:space="0" w:color="auto"/>
                <w:bottom w:val="none" w:sz="0" w:space="0" w:color="auto"/>
                <w:right w:val="none" w:sz="0" w:space="0" w:color="auto"/>
              </w:divBdr>
            </w:div>
            <w:div w:id="347409548">
              <w:marLeft w:val="0"/>
              <w:marRight w:val="0"/>
              <w:marTop w:val="0"/>
              <w:marBottom w:val="0"/>
              <w:divBdr>
                <w:top w:val="none" w:sz="0" w:space="0" w:color="auto"/>
                <w:left w:val="none" w:sz="0" w:space="0" w:color="auto"/>
                <w:bottom w:val="none" w:sz="0" w:space="0" w:color="auto"/>
                <w:right w:val="none" w:sz="0" w:space="0" w:color="auto"/>
              </w:divBdr>
            </w:div>
            <w:div w:id="1379548153">
              <w:marLeft w:val="0"/>
              <w:marRight w:val="0"/>
              <w:marTop w:val="0"/>
              <w:marBottom w:val="0"/>
              <w:divBdr>
                <w:top w:val="none" w:sz="0" w:space="0" w:color="auto"/>
                <w:left w:val="none" w:sz="0" w:space="0" w:color="auto"/>
                <w:bottom w:val="none" w:sz="0" w:space="0" w:color="auto"/>
                <w:right w:val="none" w:sz="0" w:space="0" w:color="auto"/>
              </w:divBdr>
            </w:div>
            <w:div w:id="1571770486">
              <w:marLeft w:val="0"/>
              <w:marRight w:val="0"/>
              <w:marTop w:val="0"/>
              <w:marBottom w:val="0"/>
              <w:divBdr>
                <w:top w:val="none" w:sz="0" w:space="0" w:color="auto"/>
                <w:left w:val="none" w:sz="0" w:space="0" w:color="auto"/>
                <w:bottom w:val="none" w:sz="0" w:space="0" w:color="auto"/>
                <w:right w:val="none" w:sz="0" w:space="0" w:color="auto"/>
              </w:divBdr>
            </w:div>
            <w:div w:id="1808739704">
              <w:marLeft w:val="0"/>
              <w:marRight w:val="0"/>
              <w:marTop w:val="0"/>
              <w:marBottom w:val="0"/>
              <w:divBdr>
                <w:top w:val="none" w:sz="0" w:space="0" w:color="auto"/>
                <w:left w:val="none" w:sz="0" w:space="0" w:color="auto"/>
                <w:bottom w:val="none" w:sz="0" w:space="0" w:color="auto"/>
                <w:right w:val="none" w:sz="0" w:space="0" w:color="auto"/>
              </w:divBdr>
            </w:div>
            <w:div w:id="1615557835">
              <w:marLeft w:val="0"/>
              <w:marRight w:val="0"/>
              <w:marTop w:val="0"/>
              <w:marBottom w:val="0"/>
              <w:divBdr>
                <w:top w:val="none" w:sz="0" w:space="0" w:color="auto"/>
                <w:left w:val="none" w:sz="0" w:space="0" w:color="auto"/>
                <w:bottom w:val="none" w:sz="0" w:space="0" w:color="auto"/>
                <w:right w:val="none" w:sz="0" w:space="0" w:color="auto"/>
              </w:divBdr>
            </w:div>
            <w:div w:id="1234509539">
              <w:marLeft w:val="0"/>
              <w:marRight w:val="0"/>
              <w:marTop w:val="0"/>
              <w:marBottom w:val="0"/>
              <w:divBdr>
                <w:top w:val="none" w:sz="0" w:space="0" w:color="auto"/>
                <w:left w:val="none" w:sz="0" w:space="0" w:color="auto"/>
                <w:bottom w:val="none" w:sz="0" w:space="0" w:color="auto"/>
                <w:right w:val="none" w:sz="0" w:space="0" w:color="auto"/>
              </w:divBdr>
            </w:div>
            <w:div w:id="1997175400">
              <w:marLeft w:val="0"/>
              <w:marRight w:val="0"/>
              <w:marTop w:val="0"/>
              <w:marBottom w:val="0"/>
              <w:divBdr>
                <w:top w:val="none" w:sz="0" w:space="0" w:color="auto"/>
                <w:left w:val="none" w:sz="0" w:space="0" w:color="auto"/>
                <w:bottom w:val="none" w:sz="0" w:space="0" w:color="auto"/>
                <w:right w:val="none" w:sz="0" w:space="0" w:color="auto"/>
              </w:divBdr>
            </w:div>
            <w:div w:id="127548557">
              <w:marLeft w:val="0"/>
              <w:marRight w:val="0"/>
              <w:marTop w:val="0"/>
              <w:marBottom w:val="0"/>
              <w:divBdr>
                <w:top w:val="none" w:sz="0" w:space="0" w:color="auto"/>
                <w:left w:val="none" w:sz="0" w:space="0" w:color="auto"/>
                <w:bottom w:val="none" w:sz="0" w:space="0" w:color="auto"/>
                <w:right w:val="none" w:sz="0" w:space="0" w:color="auto"/>
              </w:divBdr>
            </w:div>
            <w:div w:id="336931895">
              <w:marLeft w:val="0"/>
              <w:marRight w:val="0"/>
              <w:marTop w:val="0"/>
              <w:marBottom w:val="0"/>
              <w:divBdr>
                <w:top w:val="none" w:sz="0" w:space="0" w:color="auto"/>
                <w:left w:val="none" w:sz="0" w:space="0" w:color="auto"/>
                <w:bottom w:val="none" w:sz="0" w:space="0" w:color="auto"/>
                <w:right w:val="none" w:sz="0" w:space="0" w:color="auto"/>
              </w:divBdr>
            </w:div>
            <w:div w:id="1121073362">
              <w:marLeft w:val="0"/>
              <w:marRight w:val="0"/>
              <w:marTop w:val="0"/>
              <w:marBottom w:val="0"/>
              <w:divBdr>
                <w:top w:val="none" w:sz="0" w:space="0" w:color="auto"/>
                <w:left w:val="none" w:sz="0" w:space="0" w:color="auto"/>
                <w:bottom w:val="none" w:sz="0" w:space="0" w:color="auto"/>
                <w:right w:val="none" w:sz="0" w:space="0" w:color="auto"/>
              </w:divBdr>
            </w:div>
            <w:div w:id="2040081003">
              <w:marLeft w:val="0"/>
              <w:marRight w:val="0"/>
              <w:marTop w:val="0"/>
              <w:marBottom w:val="0"/>
              <w:divBdr>
                <w:top w:val="none" w:sz="0" w:space="0" w:color="auto"/>
                <w:left w:val="none" w:sz="0" w:space="0" w:color="auto"/>
                <w:bottom w:val="none" w:sz="0" w:space="0" w:color="auto"/>
                <w:right w:val="none" w:sz="0" w:space="0" w:color="auto"/>
              </w:divBdr>
            </w:div>
            <w:div w:id="14461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523">
      <w:bodyDiv w:val="1"/>
      <w:marLeft w:val="0"/>
      <w:marRight w:val="0"/>
      <w:marTop w:val="0"/>
      <w:marBottom w:val="0"/>
      <w:divBdr>
        <w:top w:val="none" w:sz="0" w:space="0" w:color="auto"/>
        <w:left w:val="none" w:sz="0" w:space="0" w:color="auto"/>
        <w:bottom w:val="none" w:sz="0" w:space="0" w:color="auto"/>
        <w:right w:val="none" w:sz="0" w:space="0" w:color="auto"/>
      </w:divBdr>
    </w:div>
    <w:div w:id="18554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30FB88CF.dotm</Template>
  <TotalTime>0</TotalTime>
  <Pages>5</Pages>
  <Words>878</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Lindner KGaA</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dc:creator>
  <cp:lastModifiedBy>Christina Rieger</cp:lastModifiedBy>
  <cp:revision>2</cp:revision>
  <cp:lastPrinted>2019-01-30T09:14:00Z</cp:lastPrinted>
  <dcterms:created xsi:type="dcterms:W3CDTF">2019-01-30T09:43:00Z</dcterms:created>
  <dcterms:modified xsi:type="dcterms:W3CDTF">2019-01-30T09:43:00Z</dcterms:modified>
</cp:coreProperties>
</file>