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7080" w14:textId="77777777" w:rsidR="00044EC8" w:rsidRPr="00781A56" w:rsidRDefault="00044EC8" w:rsidP="00A117B2">
      <w:pPr>
        <w:pStyle w:val="TCwebHeadline"/>
        <w:rPr>
          <w:rStyle w:val="TCwebHeadline1"/>
          <w:rFonts w:ascii="DINPro-Regular" w:hAnsi="DINPro-Regular" w:cs="Arial"/>
          <w:b/>
          <w:bCs/>
          <w:lang w:val="de-DE"/>
        </w:rPr>
      </w:pPr>
      <w:r w:rsidRPr="00781A56">
        <w:rPr>
          <w:rStyle w:val="TCwebHeadline1"/>
          <w:rFonts w:ascii="DINPro-Regular" w:hAnsi="DINPro-Regular" w:cs="Arial"/>
          <w:b/>
          <w:bCs/>
          <w:lang w:val="de-DE"/>
        </w:rPr>
        <w:t>PRESSEMITTEILUNG</w:t>
      </w:r>
    </w:p>
    <w:p w14:paraId="718A4FE5" w14:textId="77777777" w:rsidR="00044EC8" w:rsidRPr="00781A56" w:rsidRDefault="00044EC8" w:rsidP="00A117B2">
      <w:pPr>
        <w:pStyle w:val="TCwebFlietextA4A4"/>
        <w:rPr>
          <w:rFonts w:ascii="DINPro-Regular" w:hAnsi="DINPro-Regular"/>
        </w:rPr>
      </w:pPr>
    </w:p>
    <w:p w14:paraId="5A015A23" w14:textId="59DF06D4" w:rsidR="00752897" w:rsidRPr="00781A56" w:rsidRDefault="0051309E" w:rsidP="0051309E">
      <w:pPr>
        <w:pStyle w:val="TCwebHeadline"/>
        <w:rPr>
          <w:rFonts w:ascii="DINPro-Regular" w:hAnsi="DINPro-Regular"/>
          <w:lang w:val="de-DE"/>
        </w:rPr>
      </w:pPr>
      <w:r w:rsidRPr="00781A56">
        <w:rPr>
          <w:rFonts w:ascii="DINPro-Regular" w:hAnsi="DINPro-Regular"/>
          <w:lang w:val="de-DE"/>
        </w:rPr>
        <w:t>Unternehmen den Weg ins digitale Zeitalter ebnen</w:t>
      </w:r>
    </w:p>
    <w:p w14:paraId="11F5119C" w14:textId="4069F296" w:rsidR="00796519" w:rsidRPr="00781A56" w:rsidRDefault="003E098C" w:rsidP="00A117B2">
      <w:pPr>
        <w:pStyle w:val="TCwebSub-Headline"/>
        <w:rPr>
          <w:rFonts w:ascii="DINPro-Regular" w:hAnsi="DINPro-Regular"/>
          <w:lang w:val="de-DE"/>
        </w:rPr>
      </w:pPr>
      <w:r w:rsidRPr="00781A56">
        <w:rPr>
          <w:rFonts w:ascii="DINPro-Regular" w:hAnsi="DINPro-Regular"/>
          <w:noProof/>
          <w:lang w:val="de-DE"/>
        </w:rPr>
        <w:drawing>
          <wp:inline distT="0" distB="0" distL="0" distR="0" wp14:anchorId="1CF5DCEC" wp14:editId="3B8C3318">
            <wp:extent cx="5400675" cy="10287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028700"/>
                    </a:xfrm>
                    <a:prstGeom prst="rect">
                      <a:avLst/>
                    </a:prstGeom>
                    <a:noFill/>
                    <a:ln>
                      <a:noFill/>
                    </a:ln>
                  </pic:spPr>
                </pic:pic>
              </a:graphicData>
            </a:graphic>
          </wp:inline>
        </w:drawing>
      </w:r>
    </w:p>
    <w:p w14:paraId="0A2E08AF" w14:textId="77777777" w:rsidR="00796519" w:rsidRPr="00781A56" w:rsidRDefault="00796519" w:rsidP="00A117B2">
      <w:pPr>
        <w:pStyle w:val="TCwebSub-Headline"/>
        <w:rPr>
          <w:rFonts w:ascii="DINPro-Regular" w:hAnsi="DINPro-Regular"/>
          <w:lang w:val="de-DE"/>
        </w:rPr>
      </w:pPr>
    </w:p>
    <w:p w14:paraId="0E846FE1" w14:textId="1144A288" w:rsidR="00F1322E" w:rsidRPr="00781A56" w:rsidRDefault="00F1322E" w:rsidP="00F1322E">
      <w:pPr>
        <w:rPr>
          <w:rFonts w:ascii="DINPro-Regular" w:hAnsi="DINPro-Regular" w:cs="Arial"/>
          <w:b/>
          <w:sz w:val="28"/>
          <w:szCs w:val="28"/>
        </w:rPr>
      </w:pPr>
      <w:r w:rsidRPr="00781A56">
        <w:rPr>
          <w:rFonts w:ascii="DINPro-Regular" w:hAnsi="DINPro-Regular" w:cs="Arial"/>
          <w:b/>
          <w:sz w:val="28"/>
          <w:szCs w:val="28"/>
        </w:rPr>
        <w:t xml:space="preserve">TIMOCOM präsentiert umfassendes System aus neuen </w:t>
      </w:r>
      <w:proofErr w:type="gramStart"/>
      <w:r w:rsidRPr="00781A56">
        <w:rPr>
          <w:rFonts w:ascii="DINPro-Regular" w:hAnsi="DINPro-Regular" w:cs="Arial"/>
          <w:b/>
          <w:sz w:val="28"/>
          <w:szCs w:val="28"/>
        </w:rPr>
        <w:t>Smart</w:t>
      </w:r>
      <w:proofErr w:type="gramEnd"/>
      <w:r w:rsidRPr="00781A56">
        <w:rPr>
          <w:rFonts w:ascii="DINPro-Regular" w:hAnsi="DINPro-Regular" w:cs="Arial"/>
          <w:b/>
          <w:sz w:val="28"/>
          <w:szCs w:val="28"/>
        </w:rPr>
        <w:t xml:space="preserve"> Apps für die Logistik</w:t>
      </w:r>
    </w:p>
    <w:p w14:paraId="5B0CFDCC" w14:textId="2D0E1B93" w:rsidR="00F1322E" w:rsidRPr="00781A56" w:rsidRDefault="00F1322E" w:rsidP="00752897">
      <w:pPr>
        <w:rPr>
          <w:rFonts w:ascii="DINPro-Regular" w:hAnsi="DINPro-Regular" w:cs="Arial"/>
          <w:sz w:val="24"/>
          <w:szCs w:val="24"/>
        </w:rPr>
      </w:pPr>
      <w:r w:rsidRPr="00781A56">
        <w:rPr>
          <w:rFonts w:ascii="DINPro-Regular" w:hAnsi="DINPro-Regular" w:cs="Arial"/>
          <w:i/>
          <w:sz w:val="24"/>
          <w:szCs w:val="24"/>
        </w:rPr>
        <w:t xml:space="preserve">Erkrath/München, 5. Juni 2019 </w:t>
      </w:r>
      <w:r w:rsidRPr="00781A56">
        <w:rPr>
          <w:rFonts w:ascii="DINPro-Regular" w:hAnsi="DINPro-Regular" w:cs="Arial"/>
          <w:iCs/>
          <w:sz w:val="24"/>
          <w:szCs w:val="24"/>
        </w:rPr>
        <w:t xml:space="preserve">– </w:t>
      </w:r>
      <w:r w:rsidRPr="00781A56">
        <w:rPr>
          <w:rFonts w:ascii="DINPro-Regular" w:hAnsi="DINPro-Regular" w:cs="Arial"/>
          <w:sz w:val="24"/>
          <w:szCs w:val="24"/>
        </w:rPr>
        <w:t xml:space="preserve">TIMOCOM will Transport- und Logistikunternehmen den Weg ins digitale Zeitalter ermöglichen. Auf der </w:t>
      </w:r>
      <w:proofErr w:type="spellStart"/>
      <w:r w:rsidRPr="00781A56">
        <w:rPr>
          <w:rFonts w:ascii="DINPro-Regular" w:hAnsi="DINPro-Regular" w:cs="Arial"/>
          <w:sz w:val="24"/>
          <w:szCs w:val="24"/>
        </w:rPr>
        <w:t>transport</w:t>
      </w:r>
      <w:proofErr w:type="spellEnd"/>
      <w:r w:rsidRPr="00781A56">
        <w:rPr>
          <w:rFonts w:ascii="DINPro-Regular" w:hAnsi="DINPro-Regular" w:cs="Arial"/>
          <w:sz w:val="24"/>
          <w:szCs w:val="24"/>
        </w:rPr>
        <w:t xml:space="preserve"> </w:t>
      </w:r>
      <w:proofErr w:type="spellStart"/>
      <w:r w:rsidRPr="00781A56">
        <w:rPr>
          <w:rFonts w:ascii="DINPro-Regular" w:hAnsi="DINPro-Regular" w:cs="Arial"/>
          <w:sz w:val="24"/>
          <w:szCs w:val="24"/>
        </w:rPr>
        <w:t>logistic</w:t>
      </w:r>
      <w:proofErr w:type="spellEnd"/>
      <w:r w:rsidRPr="00781A56">
        <w:rPr>
          <w:rFonts w:ascii="DINPro-Regular" w:hAnsi="DINPro-Regular" w:cs="Arial"/>
          <w:sz w:val="24"/>
          <w:szCs w:val="24"/>
        </w:rPr>
        <w:t xml:space="preserve"> 2019 in München präsentiert der IT-Dienstleister ein umfassendes System aus neuen Anwendungen, Schnittstellen und Partnern, </w:t>
      </w:r>
      <w:proofErr w:type="gramStart"/>
      <w:r w:rsidRPr="00781A56">
        <w:rPr>
          <w:rFonts w:ascii="DINPro-Regular" w:hAnsi="DINPro-Regular" w:cs="Arial"/>
          <w:sz w:val="24"/>
          <w:szCs w:val="24"/>
        </w:rPr>
        <w:t>das</w:t>
      </w:r>
      <w:proofErr w:type="gramEnd"/>
      <w:r w:rsidRPr="00781A56">
        <w:rPr>
          <w:rFonts w:ascii="DINPro-Regular" w:hAnsi="DINPro-Regular" w:cs="Arial"/>
          <w:sz w:val="24"/>
          <w:szCs w:val="24"/>
        </w:rPr>
        <w:t xml:space="preserve"> Logistiker in allen Bereichen des Transportprozesses digital unterstützt. „Wir wollen Innovationen, die unsere Kunden täglich voranbringen, so einfach zugänglich machen wie Strom aus der Steckdose“, sagt TIMOCOM Unternehmenssprecher Gunnar Gburek. </w:t>
      </w:r>
    </w:p>
    <w:p w14:paraId="472D2DE6" w14:textId="111C03DD" w:rsidR="00F1322E" w:rsidRPr="00781A56" w:rsidRDefault="00F1322E" w:rsidP="00752897">
      <w:pPr>
        <w:rPr>
          <w:rFonts w:ascii="DINPro-Regular" w:hAnsi="DINPro-Regular" w:cs="Arial"/>
          <w:sz w:val="24"/>
          <w:szCs w:val="24"/>
        </w:rPr>
      </w:pPr>
      <w:r w:rsidRPr="00781A56">
        <w:rPr>
          <w:rFonts w:ascii="DINPro-Regular" w:hAnsi="DINPro-Regular" w:cs="Arial"/>
          <w:sz w:val="24"/>
          <w:szCs w:val="24"/>
        </w:rPr>
        <w:t xml:space="preserve">Der Unternehmensvision folgend, eine Logistik ohne Herausforderungen zu schaffen, erweitert TIMOCOM sein neues Smart </w:t>
      </w:r>
      <w:proofErr w:type="spellStart"/>
      <w:r w:rsidRPr="00781A56">
        <w:rPr>
          <w:rFonts w:ascii="DINPro-Regular" w:hAnsi="DINPro-Regular" w:cs="Arial"/>
          <w:sz w:val="24"/>
          <w:szCs w:val="24"/>
        </w:rPr>
        <w:t>Logistics</w:t>
      </w:r>
      <w:proofErr w:type="spellEnd"/>
      <w:r w:rsidRPr="00781A56">
        <w:rPr>
          <w:rFonts w:ascii="DINPro-Regular" w:hAnsi="DINPro-Regular" w:cs="Arial"/>
          <w:sz w:val="24"/>
          <w:szCs w:val="24"/>
        </w:rPr>
        <w:t xml:space="preserve"> System. Es ergänzt die europaweit führende Fracht- und Laderaumbörse, die Teil des Systems ist, um innovative digitale Anwendungen, beispielweise zur Auftragsabwicklung. „Unser Ziel ist es, für unser Netzwerk aus Kunden und Partnern zum digitalen Grundversorger der europäischen Logistikbranche zu werden“, so Gburek.</w:t>
      </w:r>
    </w:p>
    <w:p w14:paraId="2B46BA5B" w14:textId="77777777" w:rsidR="00F1322E" w:rsidRPr="00781A56" w:rsidRDefault="00F1322E" w:rsidP="00752897">
      <w:pPr>
        <w:rPr>
          <w:rFonts w:ascii="DINPro-Regular" w:hAnsi="DINPro-Regular" w:cs="Arial"/>
          <w:sz w:val="24"/>
          <w:szCs w:val="24"/>
        </w:rPr>
      </w:pPr>
      <w:r w:rsidRPr="00781A56">
        <w:rPr>
          <w:rFonts w:ascii="DINPro-Regular" w:hAnsi="DINPro-Regular" w:cs="Arial"/>
          <w:sz w:val="24"/>
          <w:szCs w:val="24"/>
        </w:rPr>
        <w:t xml:space="preserve">Rund 100 Millionen Euro will das IT-Unternehmen bis 2030 in den Ausbau seines Systems investieren und die Zahl seiner Kunden in diesem Zeitraum mit 100.000 mehr als verdoppeln. Im Zuge der weiteren Internationalisierung soll die Zahl der Mitarbeiter in den kommenden elf Jahren um 300 auf 800 wachsen. </w:t>
      </w:r>
    </w:p>
    <w:p w14:paraId="5367FAD1" w14:textId="77777777" w:rsidR="00F1322E" w:rsidRPr="00781A56" w:rsidRDefault="00F1322E" w:rsidP="00752897">
      <w:pPr>
        <w:pStyle w:val="StandardWeb"/>
        <w:spacing w:line="276" w:lineRule="auto"/>
        <w:rPr>
          <w:rFonts w:ascii="DINPro-Regular" w:hAnsi="DINPro-Regular" w:cs="Arial"/>
          <w:b/>
        </w:rPr>
      </w:pPr>
      <w:r w:rsidRPr="00781A56">
        <w:rPr>
          <w:rFonts w:ascii="DINPro-Regular" w:hAnsi="DINPro-Regular" w:cs="Arial"/>
          <w:b/>
        </w:rPr>
        <w:t xml:space="preserve">Smart APIs ermöglichen Datenaustausch mit dem Smart </w:t>
      </w:r>
      <w:proofErr w:type="spellStart"/>
      <w:r w:rsidRPr="00781A56">
        <w:rPr>
          <w:rFonts w:ascii="DINPro-Regular" w:hAnsi="DINPro-Regular" w:cs="Arial"/>
          <w:b/>
        </w:rPr>
        <w:t>Logistics</w:t>
      </w:r>
      <w:proofErr w:type="spellEnd"/>
      <w:r w:rsidRPr="00781A56">
        <w:rPr>
          <w:rFonts w:ascii="DINPro-Regular" w:hAnsi="DINPro-Regular" w:cs="Arial"/>
          <w:b/>
        </w:rPr>
        <w:t xml:space="preserve"> System</w:t>
      </w:r>
    </w:p>
    <w:p w14:paraId="570E01E3" w14:textId="77777777" w:rsidR="00F1322E" w:rsidRPr="00781A56" w:rsidRDefault="00F1322E" w:rsidP="00752897">
      <w:pPr>
        <w:pStyle w:val="StandardWeb"/>
        <w:spacing w:line="276" w:lineRule="auto"/>
        <w:rPr>
          <w:rFonts w:ascii="DINPro-Regular" w:hAnsi="DINPro-Regular" w:cs="Arial"/>
        </w:rPr>
      </w:pPr>
      <w:r w:rsidRPr="00781A56">
        <w:rPr>
          <w:rFonts w:ascii="DINPro-Regular" w:eastAsia="Calibri" w:hAnsi="DINPro-Regular" w:cs="Arial"/>
          <w:lang w:eastAsia="en-US"/>
        </w:rPr>
        <w:t xml:space="preserve">Neue Schnittstellen vereinfachen Unternehmen den Zugang zum Smart </w:t>
      </w:r>
      <w:proofErr w:type="spellStart"/>
      <w:r w:rsidRPr="00781A56">
        <w:rPr>
          <w:rFonts w:ascii="DINPro-Regular" w:eastAsia="Calibri" w:hAnsi="DINPro-Regular" w:cs="Arial"/>
          <w:lang w:eastAsia="en-US"/>
        </w:rPr>
        <w:t>Logistics</w:t>
      </w:r>
      <w:proofErr w:type="spellEnd"/>
      <w:r w:rsidRPr="00781A56">
        <w:rPr>
          <w:rFonts w:ascii="DINPro-Regular" w:eastAsia="Calibri" w:hAnsi="DINPro-Regular" w:cs="Arial"/>
          <w:lang w:eastAsia="en-US"/>
        </w:rPr>
        <w:t xml:space="preserve"> System. Sogenannte </w:t>
      </w:r>
      <w:proofErr w:type="gramStart"/>
      <w:r w:rsidRPr="00781A56">
        <w:rPr>
          <w:rFonts w:ascii="DINPro-Regular" w:eastAsia="Calibri" w:hAnsi="DINPro-Regular" w:cs="Arial"/>
          <w:lang w:eastAsia="en-US"/>
        </w:rPr>
        <w:t>Smart</w:t>
      </w:r>
      <w:proofErr w:type="gramEnd"/>
      <w:r w:rsidRPr="00781A56">
        <w:rPr>
          <w:rFonts w:ascii="DINPro-Regular" w:eastAsia="Calibri" w:hAnsi="DINPro-Regular" w:cs="Arial"/>
          <w:lang w:eastAsia="en-US"/>
        </w:rPr>
        <w:t xml:space="preserve"> APIs bieten Kunden die Möglichkeit, sich über ihre bereits vorhandene Logistiksoftware mit dem System zu verbinden. Der Zugang zu den Anwendungen erfolgt jeweils über eine einzige Schnittstelle. So können sich Unternehmen beispielsweise über die </w:t>
      </w:r>
      <w:proofErr w:type="gramStart"/>
      <w:r w:rsidRPr="00781A56">
        <w:rPr>
          <w:rFonts w:ascii="DINPro-Regular" w:eastAsia="Calibri" w:hAnsi="DINPro-Regular" w:cs="Arial"/>
          <w:lang w:eastAsia="en-US"/>
        </w:rPr>
        <w:t>Smart</w:t>
      </w:r>
      <w:proofErr w:type="gramEnd"/>
      <w:r w:rsidRPr="00781A56">
        <w:rPr>
          <w:rFonts w:ascii="DINPro-Regular" w:eastAsia="Calibri" w:hAnsi="DINPro-Regular" w:cs="Arial"/>
          <w:lang w:eastAsia="en-US"/>
        </w:rPr>
        <w:t xml:space="preserve"> API </w:t>
      </w:r>
      <w:r w:rsidRPr="00781A56">
        <w:rPr>
          <w:rFonts w:ascii="DINPro-Regular" w:eastAsia="Calibri" w:hAnsi="DINPro-Regular" w:cs="Arial"/>
          <w:lang w:eastAsia="en-US"/>
        </w:rPr>
        <w:lastRenderedPageBreak/>
        <w:t>Transportaufträge mit mehr als 43.000 potenziellen Geschäftspartnern im</w:t>
      </w:r>
      <w:r w:rsidRPr="00781A56">
        <w:rPr>
          <w:rFonts w:ascii="DINPro-Regular" w:hAnsi="DINPro-Regular" w:cs="Arial"/>
        </w:rPr>
        <w:t xml:space="preserve"> System verbinden und aus der eigenen Logistiksoftware heraus Transportaufträge versenden und empfangen.</w:t>
      </w:r>
    </w:p>
    <w:p w14:paraId="4F6B32C3" w14:textId="77777777" w:rsidR="00F1322E" w:rsidRPr="00781A56" w:rsidRDefault="00F1322E" w:rsidP="00752897">
      <w:pPr>
        <w:pStyle w:val="StandardWeb"/>
        <w:spacing w:line="276" w:lineRule="auto"/>
        <w:rPr>
          <w:rFonts w:ascii="DINPro-Regular" w:hAnsi="DINPro-Regular" w:cs="Arial"/>
          <w:b/>
        </w:rPr>
      </w:pPr>
      <w:r w:rsidRPr="00781A56">
        <w:rPr>
          <w:rFonts w:ascii="DINPro-Regular" w:hAnsi="DINPro-Regular" w:cs="Arial"/>
          <w:b/>
        </w:rPr>
        <w:t xml:space="preserve">Daten mit Netzwerkpartnern teilen </w:t>
      </w:r>
    </w:p>
    <w:p w14:paraId="5E873FC0" w14:textId="77777777" w:rsidR="00F1322E" w:rsidRPr="00781A56" w:rsidRDefault="00F1322E" w:rsidP="00752897">
      <w:pPr>
        <w:pStyle w:val="StandardWeb"/>
        <w:spacing w:line="276" w:lineRule="auto"/>
        <w:rPr>
          <w:rFonts w:ascii="DINPro-Regular" w:hAnsi="DINPro-Regular" w:cs="Arial"/>
        </w:rPr>
      </w:pPr>
      <w:r w:rsidRPr="00781A56">
        <w:rPr>
          <w:rFonts w:ascii="DINPro-Regular" w:hAnsi="DINPro-Regular" w:cs="Arial"/>
        </w:rPr>
        <w:t xml:space="preserve">Teil des Systemgedankens ist die Integration von starken Partnern. Mit </w:t>
      </w:r>
      <w:proofErr w:type="spellStart"/>
      <w:r w:rsidRPr="00781A56">
        <w:rPr>
          <w:rFonts w:ascii="DINPro-Regular" w:hAnsi="DINPro-Regular" w:cs="Arial"/>
        </w:rPr>
        <w:t>Cargoclix</w:t>
      </w:r>
      <w:proofErr w:type="spellEnd"/>
      <w:r w:rsidRPr="00781A56">
        <w:rPr>
          <w:rFonts w:ascii="DINPro-Regular" w:hAnsi="DINPro-Regular" w:cs="Arial"/>
        </w:rPr>
        <w:t xml:space="preserve"> und Krone </w:t>
      </w:r>
      <w:proofErr w:type="spellStart"/>
      <w:r w:rsidRPr="00781A56">
        <w:rPr>
          <w:rFonts w:ascii="DINPro-Regular" w:hAnsi="DINPro-Regular" w:cs="Arial"/>
        </w:rPr>
        <w:t>Telematics</w:t>
      </w:r>
      <w:proofErr w:type="spellEnd"/>
      <w:r w:rsidRPr="00781A56">
        <w:rPr>
          <w:rFonts w:ascii="DINPro-Regular" w:hAnsi="DINPro-Regular" w:cs="Arial"/>
        </w:rPr>
        <w:t xml:space="preserve"> hat TIMOCOM zwei weitere namhafte Unternehmen an Bord, mit denen routenbezogene GPS-Daten über das System geteilt werden können. So ist es Auftraggebern, die TIMOCOM nutzen, möglich, Transporte auf Basis von Echtzeitdaten zu planen, zu managen und zu optimieren. Bereits heute sind europaweit schon 246 Telematikanbieter in das Smart </w:t>
      </w:r>
      <w:proofErr w:type="spellStart"/>
      <w:r w:rsidRPr="00781A56">
        <w:rPr>
          <w:rFonts w:ascii="DINPro-Regular" w:hAnsi="DINPro-Regular" w:cs="Arial"/>
        </w:rPr>
        <w:t>Logistics</w:t>
      </w:r>
      <w:proofErr w:type="spellEnd"/>
      <w:r w:rsidRPr="00781A56">
        <w:rPr>
          <w:rFonts w:ascii="DINPro-Regular" w:hAnsi="DINPro-Regular" w:cs="Arial"/>
        </w:rPr>
        <w:t xml:space="preserve"> System integriert. Neue Partner sind außerdem die Logistiksoftware-Anbieter Doll + Leiber, </w:t>
      </w:r>
      <w:proofErr w:type="spellStart"/>
      <w:r w:rsidRPr="00781A56">
        <w:rPr>
          <w:rFonts w:ascii="DINPro-Regular" w:hAnsi="DINPro-Regular" w:cs="Arial"/>
        </w:rPr>
        <w:t>Lavid</w:t>
      </w:r>
      <w:proofErr w:type="spellEnd"/>
      <w:r w:rsidRPr="00781A56">
        <w:rPr>
          <w:rFonts w:ascii="DINPro-Regular" w:hAnsi="DINPro-Regular" w:cs="Arial"/>
        </w:rPr>
        <w:t xml:space="preserve"> Software, </w:t>
      </w:r>
      <w:proofErr w:type="spellStart"/>
      <w:r w:rsidRPr="00781A56">
        <w:rPr>
          <w:rFonts w:ascii="DINPro-Regular" w:hAnsi="DINPro-Regular" w:cs="Arial"/>
        </w:rPr>
        <w:t>Transdata</w:t>
      </w:r>
      <w:proofErr w:type="spellEnd"/>
      <w:r w:rsidRPr="00781A56">
        <w:rPr>
          <w:rFonts w:ascii="DINPro-Regular" w:hAnsi="DINPro-Regular" w:cs="Arial"/>
        </w:rPr>
        <w:t xml:space="preserve">, C-Informationssysteme und </w:t>
      </w:r>
      <w:proofErr w:type="spellStart"/>
      <w:r w:rsidRPr="00781A56">
        <w:rPr>
          <w:rFonts w:ascii="DINPro-Regular" w:hAnsi="DINPro-Regular" w:cs="Arial"/>
        </w:rPr>
        <w:t>Logistiqo</w:t>
      </w:r>
      <w:proofErr w:type="spellEnd"/>
      <w:r w:rsidRPr="00781A56">
        <w:rPr>
          <w:rFonts w:ascii="DINPro-Regular" w:hAnsi="DINPro-Regular" w:cs="Arial"/>
        </w:rPr>
        <w:t>. „Logistik lebt von Vernetzung. Diese können wir über Schnittstellen-Partner, die in unser System integriert werden, heute nahezu durchgehend digital gewährleisten“, sagt TIMOCOM Portfoliomanager Philipp Schmidt. Hintergrund ist, das System zukünftig auch für Drittanwendungen zu öffnen.</w:t>
      </w:r>
    </w:p>
    <w:p w14:paraId="3AE89D02" w14:textId="7ACD018F" w:rsidR="00F1322E" w:rsidRPr="00781A56" w:rsidRDefault="00F1322E" w:rsidP="00752897">
      <w:pPr>
        <w:rPr>
          <w:rFonts w:ascii="DINPro-Regular" w:hAnsi="DINPro-Regular" w:cs="Arial"/>
          <w:b/>
          <w:sz w:val="24"/>
          <w:szCs w:val="24"/>
        </w:rPr>
      </w:pPr>
      <w:r w:rsidRPr="00781A56">
        <w:rPr>
          <w:rFonts w:ascii="DINPro-Regular" w:hAnsi="DINPro-Regular" w:cs="Arial"/>
          <w:b/>
          <w:sz w:val="24"/>
          <w:szCs w:val="24"/>
        </w:rPr>
        <w:t>Neue System-Startseite mit bedarfsgerechter Nutzerführung</w:t>
      </w:r>
    </w:p>
    <w:p w14:paraId="02A958E3" w14:textId="4D79E097" w:rsidR="00F1322E" w:rsidRPr="00781A56" w:rsidRDefault="00F1322E" w:rsidP="00752897">
      <w:pPr>
        <w:rPr>
          <w:rFonts w:ascii="DINPro-Regular" w:hAnsi="DINPro-Regular" w:cs="Arial"/>
          <w:sz w:val="24"/>
          <w:szCs w:val="24"/>
        </w:rPr>
      </w:pPr>
      <w:r w:rsidRPr="00781A56">
        <w:rPr>
          <w:rFonts w:ascii="DINPro-Regular" w:eastAsia="Times New Roman" w:hAnsi="DINPro-Regular" w:cs="Arial"/>
          <w:sz w:val="24"/>
          <w:szCs w:val="24"/>
          <w:lang w:eastAsia="de-DE"/>
        </w:rPr>
        <w:t xml:space="preserve">Sichtbares Zeichen des neuen Systemzeitalters bei TIMOCOM ist die komplett neu gestaltete und strukturierte Startseite als Einstieg zu den verschiedenen </w:t>
      </w:r>
      <w:proofErr w:type="gramStart"/>
      <w:r w:rsidRPr="00781A56">
        <w:rPr>
          <w:rFonts w:ascii="DINPro-Regular" w:eastAsia="Times New Roman" w:hAnsi="DINPro-Regular" w:cs="Arial"/>
          <w:sz w:val="24"/>
          <w:szCs w:val="24"/>
          <w:lang w:eastAsia="de-DE"/>
        </w:rPr>
        <w:t>Smart</w:t>
      </w:r>
      <w:proofErr w:type="gramEnd"/>
      <w:r w:rsidRPr="00781A56">
        <w:rPr>
          <w:rFonts w:ascii="DINPro-Regular" w:eastAsia="Times New Roman" w:hAnsi="DINPro-Regular" w:cs="Arial"/>
          <w:sz w:val="24"/>
          <w:szCs w:val="24"/>
          <w:lang w:eastAsia="de-DE"/>
        </w:rPr>
        <w:t xml:space="preserve"> Apps des Systems. Sie führt die über 130.000 Nutzer mit wenigen Klicks durch die Systemvielfalt und schafft einen einfachen Zugang zu den gewünschten Anwendungen. „Die neue System</w:t>
      </w:r>
      <w:r w:rsidRPr="00781A56">
        <w:rPr>
          <w:rFonts w:ascii="DINPro-Regular" w:hAnsi="DINPro-Regular" w:cs="Arial"/>
          <w:sz w:val="24"/>
          <w:szCs w:val="24"/>
        </w:rPr>
        <w:t>-Startseite ist sehr viel übersichtlicher und intuitiver, da sie unterschiedliche Nutzergruppen und Bedarfssituationen gezielt anspricht“, erläutert TIMOCOM Marketing Direktorin Pélagie Mepin. So können Unternehmen die digitalen Anwendungen beispielsweise zur Steuerung von Ausschreibungen, zur Routenoptimierung oder zum Tracking direkt auswählen.</w:t>
      </w:r>
    </w:p>
    <w:p w14:paraId="4A556B42" w14:textId="4A009BFE" w:rsidR="00F853F6" w:rsidRPr="00F853F6" w:rsidRDefault="00F1322E" w:rsidP="00F853F6">
      <w:pPr>
        <w:rPr>
          <w:rFonts w:ascii="DINPro-Regular" w:hAnsi="DINPro-Regular" w:cs="Arial"/>
          <w:sz w:val="24"/>
          <w:szCs w:val="24"/>
        </w:rPr>
      </w:pPr>
      <w:r w:rsidRPr="00781A56">
        <w:rPr>
          <w:rFonts w:ascii="DINPro-Regular" w:hAnsi="DINPro-Regular" w:cs="Arial"/>
          <w:sz w:val="24"/>
          <w:szCs w:val="24"/>
        </w:rPr>
        <w:t>„Wir wollen unseren Kunden die Möglichkeit bieten, ihre Logistik zu erweitern, zu verbessern und ihren Handlungsspielraum zu vergrößern“, so Mepin. Ein Versprechen, das sich auch im neuen Unternehmensslogan von TIMOCOM wiederfindet: „</w:t>
      </w:r>
      <w:proofErr w:type="spellStart"/>
      <w:r w:rsidRPr="00781A56">
        <w:rPr>
          <w:rFonts w:ascii="DINPro-Regular" w:hAnsi="DINPro-Regular" w:cs="Arial"/>
          <w:sz w:val="24"/>
          <w:szCs w:val="24"/>
        </w:rPr>
        <w:t>Augmented</w:t>
      </w:r>
      <w:proofErr w:type="spellEnd"/>
      <w:r w:rsidRPr="00781A56">
        <w:rPr>
          <w:rFonts w:ascii="DINPro-Regular" w:hAnsi="DINPro-Regular" w:cs="Arial"/>
          <w:sz w:val="24"/>
          <w:szCs w:val="24"/>
        </w:rPr>
        <w:t xml:space="preserve"> </w:t>
      </w:r>
      <w:proofErr w:type="spellStart"/>
      <w:r w:rsidRPr="00781A56">
        <w:rPr>
          <w:rFonts w:ascii="DINPro-Regular" w:hAnsi="DINPro-Regular" w:cs="Arial"/>
          <w:sz w:val="24"/>
          <w:szCs w:val="24"/>
        </w:rPr>
        <w:t>Logistics</w:t>
      </w:r>
      <w:proofErr w:type="spellEnd"/>
      <w:r w:rsidRPr="00781A56">
        <w:rPr>
          <w:rFonts w:ascii="DINPro-Regular" w:hAnsi="DINPro-Regular" w:cs="Arial"/>
          <w:sz w:val="24"/>
          <w:szCs w:val="24"/>
        </w:rPr>
        <w:t>“.</w:t>
      </w:r>
    </w:p>
    <w:p w14:paraId="397E4DE6" w14:textId="77777777" w:rsidR="00752897" w:rsidRDefault="00752897" w:rsidP="00752897">
      <w:pPr>
        <w:pStyle w:val="TCwebFlietextA4A4"/>
        <w:rPr>
          <w:rFonts w:ascii="DINPro-Regular" w:hAnsi="DINPro-Regular"/>
          <w:sz w:val="24"/>
          <w:szCs w:val="24"/>
        </w:rPr>
      </w:pPr>
    </w:p>
    <w:p w14:paraId="5C029A5A" w14:textId="164A3FCD" w:rsidR="00044EC8" w:rsidRPr="00781A56" w:rsidRDefault="00044EC8" w:rsidP="00752897">
      <w:pPr>
        <w:pStyle w:val="TCwebFlietextA4A4"/>
        <w:rPr>
          <w:rFonts w:ascii="DINPro-Regular" w:hAnsi="DINPro-Regular"/>
          <w:color w:val="auto"/>
          <w:sz w:val="24"/>
          <w:szCs w:val="24"/>
        </w:rPr>
      </w:pPr>
      <w:r w:rsidRPr="00781A56">
        <w:rPr>
          <w:rFonts w:ascii="DINPro-Regular" w:hAnsi="DINPro-Regular"/>
          <w:sz w:val="24"/>
          <w:szCs w:val="24"/>
        </w:rPr>
        <w:t xml:space="preserve">Mehr Informationen zu </w:t>
      </w:r>
      <w:r w:rsidR="00DD3DB1" w:rsidRPr="00781A56">
        <w:rPr>
          <w:rFonts w:ascii="DINPro-Regular" w:hAnsi="DINPro-Regular"/>
          <w:sz w:val="24"/>
          <w:szCs w:val="24"/>
        </w:rPr>
        <w:t>TIMOCOM</w:t>
      </w:r>
      <w:r w:rsidR="00561113" w:rsidRPr="00781A56">
        <w:rPr>
          <w:rFonts w:ascii="DINPro-Regular" w:hAnsi="DINPro-Regular"/>
          <w:sz w:val="24"/>
          <w:szCs w:val="24"/>
        </w:rPr>
        <w:t xml:space="preserve"> finden Sie auf www.timocom.com</w:t>
      </w:r>
      <w:r w:rsidRPr="00781A56">
        <w:rPr>
          <w:rFonts w:ascii="DINPro-Regular" w:hAnsi="DINPro-Regular"/>
          <w:sz w:val="24"/>
          <w:szCs w:val="24"/>
        </w:rPr>
        <w:t>.</w:t>
      </w:r>
    </w:p>
    <w:p w14:paraId="43BF1794" w14:textId="77777777" w:rsidR="000F12BB" w:rsidRPr="00781A56" w:rsidRDefault="000F12BB" w:rsidP="00752897">
      <w:pPr>
        <w:pStyle w:val="TCwebFlietextA4A4"/>
        <w:rPr>
          <w:rFonts w:ascii="DINPro-Regular" w:hAnsi="DINPro-Regular"/>
          <w:sz w:val="24"/>
          <w:szCs w:val="24"/>
        </w:rPr>
      </w:pPr>
    </w:p>
    <w:p w14:paraId="6E5B689C" w14:textId="0BAAB847" w:rsidR="00044EC8" w:rsidRPr="00781A56" w:rsidRDefault="00044EC8" w:rsidP="00752897">
      <w:pPr>
        <w:pStyle w:val="TCwebFlietextA4A4"/>
        <w:rPr>
          <w:rFonts w:ascii="DINPro-Regular" w:hAnsi="DINPro-Regular"/>
          <w:sz w:val="24"/>
          <w:szCs w:val="24"/>
        </w:rPr>
      </w:pPr>
      <w:r w:rsidRPr="00781A56">
        <w:rPr>
          <w:rFonts w:ascii="DINPro-Regular" w:hAnsi="DINPro-Regular"/>
          <w:sz w:val="24"/>
          <w:szCs w:val="24"/>
        </w:rPr>
        <w:lastRenderedPageBreak/>
        <w:t xml:space="preserve">Länge: </w:t>
      </w:r>
      <w:r w:rsidR="00761DC0" w:rsidRPr="00781A56">
        <w:rPr>
          <w:rFonts w:ascii="DINPro-Regular" w:hAnsi="DINPro-Regular"/>
          <w:sz w:val="24"/>
          <w:szCs w:val="24"/>
        </w:rPr>
        <w:t>3.</w:t>
      </w:r>
      <w:r w:rsidR="0051309E" w:rsidRPr="00781A56">
        <w:rPr>
          <w:rFonts w:ascii="DINPro-Regular" w:hAnsi="DINPro-Regular"/>
          <w:sz w:val="24"/>
          <w:szCs w:val="24"/>
        </w:rPr>
        <w:t>9</w:t>
      </w:r>
      <w:r w:rsidR="005259D3">
        <w:rPr>
          <w:rFonts w:ascii="DINPro-Regular" w:hAnsi="DINPro-Regular"/>
          <w:sz w:val="24"/>
          <w:szCs w:val="24"/>
        </w:rPr>
        <w:t>16</w:t>
      </w:r>
      <w:r w:rsidRPr="00781A56">
        <w:rPr>
          <w:rFonts w:ascii="DINPro-Regular" w:hAnsi="DINPro-Regular"/>
          <w:sz w:val="24"/>
          <w:szCs w:val="24"/>
        </w:rPr>
        <w:t xml:space="preserve"> Zeichen inklusive Leerzeichen.</w:t>
      </w:r>
    </w:p>
    <w:p w14:paraId="7814DC6A" w14:textId="77777777" w:rsidR="00781A56" w:rsidRDefault="00781A56" w:rsidP="00282C84">
      <w:pPr>
        <w:spacing w:after="0" w:line="360" w:lineRule="auto"/>
        <w:rPr>
          <w:rStyle w:val="TCwebFunoteRevisionsnummerfooter"/>
          <w:rFonts w:ascii="DINPro-Regular" w:hAnsi="DINPro-Regular"/>
        </w:rPr>
      </w:pPr>
    </w:p>
    <w:p w14:paraId="32720DA9" w14:textId="2E89D09D" w:rsidR="00796519" w:rsidRPr="00F078EB" w:rsidRDefault="00BA05B1" w:rsidP="00282C84">
      <w:pPr>
        <w:spacing w:after="0" w:line="360" w:lineRule="auto"/>
        <w:rPr>
          <w:rStyle w:val="TCwebFunoteRevisionsnummerfooter"/>
          <w:rFonts w:ascii="DINPro-Regular" w:hAnsi="DINPro-Regular"/>
          <w:sz w:val="18"/>
        </w:rPr>
      </w:pPr>
      <w:r w:rsidRPr="00F078EB">
        <w:rPr>
          <w:rStyle w:val="TCwebFunoteRevisionsnummerfooter"/>
          <w:rFonts w:ascii="DINPro-Regular" w:hAnsi="DINPro-Regular"/>
          <w:sz w:val="18"/>
        </w:rPr>
        <w:t>Über TIMOCOM</w:t>
      </w:r>
      <w:r w:rsidRPr="00F078EB">
        <w:rPr>
          <w:rStyle w:val="TCwebFunoteRevisionsnummerfooter"/>
          <w:rFonts w:ascii="DINPro-Regular" w:hAnsi="DINPro-Regular"/>
          <w:sz w:val="18"/>
        </w:rPr>
        <w:br/>
        <w:t xml:space="preserve">Die TIMOCOM GmbH ist der mittelständische IT- und Datenspezialist für </w:t>
      </w:r>
      <w:proofErr w:type="spellStart"/>
      <w:r w:rsidRPr="00F078EB">
        <w:rPr>
          <w:rStyle w:val="TCwebFunoteRevisionsnummerfooter"/>
          <w:rFonts w:ascii="DINPro-Regular" w:hAnsi="DINPro-Regular"/>
          <w:sz w:val="18"/>
        </w:rPr>
        <w:t>Augmented</w:t>
      </w:r>
      <w:proofErr w:type="spellEnd"/>
      <w:r w:rsidRPr="00F078EB">
        <w:rPr>
          <w:rStyle w:val="TCwebFunoteRevisionsnummerfooter"/>
          <w:rFonts w:ascii="DINPro-Regular" w:hAnsi="DINPro-Regular"/>
          <w:sz w:val="18"/>
        </w:rPr>
        <w:t xml:space="preserve"> </w:t>
      </w:r>
      <w:proofErr w:type="spellStart"/>
      <w:r w:rsidRPr="00F078EB">
        <w:rPr>
          <w:rStyle w:val="TCwebFunoteRevisionsnummerfooter"/>
          <w:rFonts w:ascii="DINPro-Regular" w:hAnsi="DINPro-Regular"/>
          <w:sz w:val="18"/>
        </w:rPr>
        <w:t>Logistics</w:t>
      </w:r>
      <w:proofErr w:type="spellEnd"/>
      <w:r w:rsidRPr="00F078EB">
        <w:rPr>
          <w:rStyle w:val="TCwebFunoteRevisionsnummerfooter"/>
          <w:rFonts w:ascii="DINPro-Regular" w:hAnsi="DINPro-Regular"/>
          <w:sz w:val="18"/>
        </w:rPr>
        <w:t xml:space="preserve">. Als Anbieter des ersten Smart </w:t>
      </w:r>
      <w:proofErr w:type="spellStart"/>
      <w:r w:rsidRPr="00F078EB">
        <w:rPr>
          <w:rStyle w:val="TCwebFunoteRevisionsnummerfooter"/>
          <w:rFonts w:ascii="DINPro-Regular" w:hAnsi="DINPro-Regular"/>
          <w:sz w:val="18"/>
        </w:rPr>
        <w:t>Logistics</w:t>
      </w:r>
      <w:proofErr w:type="spellEnd"/>
      <w:r w:rsidRPr="00F078EB">
        <w:rPr>
          <w:rStyle w:val="TCwebFunoteRevisionsnummerfooter"/>
          <w:rFonts w:ascii="DINPro-Regular" w:hAnsi="DINPro-Regular"/>
          <w:sz w:val="18"/>
        </w:rPr>
        <w:t xml:space="preserve"> System für Europa hilft TIMOCOM seinen Kunden mit smarten, sicheren und einfachen Lösungen dabei, ihre logistischen Ziele zu erreichen. Über das System vernetzen sich mehr als 4</w:t>
      </w:r>
      <w:r w:rsidR="00732B96" w:rsidRPr="00F078EB">
        <w:rPr>
          <w:rStyle w:val="TCwebFunoteRevisionsnummerfooter"/>
          <w:rFonts w:ascii="DINPro-Regular" w:hAnsi="DINPro-Regular"/>
          <w:sz w:val="18"/>
        </w:rPr>
        <w:t>3</w:t>
      </w:r>
      <w:r w:rsidRPr="00F078EB">
        <w:rPr>
          <w:rStyle w:val="TCwebFunoteRevisionsnummerfooter"/>
          <w:rFonts w:ascii="DINPro-Regular" w:hAnsi="DINPro-Regular"/>
          <w:sz w:val="18"/>
        </w:rPr>
        <w:t>.000 geprüfte Unternehmen, die täglich bis zu 750.000 internationale Fracht- und Laderaumangebote einstellen.</w:t>
      </w:r>
    </w:p>
    <w:p w14:paraId="22579989" w14:textId="15A9DBB6" w:rsidR="00796519" w:rsidRPr="00781A56" w:rsidRDefault="00796519" w:rsidP="00282C84">
      <w:pPr>
        <w:spacing w:after="0" w:line="360" w:lineRule="auto"/>
        <w:rPr>
          <w:rStyle w:val="TCwebFunoteRevisionsnummerfooter"/>
          <w:rFonts w:ascii="DINPro-Regular" w:hAnsi="DINPro-Regular" w:cs="Arial"/>
        </w:rPr>
      </w:pPr>
    </w:p>
    <w:p w14:paraId="0F3E8B95" w14:textId="77777777" w:rsidR="00365336" w:rsidRPr="00781A56" w:rsidRDefault="00365336" w:rsidP="00282C84">
      <w:pPr>
        <w:spacing w:after="0" w:line="360" w:lineRule="auto"/>
        <w:rPr>
          <w:rStyle w:val="TCwebFunoteRevisionsnummerfooter"/>
          <w:rFonts w:ascii="DINPro-Regular" w:hAnsi="DINPro-Regular" w:cs="Arial"/>
        </w:rPr>
      </w:pPr>
    </w:p>
    <w:p w14:paraId="435AF02B" w14:textId="67FAA8D4" w:rsidR="007A0885" w:rsidRPr="00781A56" w:rsidRDefault="00365336" w:rsidP="00950606">
      <w:pPr>
        <w:spacing w:line="360" w:lineRule="auto"/>
        <w:rPr>
          <w:rStyle w:val="TCwebFunoteRevisionsnummerfooter"/>
          <w:rFonts w:ascii="DINPro-Regular" w:hAnsi="DINPro-Regular"/>
          <w:b/>
          <w:color w:val="BFBFBF"/>
        </w:rPr>
      </w:pPr>
      <w:r w:rsidRPr="00781A56">
        <w:rPr>
          <w:rFonts w:ascii="DINPro-Regular" w:hAnsi="DINPro-Regular"/>
          <w:noProof/>
        </w:rPr>
        <w:drawing>
          <wp:anchor distT="0" distB="0" distL="114300" distR="114300" simplePos="0" relativeHeight="251659264" behindDoc="0" locked="0" layoutInCell="1" allowOverlap="1" wp14:anchorId="7263E901" wp14:editId="44B7A0D8">
            <wp:simplePos x="0" y="0"/>
            <wp:positionH relativeFrom="margin">
              <wp:posOffset>0</wp:posOffset>
            </wp:positionH>
            <wp:positionV relativeFrom="paragraph">
              <wp:posOffset>2695575</wp:posOffset>
            </wp:positionV>
            <wp:extent cx="122400" cy="658800"/>
            <wp:effectExtent l="0" t="0" r="0" b="0"/>
            <wp:wrapNone/>
            <wp:docPr id="4"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rotWithShape="1">
                    <a:blip r:embed="rId9" cstate="print">
                      <a:extLst>
                        <a:ext uri="{28A0092B-C50C-407E-A947-70E740481C1C}">
                          <a14:useLocalDpi xmlns:a14="http://schemas.microsoft.com/office/drawing/2010/main" val="0"/>
                        </a:ext>
                      </a:extLst>
                    </a:blip>
                    <a:srcRect l="-1" r="-1"/>
                    <a:stretch/>
                  </pic:blipFill>
                  <pic:spPr bwMode="auto">
                    <a:xfrm>
                      <a:off x="0" y="0"/>
                      <a:ext cx="1224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1A56">
        <w:rPr>
          <w:rStyle w:val="FunoteRevisionsnummerfooter"/>
          <w:b/>
          <w:noProof/>
          <w:color w:val="BFBFBF"/>
        </w:rPr>
        <mc:AlternateContent>
          <mc:Choice Requires="wps">
            <w:drawing>
              <wp:inline distT="0" distB="0" distL="0" distR="0" wp14:anchorId="7398B4EB" wp14:editId="44618386">
                <wp:extent cx="2124000" cy="3408883"/>
                <wp:effectExtent l="0" t="0" r="10160" b="2032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408883"/>
                        </a:xfrm>
                        <a:prstGeom prst="rect">
                          <a:avLst/>
                        </a:prstGeom>
                        <a:solidFill>
                          <a:srgbClr val="FFFFFF"/>
                        </a:solidFill>
                        <a:ln w="0">
                          <a:solidFill>
                            <a:srgbClr val="FFFFFF"/>
                          </a:solidFill>
                          <a:miter lim="800000"/>
                          <a:headEnd/>
                          <a:tailEnd/>
                        </a:ln>
                      </wps:spPr>
                      <wps:txbx>
                        <w:txbxContent>
                          <w:p w14:paraId="1FE4344A" w14:textId="77777777" w:rsidR="00365336" w:rsidRPr="00365336" w:rsidRDefault="00365336" w:rsidP="00365336">
                            <w:pPr>
                              <w:pStyle w:val="FlietextA4A4"/>
                              <w:tabs>
                                <w:tab w:val="clear" w:pos="181"/>
                              </w:tabs>
                              <w:spacing w:after="0"/>
                              <w:rPr>
                                <w:rStyle w:val="Headline2"/>
                                <w:b w:val="0"/>
                                <w:lang w:val="en-GB"/>
                              </w:rPr>
                            </w:pPr>
                            <w:proofErr w:type="spellStart"/>
                            <w:r w:rsidRPr="00365336">
                              <w:rPr>
                                <w:rStyle w:val="Headline2"/>
                                <w:b w:val="0"/>
                                <w:lang w:val="en-GB"/>
                              </w:rPr>
                              <w:t>Pressekontakt</w:t>
                            </w:r>
                            <w:proofErr w:type="spellEnd"/>
                            <w:r w:rsidRPr="00365336">
                              <w:rPr>
                                <w:rStyle w:val="Headline2"/>
                                <w:b w:val="0"/>
                                <w:lang w:val="en-GB"/>
                              </w:rPr>
                              <w:br/>
                            </w:r>
                          </w:p>
                          <w:p w14:paraId="10B6C969" w14:textId="77777777" w:rsidR="00365336" w:rsidRPr="00557B4C" w:rsidRDefault="00365336" w:rsidP="00365336">
                            <w:pPr>
                              <w:pStyle w:val="FlietextA4A4"/>
                              <w:tabs>
                                <w:tab w:val="clear" w:pos="181"/>
                              </w:tabs>
                              <w:spacing w:after="0"/>
                              <w:rPr>
                                <w:rStyle w:val="Flietext-Blau"/>
                                <w:lang w:val="en-GB"/>
                              </w:rPr>
                            </w:pPr>
                            <w:r>
                              <w:rPr>
                                <w:rFonts w:ascii="DINPro-Bold" w:hAnsi="DINPro-Bold" w:cs="DINPro-Bold"/>
                                <w:b/>
                                <w:bCs/>
                                <w:noProof/>
                                <w:color w:val="0068B3"/>
                                <w:sz w:val="26"/>
                                <w:szCs w:val="26"/>
                                <w:lang w:eastAsia="de-DE"/>
                              </w:rPr>
                              <w:drawing>
                                <wp:inline distT="0" distB="0" distL="0" distR="0" wp14:anchorId="310DD90B" wp14:editId="7B4C4300">
                                  <wp:extent cx="900000" cy="9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ga-Polasik-Communications-Special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Pr="00557B4C">
                              <w:rPr>
                                <w:rStyle w:val="Headline2"/>
                                <w:lang w:val="en-GB"/>
                              </w:rPr>
                              <w:br/>
                            </w:r>
                            <w:r w:rsidRPr="00365336">
                              <w:rPr>
                                <w:rStyle w:val="Headline3"/>
                                <w:b w:val="0"/>
                                <w:lang w:val="en-GB"/>
                              </w:rPr>
                              <w:t>Angelina Voigt</w:t>
                            </w:r>
                          </w:p>
                          <w:p w14:paraId="4F598268" w14:textId="0956D9DB" w:rsidR="00365336" w:rsidRPr="00557B4C" w:rsidRDefault="005259D3" w:rsidP="00365336">
                            <w:pPr>
                              <w:pStyle w:val="FlietextA4A4"/>
                              <w:tabs>
                                <w:tab w:val="clear" w:pos="181"/>
                              </w:tabs>
                              <w:spacing w:after="0"/>
                              <w:rPr>
                                <w:rStyle w:val="Flietext-Blau"/>
                                <w:lang w:val="en-GB"/>
                              </w:rPr>
                            </w:pPr>
                            <w:r>
                              <w:rPr>
                                <w:rStyle w:val="Flietext-Blau"/>
                                <w:lang w:val="en-GB"/>
                              </w:rPr>
                              <w:t xml:space="preserve">Marketing </w:t>
                            </w:r>
                            <w:r w:rsidR="00365336" w:rsidRPr="00557B4C">
                              <w:rPr>
                                <w:rStyle w:val="Flietext-Blau"/>
                                <w:lang w:val="en-GB"/>
                              </w:rPr>
                              <w:t xml:space="preserve">Communications </w:t>
                            </w:r>
                            <w:r>
                              <w:rPr>
                                <w:rStyle w:val="Flietext-Blau"/>
                                <w:lang w:val="en-GB"/>
                              </w:rPr>
                              <w:t>Manager</w:t>
                            </w:r>
                          </w:p>
                          <w:p w14:paraId="37ECB1A3" w14:textId="77777777" w:rsidR="00365336" w:rsidRPr="00557B4C" w:rsidRDefault="00365336" w:rsidP="00365336">
                            <w:pPr>
                              <w:pStyle w:val="FlietextA4A4"/>
                              <w:tabs>
                                <w:tab w:val="clear" w:pos="181"/>
                              </w:tabs>
                              <w:spacing w:after="0"/>
                              <w:rPr>
                                <w:rStyle w:val="Flietext-Blau"/>
                                <w:sz w:val="20"/>
                                <w:szCs w:val="20"/>
                                <w:lang w:val="en-GB"/>
                              </w:rPr>
                            </w:pPr>
                          </w:p>
                          <w:p w14:paraId="0E679C99" w14:textId="77777777" w:rsidR="00365336" w:rsidRPr="00365336" w:rsidRDefault="00365336" w:rsidP="00365336">
                            <w:pPr>
                              <w:pStyle w:val="FlietextA4A4"/>
                              <w:tabs>
                                <w:tab w:val="clear" w:pos="181"/>
                              </w:tabs>
                              <w:spacing w:after="0"/>
                              <w:rPr>
                                <w:rStyle w:val="Flietext-Blau"/>
                                <w:b/>
                                <w:sz w:val="36"/>
                                <w:szCs w:val="36"/>
                                <w:lang w:val="en-GB"/>
                              </w:rPr>
                            </w:pPr>
                            <w:r w:rsidRPr="00365336">
                              <w:rPr>
                                <w:rStyle w:val="Headline3"/>
                                <w:b w:val="0"/>
                                <w:lang w:val="en-GB"/>
                              </w:rPr>
                              <w:t>TIMOCOM GmbH</w:t>
                            </w:r>
                          </w:p>
                          <w:p w14:paraId="37EF6004" w14:textId="77777777" w:rsidR="00365336" w:rsidRPr="00E37691" w:rsidRDefault="00365336" w:rsidP="00365336">
                            <w:pPr>
                              <w:pStyle w:val="FlietextA4A4"/>
                              <w:tabs>
                                <w:tab w:val="left" w:pos="-142"/>
                              </w:tabs>
                              <w:spacing w:after="0"/>
                              <w:rPr>
                                <w:rStyle w:val="Flietext-Blau"/>
                              </w:rPr>
                            </w:pPr>
                            <w:proofErr w:type="spellStart"/>
                            <w:r>
                              <w:rPr>
                                <w:rStyle w:val="Flietext-Blau"/>
                              </w:rPr>
                              <w:t>Timocom</w:t>
                            </w:r>
                            <w:proofErr w:type="spellEnd"/>
                            <w:r>
                              <w:rPr>
                                <w:rStyle w:val="Flietext-Blau"/>
                              </w:rPr>
                              <w:t xml:space="preserve"> Platz 1</w:t>
                            </w:r>
                          </w:p>
                          <w:p w14:paraId="75434966" w14:textId="77777777" w:rsidR="00365336" w:rsidRPr="00E37691" w:rsidRDefault="00365336" w:rsidP="00365336">
                            <w:pPr>
                              <w:pStyle w:val="FlietextA4A4"/>
                              <w:tabs>
                                <w:tab w:val="clear" w:pos="181"/>
                                <w:tab w:val="left" w:pos="-142"/>
                              </w:tabs>
                              <w:spacing w:after="0"/>
                              <w:rPr>
                                <w:rStyle w:val="Flietext-Blau"/>
                              </w:rPr>
                            </w:pPr>
                            <w:r w:rsidRPr="00E37691">
                              <w:rPr>
                                <w:rStyle w:val="Flietext-Blau"/>
                              </w:rPr>
                              <w:t>DE-40699 Erkrath</w:t>
                            </w:r>
                          </w:p>
                          <w:p w14:paraId="3163C6FD" w14:textId="77777777" w:rsidR="00365336" w:rsidRPr="00E37691" w:rsidRDefault="00365336" w:rsidP="00365336">
                            <w:pPr>
                              <w:pStyle w:val="FlietextA4A4"/>
                              <w:tabs>
                                <w:tab w:val="clear" w:pos="181"/>
                                <w:tab w:val="left" w:pos="-142"/>
                              </w:tabs>
                              <w:spacing w:after="0"/>
                              <w:rPr>
                                <w:rStyle w:val="Flietext-Blau"/>
                              </w:rPr>
                            </w:pPr>
                          </w:p>
                          <w:p w14:paraId="5BD5B857" w14:textId="77777777" w:rsidR="00365336" w:rsidRPr="00E37691" w:rsidRDefault="00365336" w:rsidP="00365336">
                            <w:pPr>
                              <w:pStyle w:val="FlietextA4A4"/>
                              <w:tabs>
                                <w:tab w:val="clear" w:pos="181"/>
                                <w:tab w:val="left" w:pos="-142"/>
                                <w:tab w:val="left" w:pos="84"/>
                              </w:tabs>
                              <w:spacing w:after="0"/>
                              <w:rPr>
                                <w:color w:val="221E1F"/>
                              </w:rPr>
                            </w:pPr>
                            <w:r w:rsidRPr="00E37691">
                              <w:rPr>
                                <w:rStyle w:val="Flietext-Blau"/>
                              </w:rPr>
                              <w:t xml:space="preserve">     +49 211 88 26 69 </w:t>
                            </w:r>
                            <w:r>
                              <w:rPr>
                                <w:rStyle w:val="Flietext-Blau"/>
                              </w:rPr>
                              <w:t>56</w:t>
                            </w:r>
                            <w:r w:rsidRPr="00E37691">
                              <w:rPr>
                                <w:rStyle w:val="Flietext-Blau"/>
                              </w:rPr>
                              <w:br/>
                              <w:t xml:space="preserve">     +49 211 88 26 59 </w:t>
                            </w:r>
                            <w:r>
                              <w:rPr>
                                <w:rStyle w:val="Flietext-Blau"/>
                              </w:rPr>
                              <w:t>56</w:t>
                            </w:r>
                            <w:r w:rsidRPr="00E37691">
                              <w:rPr>
                                <w:rStyle w:val="Flietext-Blau"/>
                              </w:rPr>
                              <w:br/>
                              <w:t xml:space="preserve">     </w:t>
                            </w:r>
                            <w:r>
                              <w:rPr>
                                <w:rStyle w:val="Flietext-Blau"/>
                              </w:rPr>
                              <w:t>avoigt</w:t>
                            </w:r>
                            <w:r w:rsidRPr="00E37691">
                              <w:rPr>
                                <w:rStyle w:val="Flietext-Blau"/>
                              </w:rPr>
                              <w:t>@timocom.com</w:t>
                            </w:r>
                            <w:r w:rsidRPr="00E37691">
                              <w:rPr>
                                <w:rStyle w:val="Flietext-Blau"/>
                              </w:rPr>
                              <w:br/>
                              <w:t xml:space="preserve">     www.timocom.com</w:t>
                            </w:r>
                          </w:p>
                        </w:txbxContent>
                      </wps:txbx>
                      <wps:bodyPr rot="0" vert="horz" wrap="square" lIns="0" tIns="45720" rIns="91440" bIns="45720" anchor="t" anchorCtr="0" upright="1">
                        <a:noAutofit/>
                      </wps:bodyPr>
                    </wps:wsp>
                  </a:graphicData>
                </a:graphic>
              </wp:inline>
            </w:drawing>
          </mc:Choice>
          <mc:Fallback>
            <w:pict>
              <v:shapetype w14:anchorId="7398B4EB" id="_x0000_t202" coordsize="21600,21600" o:spt="202" path="m,l,21600r21600,l21600,xe">
                <v:stroke joinstyle="miter"/>
                <v:path gradientshapeok="t" o:connecttype="rect"/>
              </v:shapetype>
              <v:shape id="Text Box 28" o:spid="_x0000_s1026" type="#_x0000_t202" style="width:167.25pt;height:2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" strokecolor="white" strokeweight="0">
                <v:textbox inset="0">
                  <w:txbxContent>
                    <w:p w14:paraId="1FE4344A" w14:textId="77777777" w:rsidR="00365336" w:rsidRPr="00365336" w:rsidRDefault="00365336" w:rsidP="00365336">
                      <w:pPr>
                        <w:pStyle w:val="FlietextA4A4"/>
                        <w:tabs>
                          <w:tab w:val="clear" w:pos="181"/>
                        </w:tabs>
                        <w:spacing w:after="0"/>
                        <w:rPr>
                          <w:rStyle w:val="Headline2"/>
                          <w:b w:val="0"/>
                          <w:lang w:val="en-GB"/>
                        </w:rPr>
                      </w:pPr>
                      <w:proofErr w:type="spellStart"/>
                      <w:r w:rsidRPr="00365336">
                        <w:rPr>
                          <w:rStyle w:val="Headline2"/>
                          <w:b w:val="0"/>
                          <w:lang w:val="en-GB"/>
                        </w:rPr>
                        <w:t>Pressekontakt</w:t>
                      </w:r>
                      <w:proofErr w:type="spellEnd"/>
                      <w:r w:rsidRPr="00365336">
                        <w:rPr>
                          <w:rStyle w:val="Headline2"/>
                          <w:b w:val="0"/>
                          <w:lang w:val="en-GB"/>
                        </w:rPr>
                        <w:br/>
                      </w:r>
                    </w:p>
                    <w:p w14:paraId="10B6C969" w14:textId="77777777" w:rsidR="00365336" w:rsidRPr="00557B4C" w:rsidRDefault="00365336" w:rsidP="00365336">
                      <w:pPr>
                        <w:pStyle w:val="FlietextA4A4"/>
                        <w:tabs>
                          <w:tab w:val="clear" w:pos="181"/>
                        </w:tabs>
                        <w:spacing w:after="0"/>
                        <w:rPr>
                          <w:rStyle w:val="Flietext-Blau"/>
                          <w:lang w:val="en-GB"/>
                        </w:rPr>
                      </w:pPr>
                      <w:r>
                        <w:rPr>
                          <w:rFonts w:ascii="DINPro-Bold" w:hAnsi="DINPro-Bold" w:cs="DINPro-Bold"/>
                          <w:b/>
                          <w:bCs/>
                          <w:noProof/>
                          <w:color w:val="0068B3"/>
                          <w:sz w:val="26"/>
                          <w:szCs w:val="26"/>
                          <w:lang w:eastAsia="de-DE"/>
                        </w:rPr>
                        <w:drawing>
                          <wp:inline distT="0" distB="0" distL="0" distR="0" wp14:anchorId="310DD90B" wp14:editId="7B4C4300">
                            <wp:extent cx="900000" cy="9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ga-Polasik-Communications-Special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Pr="00557B4C">
                        <w:rPr>
                          <w:rStyle w:val="Headline2"/>
                          <w:lang w:val="en-GB"/>
                        </w:rPr>
                        <w:br/>
                      </w:r>
                      <w:r w:rsidRPr="00365336">
                        <w:rPr>
                          <w:rStyle w:val="Headline3"/>
                          <w:b w:val="0"/>
                          <w:lang w:val="en-GB"/>
                        </w:rPr>
                        <w:t>Angelina Voigt</w:t>
                      </w:r>
                    </w:p>
                    <w:p w14:paraId="4F598268" w14:textId="0956D9DB" w:rsidR="00365336" w:rsidRPr="00557B4C" w:rsidRDefault="005259D3" w:rsidP="00365336">
                      <w:pPr>
                        <w:pStyle w:val="FlietextA4A4"/>
                        <w:tabs>
                          <w:tab w:val="clear" w:pos="181"/>
                        </w:tabs>
                        <w:spacing w:after="0"/>
                        <w:rPr>
                          <w:rStyle w:val="Flietext-Blau"/>
                          <w:lang w:val="en-GB"/>
                        </w:rPr>
                      </w:pPr>
                      <w:r>
                        <w:rPr>
                          <w:rStyle w:val="Flietext-Blau"/>
                          <w:lang w:val="en-GB"/>
                        </w:rPr>
                        <w:t xml:space="preserve">Marketing </w:t>
                      </w:r>
                      <w:r w:rsidR="00365336" w:rsidRPr="00557B4C">
                        <w:rPr>
                          <w:rStyle w:val="Flietext-Blau"/>
                          <w:lang w:val="en-GB"/>
                        </w:rPr>
                        <w:t xml:space="preserve">Communications </w:t>
                      </w:r>
                      <w:r>
                        <w:rPr>
                          <w:rStyle w:val="Flietext-Blau"/>
                          <w:lang w:val="en-GB"/>
                        </w:rPr>
                        <w:t>Manager</w:t>
                      </w:r>
                    </w:p>
                    <w:p w14:paraId="37ECB1A3" w14:textId="77777777" w:rsidR="00365336" w:rsidRPr="00557B4C" w:rsidRDefault="00365336" w:rsidP="00365336">
                      <w:pPr>
                        <w:pStyle w:val="FlietextA4A4"/>
                        <w:tabs>
                          <w:tab w:val="clear" w:pos="181"/>
                        </w:tabs>
                        <w:spacing w:after="0"/>
                        <w:rPr>
                          <w:rStyle w:val="Flietext-Blau"/>
                          <w:sz w:val="20"/>
                          <w:szCs w:val="20"/>
                          <w:lang w:val="en-GB"/>
                        </w:rPr>
                      </w:pPr>
                    </w:p>
                    <w:p w14:paraId="0E679C99" w14:textId="77777777" w:rsidR="00365336" w:rsidRPr="00365336" w:rsidRDefault="00365336" w:rsidP="00365336">
                      <w:pPr>
                        <w:pStyle w:val="FlietextA4A4"/>
                        <w:tabs>
                          <w:tab w:val="clear" w:pos="181"/>
                        </w:tabs>
                        <w:spacing w:after="0"/>
                        <w:rPr>
                          <w:rStyle w:val="Flietext-Blau"/>
                          <w:b/>
                          <w:sz w:val="36"/>
                          <w:szCs w:val="36"/>
                          <w:lang w:val="en-GB"/>
                        </w:rPr>
                      </w:pPr>
                      <w:r w:rsidRPr="00365336">
                        <w:rPr>
                          <w:rStyle w:val="Headline3"/>
                          <w:b w:val="0"/>
                          <w:lang w:val="en-GB"/>
                        </w:rPr>
                        <w:t>TIMOCOM GmbH</w:t>
                      </w:r>
                    </w:p>
                    <w:p w14:paraId="37EF6004" w14:textId="77777777" w:rsidR="00365336" w:rsidRPr="00E37691" w:rsidRDefault="00365336" w:rsidP="00365336">
                      <w:pPr>
                        <w:pStyle w:val="FlietextA4A4"/>
                        <w:tabs>
                          <w:tab w:val="left" w:pos="-142"/>
                        </w:tabs>
                        <w:spacing w:after="0"/>
                        <w:rPr>
                          <w:rStyle w:val="Flietext-Blau"/>
                        </w:rPr>
                      </w:pPr>
                      <w:proofErr w:type="spellStart"/>
                      <w:r>
                        <w:rPr>
                          <w:rStyle w:val="Flietext-Blau"/>
                        </w:rPr>
                        <w:t>Timocom</w:t>
                      </w:r>
                      <w:proofErr w:type="spellEnd"/>
                      <w:r>
                        <w:rPr>
                          <w:rStyle w:val="Flietext-Blau"/>
                        </w:rPr>
                        <w:t xml:space="preserve"> Platz 1</w:t>
                      </w:r>
                    </w:p>
                    <w:p w14:paraId="75434966" w14:textId="77777777" w:rsidR="00365336" w:rsidRPr="00E37691" w:rsidRDefault="00365336" w:rsidP="00365336">
                      <w:pPr>
                        <w:pStyle w:val="FlietextA4A4"/>
                        <w:tabs>
                          <w:tab w:val="clear" w:pos="181"/>
                          <w:tab w:val="left" w:pos="-142"/>
                        </w:tabs>
                        <w:spacing w:after="0"/>
                        <w:rPr>
                          <w:rStyle w:val="Flietext-Blau"/>
                        </w:rPr>
                      </w:pPr>
                      <w:r w:rsidRPr="00E37691">
                        <w:rPr>
                          <w:rStyle w:val="Flietext-Blau"/>
                        </w:rPr>
                        <w:t>DE-40699 Erkrath</w:t>
                      </w:r>
                    </w:p>
                    <w:p w14:paraId="3163C6FD" w14:textId="77777777" w:rsidR="00365336" w:rsidRPr="00E37691" w:rsidRDefault="00365336" w:rsidP="00365336">
                      <w:pPr>
                        <w:pStyle w:val="FlietextA4A4"/>
                        <w:tabs>
                          <w:tab w:val="clear" w:pos="181"/>
                          <w:tab w:val="left" w:pos="-142"/>
                        </w:tabs>
                        <w:spacing w:after="0"/>
                        <w:rPr>
                          <w:rStyle w:val="Flietext-Blau"/>
                        </w:rPr>
                      </w:pPr>
                    </w:p>
                    <w:p w14:paraId="5BD5B857" w14:textId="77777777" w:rsidR="00365336" w:rsidRPr="00E37691" w:rsidRDefault="00365336" w:rsidP="00365336">
                      <w:pPr>
                        <w:pStyle w:val="FlietextA4A4"/>
                        <w:tabs>
                          <w:tab w:val="clear" w:pos="181"/>
                          <w:tab w:val="left" w:pos="-142"/>
                          <w:tab w:val="left" w:pos="84"/>
                        </w:tabs>
                        <w:spacing w:after="0"/>
                        <w:rPr>
                          <w:color w:val="221E1F"/>
                        </w:rPr>
                      </w:pPr>
                      <w:r w:rsidRPr="00E37691">
                        <w:rPr>
                          <w:rStyle w:val="Flietext-Blau"/>
                        </w:rPr>
                        <w:t xml:space="preserve">     +49 211 88 26 69 </w:t>
                      </w:r>
                      <w:r>
                        <w:rPr>
                          <w:rStyle w:val="Flietext-Blau"/>
                        </w:rPr>
                        <w:t>56</w:t>
                      </w:r>
                      <w:r w:rsidRPr="00E37691">
                        <w:rPr>
                          <w:rStyle w:val="Flietext-Blau"/>
                        </w:rPr>
                        <w:br/>
                        <w:t xml:space="preserve">     +49 211 88 26 59 </w:t>
                      </w:r>
                      <w:r>
                        <w:rPr>
                          <w:rStyle w:val="Flietext-Blau"/>
                        </w:rPr>
                        <w:t>56</w:t>
                      </w:r>
                      <w:r w:rsidRPr="00E37691">
                        <w:rPr>
                          <w:rStyle w:val="Flietext-Blau"/>
                        </w:rPr>
                        <w:br/>
                        <w:t xml:space="preserve">     </w:t>
                      </w:r>
                      <w:r>
                        <w:rPr>
                          <w:rStyle w:val="Flietext-Blau"/>
                        </w:rPr>
                        <w:t>avoigt</w:t>
                      </w:r>
                      <w:r w:rsidRPr="00E37691">
                        <w:rPr>
                          <w:rStyle w:val="Flietext-Blau"/>
                        </w:rPr>
                        <w:t>@timocom.com</w:t>
                      </w:r>
                      <w:r w:rsidRPr="00E37691">
                        <w:rPr>
                          <w:rStyle w:val="Flietext-Blau"/>
                        </w:rPr>
                        <w:br/>
                        <w:t xml:space="preserve">     www.timocom.com</w:t>
                      </w:r>
                    </w:p>
                  </w:txbxContent>
                </v:textbox>
                <w10:anchorlock/>
              </v:shape>
            </w:pict>
          </mc:Fallback>
        </mc:AlternateContent>
      </w:r>
      <w:r w:rsidR="00580834" w:rsidRPr="00781A56">
        <w:rPr>
          <w:rStyle w:val="TCwebFunoteRevisionsnummerfooter"/>
          <w:rFonts w:ascii="DINPro-Regular" w:hAnsi="DINPro-Regular"/>
          <w:b/>
          <w:color w:val="BFBFBF"/>
        </w:rPr>
        <w:softHyphen/>
      </w:r>
      <w:r w:rsidR="00580834" w:rsidRPr="00781A56">
        <w:rPr>
          <w:rStyle w:val="TCwebFunoteRevisionsnummerfooter"/>
          <w:rFonts w:ascii="DINPro-Regular" w:hAnsi="DINPro-Regular"/>
          <w:b/>
          <w:color w:val="BFBFBF"/>
        </w:rPr>
        <w:softHyphen/>
      </w:r>
      <w:r w:rsidR="00580834" w:rsidRPr="00781A56">
        <w:rPr>
          <w:rStyle w:val="TCwebFunoteRevisionsnummerfooter"/>
          <w:rFonts w:ascii="DINPro-Regular" w:hAnsi="DINPro-Regular"/>
          <w:b/>
          <w:color w:val="BFBFBF"/>
        </w:rPr>
        <w:softHyphen/>
      </w:r>
      <w:bookmarkStart w:id="0" w:name="_GoBack"/>
      <w:bookmarkEnd w:id="0"/>
    </w:p>
    <w:sectPr w:rsidR="007A0885" w:rsidRPr="00781A56" w:rsidSect="003F157E">
      <w:headerReference w:type="even" r:id="rId11"/>
      <w:headerReference w:type="default" r:id="rId12"/>
      <w:footerReference w:type="default" r:id="rId13"/>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BD27" w14:textId="77777777" w:rsidR="002A7CC7" w:rsidRDefault="002A7CC7" w:rsidP="005F2509">
      <w:pPr>
        <w:spacing w:after="0" w:line="240" w:lineRule="auto"/>
      </w:pPr>
      <w:r>
        <w:separator/>
      </w:r>
    </w:p>
  </w:endnote>
  <w:endnote w:type="continuationSeparator" w:id="0">
    <w:p w14:paraId="3B1136E6" w14:textId="77777777" w:rsidR="002A7CC7" w:rsidRDefault="002A7CC7"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23D68A27-4B65-4CCE-9381-C936BBA7CE94}"/>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ACC7" w14:textId="77777777" w:rsidR="00D35E9D" w:rsidRPr="003D38AF" w:rsidRDefault="00D35E9D" w:rsidP="006840BB">
    <w:pPr>
      <w:framePr w:w="6303" w:wrap="auto" w:vAnchor="page" w:hAnchor="page" w:x="1429" w:y="16006"/>
      <w:rPr>
        <w:rFonts w:ascii="Arial" w:hAnsi="Arial" w:cs="Arial"/>
        <w:color w:val="A6A6A6"/>
        <w:sz w:val="15"/>
        <w:szCs w:val="15"/>
        <w:lang w:val="en-US"/>
      </w:rPr>
    </w:pPr>
    <w:r w:rsidRPr="003D38AF">
      <w:rPr>
        <w:rFonts w:ascii="Arial" w:hAnsi="Arial" w:cs="Arial"/>
        <w:color w:val="A6A6A6"/>
        <w:sz w:val="15"/>
        <w:szCs w:val="15"/>
        <w:lang w:val="en-US"/>
      </w:rPr>
      <w:t xml:space="preserve">DE – </w:t>
    </w:r>
    <w:r w:rsidR="00923B6C" w:rsidRPr="003D38AF">
      <w:rPr>
        <w:rFonts w:ascii="Arial" w:hAnsi="Arial" w:cs="Arial"/>
        <w:color w:val="A6A6A6"/>
        <w:sz w:val="15"/>
        <w:szCs w:val="15"/>
        <w:lang w:val="en-US"/>
      </w:rPr>
      <w:t>TIMOCOM</w:t>
    </w:r>
    <w:r w:rsidRPr="003D38AF">
      <w:rPr>
        <w:rFonts w:ascii="Arial" w:hAnsi="Arial" w:cs="Arial"/>
        <w:color w:val="A6A6A6"/>
        <w:sz w:val="15"/>
        <w:szCs w:val="15"/>
        <w:lang w:val="en-US"/>
      </w:rPr>
      <w:t xml:space="preserve"> </w:t>
    </w:r>
    <w:proofErr w:type="spellStart"/>
    <w:r w:rsidRPr="003D38AF">
      <w:rPr>
        <w:rFonts w:ascii="Arial" w:hAnsi="Arial" w:cs="Arial"/>
        <w:color w:val="A6A6A6"/>
        <w:sz w:val="15"/>
        <w:szCs w:val="15"/>
        <w:lang w:val="en-US"/>
      </w:rPr>
      <w:t>Pressemitteilung</w:t>
    </w:r>
    <w:proofErr w:type="spellEnd"/>
    <w:r w:rsidRPr="003D38AF">
      <w:rPr>
        <w:rFonts w:ascii="Arial" w:hAnsi="Arial" w:cs="Arial"/>
        <w:color w:val="A6A6A6"/>
        <w:sz w:val="15"/>
        <w:szCs w:val="15"/>
        <w:lang w:val="en-US"/>
      </w:rPr>
      <w:tab/>
    </w:r>
  </w:p>
  <w:p w14:paraId="062A443C"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1E8861AE" w14:textId="77777777" w:rsidR="00D35E9D" w:rsidRDefault="00D35E9D">
    <w:pPr>
      <w:pStyle w:val="Fuzeile"/>
    </w:pPr>
    <w:r>
      <w:rPr>
        <w:noProof/>
        <w:lang w:eastAsia="de-DE"/>
      </w:rPr>
      <w:drawing>
        <wp:anchor distT="0" distB="0" distL="114300" distR="114300" simplePos="0" relativeHeight="251659264" behindDoc="1" locked="0" layoutInCell="1" allowOverlap="1" wp14:anchorId="3F118135" wp14:editId="1D96B210">
          <wp:simplePos x="0" y="0"/>
          <wp:positionH relativeFrom="column">
            <wp:posOffset>-900430</wp:posOffset>
          </wp:positionH>
          <wp:positionV relativeFrom="paragraph">
            <wp:posOffset>-360045</wp:posOffset>
          </wp:positionV>
          <wp:extent cx="7560000" cy="817200"/>
          <wp:effectExtent l="0" t="0" r="0" b="0"/>
          <wp:wrapNone/>
          <wp:docPr id="3"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46F6" w14:textId="77777777" w:rsidR="002A7CC7" w:rsidRDefault="002A7CC7" w:rsidP="005F2509">
      <w:pPr>
        <w:spacing w:after="0" w:line="240" w:lineRule="auto"/>
      </w:pPr>
      <w:r>
        <w:separator/>
      </w:r>
    </w:p>
  </w:footnote>
  <w:footnote w:type="continuationSeparator" w:id="0">
    <w:p w14:paraId="0C7F1D0E" w14:textId="77777777" w:rsidR="002A7CC7" w:rsidRDefault="002A7CC7"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0B1C" w14:textId="77777777" w:rsidR="00D35E9D" w:rsidRDefault="00D35E9D"/>
  <w:p w14:paraId="0916F6A2"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E6F9" w14:textId="77777777" w:rsidR="00D35E9D" w:rsidRPr="00D76C5C" w:rsidRDefault="006840BB" w:rsidP="00936D44">
    <w:pPr>
      <w:tabs>
        <w:tab w:val="left" w:pos="8505"/>
      </w:tabs>
      <w:ind w:right="1"/>
    </w:pPr>
    <w:r>
      <w:rPr>
        <w:noProof/>
        <w:lang w:eastAsia="de-DE"/>
      </w:rPr>
      <w:drawing>
        <wp:anchor distT="0" distB="0" distL="114300" distR="114300" simplePos="0" relativeHeight="251662336" behindDoc="1" locked="0" layoutInCell="1" allowOverlap="1" wp14:anchorId="2058DC50" wp14:editId="0C08A502">
          <wp:simplePos x="0" y="0"/>
          <wp:positionH relativeFrom="page">
            <wp:posOffset>0</wp:posOffset>
          </wp:positionH>
          <wp:positionV relativeFrom="page">
            <wp:posOffset>421970</wp:posOffset>
          </wp:positionV>
          <wp:extent cx="7559675" cy="816610"/>
          <wp:effectExtent l="0" t="0" r="0" b="0"/>
          <wp:wrapNone/>
          <wp:docPr id="6"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2AEFD31" wp14:editId="4E3414DF">
          <wp:simplePos x="0" y="0"/>
          <wp:positionH relativeFrom="column">
            <wp:posOffset>-156210</wp:posOffset>
          </wp:positionH>
          <wp:positionV relativeFrom="paragraph">
            <wp:posOffset>-331114</wp:posOffset>
          </wp:positionV>
          <wp:extent cx="2809875" cy="45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B1"/>
    <w:rsid w:val="0000469D"/>
    <w:rsid w:val="0001310A"/>
    <w:rsid w:val="00017296"/>
    <w:rsid w:val="00017F86"/>
    <w:rsid w:val="0003080D"/>
    <w:rsid w:val="00035EA4"/>
    <w:rsid w:val="00037F3E"/>
    <w:rsid w:val="00040036"/>
    <w:rsid w:val="00044EC8"/>
    <w:rsid w:val="00044EF2"/>
    <w:rsid w:val="000570DC"/>
    <w:rsid w:val="000574FC"/>
    <w:rsid w:val="0006153B"/>
    <w:rsid w:val="00061D2F"/>
    <w:rsid w:val="00070080"/>
    <w:rsid w:val="00070E64"/>
    <w:rsid w:val="0007382F"/>
    <w:rsid w:val="0007662B"/>
    <w:rsid w:val="00083C5E"/>
    <w:rsid w:val="00083CD4"/>
    <w:rsid w:val="000845B6"/>
    <w:rsid w:val="000A2786"/>
    <w:rsid w:val="000A3897"/>
    <w:rsid w:val="000A4927"/>
    <w:rsid w:val="000A720D"/>
    <w:rsid w:val="000A7F99"/>
    <w:rsid w:val="000A7FCC"/>
    <w:rsid w:val="000B11C4"/>
    <w:rsid w:val="000B2A74"/>
    <w:rsid w:val="000B6A91"/>
    <w:rsid w:val="000B73EC"/>
    <w:rsid w:val="000C77D5"/>
    <w:rsid w:val="000D4D08"/>
    <w:rsid w:val="000D69B1"/>
    <w:rsid w:val="000D7E89"/>
    <w:rsid w:val="000E059F"/>
    <w:rsid w:val="000F12BB"/>
    <w:rsid w:val="000F479C"/>
    <w:rsid w:val="000F758A"/>
    <w:rsid w:val="00101960"/>
    <w:rsid w:val="00103492"/>
    <w:rsid w:val="00104AA4"/>
    <w:rsid w:val="00105438"/>
    <w:rsid w:val="0010583D"/>
    <w:rsid w:val="00105D56"/>
    <w:rsid w:val="0010793F"/>
    <w:rsid w:val="00113809"/>
    <w:rsid w:val="001154DA"/>
    <w:rsid w:val="0012071D"/>
    <w:rsid w:val="00130130"/>
    <w:rsid w:val="0013251C"/>
    <w:rsid w:val="00134F31"/>
    <w:rsid w:val="00144C47"/>
    <w:rsid w:val="00151AC0"/>
    <w:rsid w:val="0015560B"/>
    <w:rsid w:val="001557D6"/>
    <w:rsid w:val="00156C1D"/>
    <w:rsid w:val="00157091"/>
    <w:rsid w:val="001618AD"/>
    <w:rsid w:val="0016314A"/>
    <w:rsid w:val="00166487"/>
    <w:rsid w:val="00166F2D"/>
    <w:rsid w:val="00175D12"/>
    <w:rsid w:val="00181792"/>
    <w:rsid w:val="00182422"/>
    <w:rsid w:val="00182A2C"/>
    <w:rsid w:val="001837B5"/>
    <w:rsid w:val="00184DE7"/>
    <w:rsid w:val="00194B28"/>
    <w:rsid w:val="00195CCD"/>
    <w:rsid w:val="001966ED"/>
    <w:rsid w:val="001A22D3"/>
    <w:rsid w:val="001A2EAE"/>
    <w:rsid w:val="001A3CE3"/>
    <w:rsid w:val="001A5188"/>
    <w:rsid w:val="001B4F5B"/>
    <w:rsid w:val="001C1445"/>
    <w:rsid w:val="001C1838"/>
    <w:rsid w:val="001C50F9"/>
    <w:rsid w:val="001D239A"/>
    <w:rsid w:val="001D2528"/>
    <w:rsid w:val="001D2E78"/>
    <w:rsid w:val="001D435A"/>
    <w:rsid w:val="001D6B00"/>
    <w:rsid w:val="001E1AE5"/>
    <w:rsid w:val="001E3143"/>
    <w:rsid w:val="001E54CB"/>
    <w:rsid w:val="001F3716"/>
    <w:rsid w:val="001F55DE"/>
    <w:rsid w:val="0021040A"/>
    <w:rsid w:val="00214D9C"/>
    <w:rsid w:val="00220F70"/>
    <w:rsid w:val="00221C80"/>
    <w:rsid w:val="00224644"/>
    <w:rsid w:val="00224DBD"/>
    <w:rsid w:val="0022719C"/>
    <w:rsid w:val="002348E7"/>
    <w:rsid w:val="002424EE"/>
    <w:rsid w:val="00253DB7"/>
    <w:rsid w:val="0025613F"/>
    <w:rsid w:val="00256722"/>
    <w:rsid w:val="00262E4C"/>
    <w:rsid w:val="00274E9A"/>
    <w:rsid w:val="002765D4"/>
    <w:rsid w:val="0027706C"/>
    <w:rsid w:val="00281629"/>
    <w:rsid w:val="00281CDB"/>
    <w:rsid w:val="00282C84"/>
    <w:rsid w:val="00284E67"/>
    <w:rsid w:val="00290210"/>
    <w:rsid w:val="00294067"/>
    <w:rsid w:val="002A26CF"/>
    <w:rsid w:val="002A7CC7"/>
    <w:rsid w:val="002B3C36"/>
    <w:rsid w:val="002C1765"/>
    <w:rsid w:val="002C6232"/>
    <w:rsid w:val="002C7968"/>
    <w:rsid w:val="002D1A29"/>
    <w:rsid w:val="002D5197"/>
    <w:rsid w:val="002D690D"/>
    <w:rsid w:val="002E3D48"/>
    <w:rsid w:val="002E4BF5"/>
    <w:rsid w:val="002E711F"/>
    <w:rsid w:val="002E723C"/>
    <w:rsid w:val="002F1272"/>
    <w:rsid w:val="002F51D4"/>
    <w:rsid w:val="00300994"/>
    <w:rsid w:val="003064D7"/>
    <w:rsid w:val="00307EF5"/>
    <w:rsid w:val="00311AC4"/>
    <w:rsid w:val="00313A8B"/>
    <w:rsid w:val="0032031E"/>
    <w:rsid w:val="0032078F"/>
    <w:rsid w:val="003208FB"/>
    <w:rsid w:val="00326A7D"/>
    <w:rsid w:val="00334C07"/>
    <w:rsid w:val="00335977"/>
    <w:rsid w:val="0034071D"/>
    <w:rsid w:val="00351865"/>
    <w:rsid w:val="0036053E"/>
    <w:rsid w:val="00361DFA"/>
    <w:rsid w:val="00362319"/>
    <w:rsid w:val="00363EDE"/>
    <w:rsid w:val="00364A07"/>
    <w:rsid w:val="00365336"/>
    <w:rsid w:val="00372115"/>
    <w:rsid w:val="003777BF"/>
    <w:rsid w:val="00384952"/>
    <w:rsid w:val="003A11DF"/>
    <w:rsid w:val="003A25F2"/>
    <w:rsid w:val="003A2BF3"/>
    <w:rsid w:val="003B1C02"/>
    <w:rsid w:val="003B593B"/>
    <w:rsid w:val="003B5AAC"/>
    <w:rsid w:val="003C48B6"/>
    <w:rsid w:val="003C7CEA"/>
    <w:rsid w:val="003D0E70"/>
    <w:rsid w:val="003D387E"/>
    <w:rsid w:val="003D38AF"/>
    <w:rsid w:val="003D45E3"/>
    <w:rsid w:val="003D7523"/>
    <w:rsid w:val="003E098C"/>
    <w:rsid w:val="003F157E"/>
    <w:rsid w:val="003F16F4"/>
    <w:rsid w:val="003F1824"/>
    <w:rsid w:val="003F6883"/>
    <w:rsid w:val="00402495"/>
    <w:rsid w:val="004101CD"/>
    <w:rsid w:val="0041166E"/>
    <w:rsid w:val="0041529A"/>
    <w:rsid w:val="004211FB"/>
    <w:rsid w:val="00425E35"/>
    <w:rsid w:val="004369E9"/>
    <w:rsid w:val="00442205"/>
    <w:rsid w:val="00444CF9"/>
    <w:rsid w:val="00446601"/>
    <w:rsid w:val="00446D47"/>
    <w:rsid w:val="00446FC0"/>
    <w:rsid w:val="00451220"/>
    <w:rsid w:val="00451C4C"/>
    <w:rsid w:val="004543F9"/>
    <w:rsid w:val="00455B90"/>
    <w:rsid w:val="00462557"/>
    <w:rsid w:val="004708D5"/>
    <w:rsid w:val="004722DE"/>
    <w:rsid w:val="004751B3"/>
    <w:rsid w:val="00476D4E"/>
    <w:rsid w:val="004800C2"/>
    <w:rsid w:val="004835F9"/>
    <w:rsid w:val="00484459"/>
    <w:rsid w:val="00491396"/>
    <w:rsid w:val="004928F6"/>
    <w:rsid w:val="00492B1F"/>
    <w:rsid w:val="00495495"/>
    <w:rsid w:val="004965C9"/>
    <w:rsid w:val="004A36B4"/>
    <w:rsid w:val="004B4864"/>
    <w:rsid w:val="004C0794"/>
    <w:rsid w:val="004C0F34"/>
    <w:rsid w:val="004C2D0B"/>
    <w:rsid w:val="004D0AD8"/>
    <w:rsid w:val="004D7F0C"/>
    <w:rsid w:val="004E0498"/>
    <w:rsid w:val="004E27B1"/>
    <w:rsid w:val="004E4DE3"/>
    <w:rsid w:val="004E6AB1"/>
    <w:rsid w:val="004E71F0"/>
    <w:rsid w:val="004F01F1"/>
    <w:rsid w:val="004F41EA"/>
    <w:rsid w:val="005003BD"/>
    <w:rsid w:val="005026B1"/>
    <w:rsid w:val="00506352"/>
    <w:rsid w:val="005066BD"/>
    <w:rsid w:val="0051309E"/>
    <w:rsid w:val="00514FD4"/>
    <w:rsid w:val="00516321"/>
    <w:rsid w:val="005259D3"/>
    <w:rsid w:val="00527252"/>
    <w:rsid w:val="00537E6C"/>
    <w:rsid w:val="00546F14"/>
    <w:rsid w:val="00547477"/>
    <w:rsid w:val="005477E2"/>
    <w:rsid w:val="00550487"/>
    <w:rsid w:val="005525A5"/>
    <w:rsid w:val="00552F35"/>
    <w:rsid w:val="00561113"/>
    <w:rsid w:val="005617D8"/>
    <w:rsid w:val="0057702E"/>
    <w:rsid w:val="00580834"/>
    <w:rsid w:val="00584639"/>
    <w:rsid w:val="00597BDE"/>
    <w:rsid w:val="005A7593"/>
    <w:rsid w:val="005B243B"/>
    <w:rsid w:val="005B2587"/>
    <w:rsid w:val="005B4101"/>
    <w:rsid w:val="005B50BE"/>
    <w:rsid w:val="005C01D6"/>
    <w:rsid w:val="005C06E1"/>
    <w:rsid w:val="005C0B06"/>
    <w:rsid w:val="005C118C"/>
    <w:rsid w:val="005C21F0"/>
    <w:rsid w:val="005F2509"/>
    <w:rsid w:val="005F6C38"/>
    <w:rsid w:val="00602C36"/>
    <w:rsid w:val="00606B05"/>
    <w:rsid w:val="00607476"/>
    <w:rsid w:val="0062120B"/>
    <w:rsid w:val="006222D0"/>
    <w:rsid w:val="00624439"/>
    <w:rsid w:val="006272E1"/>
    <w:rsid w:val="006378CB"/>
    <w:rsid w:val="006409D0"/>
    <w:rsid w:val="00642FD3"/>
    <w:rsid w:val="00643013"/>
    <w:rsid w:val="00652988"/>
    <w:rsid w:val="006530C8"/>
    <w:rsid w:val="00662550"/>
    <w:rsid w:val="006635B3"/>
    <w:rsid w:val="0066479B"/>
    <w:rsid w:val="00666110"/>
    <w:rsid w:val="00666569"/>
    <w:rsid w:val="006840BB"/>
    <w:rsid w:val="00690BBA"/>
    <w:rsid w:val="00690E6E"/>
    <w:rsid w:val="006A51C7"/>
    <w:rsid w:val="006A523B"/>
    <w:rsid w:val="006A54D2"/>
    <w:rsid w:val="006B63FA"/>
    <w:rsid w:val="006C0B6C"/>
    <w:rsid w:val="006C2F81"/>
    <w:rsid w:val="006C5C90"/>
    <w:rsid w:val="006C6759"/>
    <w:rsid w:val="006C7419"/>
    <w:rsid w:val="006C7BFD"/>
    <w:rsid w:val="006D0E54"/>
    <w:rsid w:val="006D1817"/>
    <w:rsid w:val="006D434D"/>
    <w:rsid w:val="006D53FC"/>
    <w:rsid w:val="006D5B5B"/>
    <w:rsid w:val="006D787B"/>
    <w:rsid w:val="006E10C8"/>
    <w:rsid w:val="006F10D0"/>
    <w:rsid w:val="006F362C"/>
    <w:rsid w:val="006F6899"/>
    <w:rsid w:val="006F7CC6"/>
    <w:rsid w:val="00702F86"/>
    <w:rsid w:val="00705896"/>
    <w:rsid w:val="00706BD7"/>
    <w:rsid w:val="00707861"/>
    <w:rsid w:val="00717B20"/>
    <w:rsid w:val="00720D17"/>
    <w:rsid w:val="00722477"/>
    <w:rsid w:val="00727644"/>
    <w:rsid w:val="007313A2"/>
    <w:rsid w:val="00732B96"/>
    <w:rsid w:val="00734467"/>
    <w:rsid w:val="0074099F"/>
    <w:rsid w:val="00744F65"/>
    <w:rsid w:val="00752897"/>
    <w:rsid w:val="00753918"/>
    <w:rsid w:val="00761DC0"/>
    <w:rsid w:val="00772515"/>
    <w:rsid w:val="00772B0E"/>
    <w:rsid w:val="00781A56"/>
    <w:rsid w:val="007862DD"/>
    <w:rsid w:val="0078631E"/>
    <w:rsid w:val="00791695"/>
    <w:rsid w:val="0079169E"/>
    <w:rsid w:val="00796519"/>
    <w:rsid w:val="007A0885"/>
    <w:rsid w:val="007A17FF"/>
    <w:rsid w:val="007A2BE6"/>
    <w:rsid w:val="007A323F"/>
    <w:rsid w:val="007A6FB8"/>
    <w:rsid w:val="007B2E0E"/>
    <w:rsid w:val="007C5485"/>
    <w:rsid w:val="007C669D"/>
    <w:rsid w:val="007D1D65"/>
    <w:rsid w:val="007D2B34"/>
    <w:rsid w:val="007D67E6"/>
    <w:rsid w:val="007D72C7"/>
    <w:rsid w:val="007E067B"/>
    <w:rsid w:val="007E06FC"/>
    <w:rsid w:val="007E2DFE"/>
    <w:rsid w:val="007E32FE"/>
    <w:rsid w:val="00804C84"/>
    <w:rsid w:val="00804FFF"/>
    <w:rsid w:val="00807C64"/>
    <w:rsid w:val="0081195A"/>
    <w:rsid w:val="00812715"/>
    <w:rsid w:val="0082055E"/>
    <w:rsid w:val="00824800"/>
    <w:rsid w:val="00826602"/>
    <w:rsid w:val="008306A1"/>
    <w:rsid w:val="00830980"/>
    <w:rsid w:val="00844A3A"/>
    <w:rsid w:val="00846174"/>
    <w:rsid w:val="00846893"/>
    <w:rsid w:val="00846CA9"/>
    <w:rsid w:val="0084701E"/>
    <w:rsid w:val="00851314"/>
    <w:rsid w:val="00857959"/>
    <w:rsid w:val="008664D5"/>
    <w:rsid w:val="008714AB"/>
    <w:rsid w:val="00872354"/>
    <w:rsid w:val="00877A0F"/>
    <w:rsid w:val="008806CD"/>
    <w:rsid w:val="008834F0"/>
    <w:rsid w:val="0088640B"/>
    <w:rsid w:val="008869E5"/>
    <w:rsid w:val="0088726D"/>
    <w:rsid w:val="00893991"/>
    <w:rsid w:val="00894121"/>
    <w:rsid w:val="00894837"/>
    <w:rsid w:val="008957D3"/>
    <w:rsid w:val="00895D64"/>
    <w:rsid w:val="00895F92"/>
    <w:rsid w:val="008A5255"/>
    <w:rsid w:val="008B380F"/>
    <w:rsid w:val="008B51AC"/>
    <w:rsid w:val="008B65D7"/>
    <w:rsid w:val="008C6ED3"/>
    <w:rsid w:val="008D0810"/>
    <w:rsid w:val="008D1847"/>
    <w:rsid w:val="008E36B9"/>
    <w:rsid w:val="008F3523"/>
    <w:rsid w:val="0090088E"/>
    <w:rsid w:val="00901ABA"/>
    <w:rsid w:val="00906EED"/>
    <w:rsid w:val="00907A0C"/>
    <w:rsid w:val="00915F88"/>
    <w:rsid w:val="00923B6C"/>
    <w:rsid w:val="00925A4C"/>
    <w:rsid w:val="009260DC"/>
    <w:rsid w:val="009317EE"/>
    <w:rsid w:val="0093438D"/>
    <w:rsid w:val="00936D44"/>
    <w:rsid w:val="00940F56"/>
    <w:rsid w:val="00943F19"/>
    <w:rsid w:val="00950606"/>
    <w:rsid w:val="00953085"/>
    <w:rsid w:val="0095342F"/>
    <w:rsid w:val="0095359F"/>
    <w:rsid w:val="00960D9C"/>
    <w:rsid w:val="00963A92"/>
    <w:rsid w:val="00964B8F"/>
    <w:rsid w:val="00964CB0"/>
    <w:rsid w:val="009810EC"/>
    <w:rsid w:val="00982812"/>
    <w:rsid w:val="00986CDE"/>
    <w:rsid w:val="0099083C"/>
    <w:rsid w:val="0099121A"/>
    <w:rsid w:val="00993040"/>
    <w:rsid w:val="00993594"/>
    <w:rsid w:val="009941A3"/>
    <w:rsid w:val="00997E2E"/>
    <w:rsid w:val="009A22A2"/>
    <w:rsid w:val="009B28C1"/>
    <w:rsid w:val="009B42D1"/>
    <w:rsid w:val="009B7A05"/>
    <w:rsid w:val="009E13CD"/>
    <w:rsid w:val="009E397F"/>
    <w:rsid w:val="009E50EB"/>
    <w:rsid w:val="009E58FD"/>
    <w:rsid w:val="009E5BE5"/>
    <w:rsid w:val="009F0A95"/>
    <w:rsid w:val="00A013DB"/>
    <w:rsid w:val="00A01836"/>
    <w:rsid w:val="00A054B9"/>
    <w:rsid w:val="00A076CD"/>
    <w:rsid w:val="00A117B2"/>
    <w:rsid w:val="00A13EF8"/>
    <w:rsid w:val="00A15063"/>
    <w:rsid w:val="00A150AB"/>
    <w:rsid w:val="00A1790E"/>
    <w:rsid w:val="00A2605D"/>
    <w:rsid w:val="00A30770"/>
    <w:rsid w:val="00A31AD9"/>
    <w:rsid w:val="00A34D4A"/>
    <w:rsid w:val="00A36365"/>
    <w:rsid w:val="00A41DEC"/>
    <w:rsid w:val="00A44AE8"/>
    <w:rsid w:val="00A513C8"/>
    <w:rsid w:val="00A51BC0"/>
    <w:rsid w:val="00A56519"/>
    <w:rsid w:val="00A60A10"/>
    <w:rsid w:val="00A6547C"/>
    <w:rsid w:val="00A65A2A"/>
    <w:rsid w:val="00A67240"/>
    <w:rsid w:val="00A70F25"/>
    <w:rsid w:val="00A75932"/>
    <w:rsid w:val="00A774CA"/>
    <w:rsid w:val="00A811AD"/>
    <w:rsid w:val="00A83ADF"/>
    <w:rsid w:val="00A83B7D"/>
    <w:rsid w:val="00A8488D"/>
    <w:rsid w:val="00A85324"/>
    <w:rsid w:val="00A95BDC"/>
    <w:rsid w:val="00AA34D6"/>
    <w:rsid w:val="00AA3BC6"/>
    <w:rsid w:val="00AA5841"/>
    <w:rsid w:val="00AB1F83"/>
    <w:rsid w:val="00AB5815"/>
    <w:rsid w:val="00AC399F"/>
    <w:rsid w:val="00AD68A3"/>
    <w:rsid w:val="00AE341A"/>
    <w:rsid w:val="00AE39AD"/>
    <w:rsid w:val="00B03CB4"/>
    <w:rsid w:val="00B11C58"/>
    <w:rsid w:val="00B17291"/>
    <w:rsid w:val="00B23459"/>
    <w:rsid w:val="00B251EF"/>
    <w:rsid w:val="00B3518A"/>
    <w:rsid w:val="00B3684C"/>
    <w:rsid w:val="00B42079"/>
    <w:rsid w:val="00B53A6D"/>
    <w:rsid w:val="00B60C38"/>
    <w:rsid w:val="00B61CA7"/>
    <w:rsid w:val="00B67EB1"/>
    <w:rsid w:val="00B73B78"/>
    <w:rsid w:val="00B76D24"/>
    <w:rsid w:val="00B90ED0"/>
    <w:rsid w:val="00B95E5A"/>
    <w:rsid w:val="00BA05B1"/>
    <w:rsid w:val="00BA5175"/>
    <w:rsid w:val="00BB16FE"/>
    <w:rsid w:val="00BB4B0E"/>
    <w:rsid w:val="00BB6CAC"/>
    <w:rsid w:val="00BC06EF"/>
    <w:rsid w:val="00BC496A"/>
    <w:rsid w:val="00BC756F"/>
    <w:rsid w:val="00BD08B5"/>
    <w:rsid w:val="00BD555C"/>
    <w:rsid w:val="00BE2417"/>
    <w:rsid w:val="00BE3D65"/>
    <w:rsid w:val="00BE5087"/>
    <w:rsid w:val="00BF0ACE"/>
    <w:rsid w:val="00BF1FFC"/>
    <w:rsid w:val="00BF2EB1"/>
    <w:rsid w:val="00BF353F"/>
    <w:rsid w:val="00C02B7A"/>
    <w:rsid w:val="00C03E97"/>
    <w:rsid w:val="00C05730"/>
    <w:rsid w:val="00C06213"/>
    <w:rsid w:val="00C065BD"/>
    <w:rsid w:val="00C271B9"/>
    <w:rsid w:val="00C30CF7"/>
    <w:rsid w:val="00C3138B"/>
    <w:rsid w:val="00C32BFB"/>
    <w:rsid w:val="00C334A2"/>
    <w:rsid w:val="00C35076"/>
    <w:rsid w:val="00C415F0"/>
    <w:rsid w:val="00C46378"/>
    <w:rsid w:val="00C4774B"/>
    <w:rsid w:val="00C51BCF"/>
    <w:rsid w:val="00C56987"/>
    <w:rsid w:val="00C576A1"/>
    <w:rsid w:val="00C604C0"/>
    <w:rsid w:val="00C60BB2"/>
    <w:rsid w:val="00C67320"/>
    <w:rsid w:val="00C83AFB"/>
    <w:rsid w:val="00C9124D"/>
    <w:rsid w:val="00CA0FE0"/>
    <w:rsid w:val="00CA1E87"/>
    <w:rsid w:val="00CB11A9"/>
    <w:rsid w:val="00CB6698"/>
    <w:rsid w:val="00CB691C"/>
    <w:rsid w:val="00CC72DA"/>
    <w:rsid w:val="00CD1211"/>
    <w:rsid w:val="00CD7684"/>
    <w:rsid w:val="00CE3004"/>
    <w:rsid w:val="00CE38C4"/>
    <w:rsid w:val="00CE404B"/>
    <w:rsid w:val="00CE678F"/>
    <w:rsid w:val="00CE7D1D"/>
    <w:rsid w:val="00CF4D64"/>
    <w:rsid w:val="00CF7B09"/>
    <w:rsid w:val="00D14D7C"/>
    <w:rsid w:val="00D16C89"/>
    <w:rsid w:val="00D30AAB"/>
    <w:rsid w:val="00D32303"/>
    <w:rsid w:val="00D340C6"/>
    <w:rsid w:val="00D35E9D"/>
    <w:rsid w:val="00D37C81"/>
    <w:rsid w:val="00D4359E"/>
    <w:rsid w:val="00D5566C"/>
    <w:rsid w:val="00D642B0"/>
    <w:rsid w:val="00D76C5C"/>
    <w:rsid w:val="00D82A6D"/>
    <w:rsid w:val="00D83212"/>
    <w:rsid w:val="00D8498B"/>
    <w:rsid w:val="00D9124A"/>
    <w:rsid w:val="00D9547F"/>
    <w:rsid w:val="00DA1F4B"/>
    <w:rsid w:val="00DA3F88"/>
    <w:rsid w:val="00DA5EB6"/>
    <w:rsid w:val="00DA78F9"/>
    <w:rsid w:val="00DB03C1"/>
    <w:rsid w:val="00DB31C5"/>
    <w:rsid w:val="00DC008E"/>
    <w:rsid w:val="00DC3659"/>
    <w:rsid w:val="00DC4350"/>
    <w:rsid w:val="00DD0ACC"/>
    <w:rsid w:val="00DD3DB1"/>
    <w:rsid w:val="00DE50BF"/>
    <w:rsid w:val="00DE7AF6"/>
    <w:rsid w:val="00DF4718"/>
    <w:rsid w:val="00E018E4"/>
    <w:rsid w:val="00E046F2"/>
    <w:rsid w:val="00E13F33"/>
    <w:rsid w:val="00E316FE"/>
    <w:rsid w:val="00E327A3"/>
    <w:rsid w:val="00E3332C"/>
    <w:rsid w:val="00E37691"/>
    <w:rsid w:val="00E406D6"/>
    <w:rsid w:val="00E40738"/>
    <w:rsid w:val="00E419B2"/>
    <w:rsid w:val="00E41D38"/>
    <w:rsid w:val="00E46628"/>
    <w:rsid w:val="00E54C50"/>
    <w:rsid w:val="00E558FB"/>
    <w:rsid w:val="00E7106A"/>
    <w:rsid w:val="00E82922"/>
    <w:rsid w:val="00E841C4"/>
    <w:rsid w:val="00E94B52"/>
    <w:rsid w:val="00E96AC4"/>
    <w:rsid w:val="00EA20C8"/>
    <w:rsid w:val="00EA6EB7"/>
    <w:rsid w:val="00EB3F80"/>
    <w:rsid w:val="00EB4B14"/>
    <w:rsid w:val="00EC060E"/>
    <w:rsid w:val="00EC1DCF"/>
    <w:rsid w:val="00EC495E"/>
    <w:rsid w:val="00ED71CB"/>
    <w:rsid w:val="00EE220B"/>
    <w:rsid w:val="00EE7718"/>
    <w:rsid w:val="00EF7B32"/>
    <w:rsid w:val="00F006DA"/>
    <w:rsid w:val="00F04828"/>
    <w:rsid w:val="00F0678F"/>
    <w:rsid w:val="00F078EB"/>
    <w:rsid w:val="00F1025D"/>
    <w:rsid w:val="00F1140F"/>
    <w:rsid w:val="00F1322E"/>
    <w:rsid w:val="00F16747"/>
    <w:rsid w:val="00F21B26"/>
    <w:rsid w:val="00F236F1"/>
    <w:rsid w:val="00F25DEF"/>
    <w:rsid w:val="00F26449"/>
    <w:rsid w:val="00F30276"/>
    <w:rsid w:val="00F3086B"/>
    <w:rsid w:val="00F377E6"/>
    <w:rsid w:val="00F44FAE"/>
    <w:rsid w:val="00F4527B"/>
    <w:rsid w:val="00F55421"/>
    <w:rsid w:val="00F56266"/>
    <w:rsid w:val="00F64B0C"/>
    <w:rsid w:val="00F703AB"/>
    <w:rsid w:val="00F72BF6"/>
    <w:rsid w:val="00F72C3F"/>
    <w:rsid w:val="00F7362A"/>
    <w:rsid w:val="00F76E27"/>
    <w:rsid w:val="00F770B8"/>
    <w:rsid w:val="00F8209E"/>
    <w:rsid w:val="00F84726"/>
    <w:rsid w:val="00F853F6"/>
    <w:rsid w:val="00FA38E4"/>
    <w:rsid w:val="00FA5CB3"/>
    <w:rsid w:val="00FB1E56"/>
    <w:rsid w:val="00FB2A6A"/>
    <w:rsid w:val="00FB5937"/>
    <w:rsid w:val="00FC46EF"/>
    <w:rsid w:val="00FC55BF"/>
    <w:rsid w:val="00FC56A1"/>
    <w:rsid w:val="00FC5F90"/>
    <w:rsid w:val="00FD2D54"/>
    <w:rsid w:val="00FE4B4F"/>
    <w:rsid w:val="00FE4E49"/>
    <w:rsid w:val="00FF058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50699"/>
  <w15:docId w15:val="{5B1DE5BA-BE1E-4A51-B4BC-7B0C1C57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A117B2"/>
    <w:pPr>
      <w:tabs>
        <w:tab w:val="left" w:pos="181"/>
      </w:tabs>
      <w:autoSpaceDE w:val="0"/>
      <w:autoSpaceDN w:val="0"/>
      <w:adjustRightInd w:val="0"/>
      <w:spacing w:after="57"/>
      <w:textAlignment w:val="center"/>
    </w:pPr>
    <w:rPr>
      <w:rFonts w:ascii="Arial" w:hAnsi="Arial" w:cs="DINPro-Regular"/>
      <w:color w:val="000000"/>
      <w:sz w:val="21"/>
      <w:szCs w:val="21"/>
      <w:lang w:eastAsia="de-DE"/>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365336"/>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365336"/>
    <w:rPr>
      <w:color w:val="0068B3"/>
    </w:rPr>
  </w:style>
  <w:style w:type="character" w:customStyle="1" w:styleId="FunoteRevisionsnummerfooter">
    <w:name w:val="Fußnote / Revisionsnummer footer"/>
    <w:basedOn w:val="Absatz-Standardschriftart"/>
    <w:uiPriority w:val="99"/>
    <w:rsid w:val="00365336"/>
    <w:rPr>
      <w:rFonts w:ascii="DINPro-Regular" w:hAnsi="DINPro-Regular" w:cs="DINPro-Regular"/>
      <w:color w:val="6F7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2CF7-1AEA-47C5-A533-7A08F805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Marie-Therese Hendricks</dc:creator>
  <cp:lastModifiedBy>Angelina Voigt</cp:lastModifiedBy>
  <cp:revision>2</cp:revision>
  <cp:lastPrinted>2018-09-12T14:39:00Z</cp:lastPrinted>
  <dcterms:created xsi:type="dcterms:W3CDTF">2019-06-05T08:45:00Z</dcterms:created>
  <dcterms:modified xsi:type="dcterms:W3CDTF">2019-06-05T08:45:00Z</dcterms:modified>
</cp:coreProperties>
</file>