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Quidditch-Duell zwischen Fäbu Rohrer und Simon Moser</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Weltpremiere: Harry Potter Erlebniswelt im Berner Wankdorf eröffnet</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Heute Dienstag, 12. Oktober, ging es im Wankdorf Center magisch zur Sache: Grund dafür war ein zauberhaftes Quidditch-Duell. Zur Eröffnung der Harry Potter Erlebniswelt kam der Quidditch Club Bern im Center vorbei und lehrte Ex-Snowboard-Profi Fäbu Rohrer und Kultmoderator Simon Moser das Quidditch. Diese stellten sogleich ihr Quidditch-Talent </w:t>
      </w:r>
      <w:r w:rsidDel="00000000" w:rsidR="00000000" w:rsidRPr="00000000">
        <w:rPr>
          <w:rFonts w:ascii="Arial" w:cs="Arial" w:eastAsia="Arial" w:hAnsi="Arial"/>
          <w:b w:val="1"/>
          <w:sz w:val="24"/>
          <w:szCs w:val="24"/>
          <w:highlight w:val="white"/>
          <w:rtl w:val="0"/>
        </w:rPr>
        <w:t xml:space="preserve">bei </w:t>
      </w:r>
      <w:r w:rsidDel="00000000" w:rsidR="00000000" w:rsidRPr="00000000">
        <w:rPr>
          <w:rFonts w:ascii="Arial" w:cs="Arial" w:eastAsia="Arial" w:hAnsi="Arial"/>
          <w:b w:val="1"/>
          <w:sz w:val="24"/>
          <w:szCs w:val="24"/>
          <w:rtl w:val="0"/>
        </w:rPr>
        <w:t xml:space="preserve">einem spannenden Duell auf dem Besen unter Beweis.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Verschiedene Harry Potter Spielmodule zieren seit heute die Fläche des Wankdorf Centers und laden die Besucherinnen und Besucher ein, magische Erlebnisse zu erfahren. Dabei können die Gäste hautnah miterleben, wie es ist, sich mit dem Unsichtbarkeitsmantel verschwinden zu lassen, in ein Hogwarts Haus eingeteilt zu werden oder beim Quidditch auf einem Besen zu sitzen. </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Berner Boggarts im Wankdorf zu Gast</w:t>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Der </w:t>
      </w:r>
      <w:r w:rsidDel="00000000" w:rsidR="00000000" w:rsidRPr="00000000">
        <w:rPr>
          <w:rFonts w:ascii="Arial" w:cs="Arial" w:eastAsia="Arial" w:hAnsi="Arial"/>
          <w:sz w:val="24"/>
          <w:szCs w:val="24"/>
          <w:rtl w:val="0"/>
        </w:rPr>
        <w:t xml:space="preserve">Zaubersport</w:t>
      </w:r>
      <w:r w:rsidDel="00000000" w:rsidR="00000000" w:rsidRPr="00000000">
        <w:rPr>
          <w:rFonts w:ascii="Arial" w:cs="Arial" w:eastAsia="Arial" w:hAnsi="Arial"/>
          <w:sz w:val="24"/>
          <w:szCs w:val="24"/>
          <w:rtl w:val="0"/>
        </w:rPr>
        <w:t xml:space="preserve"> aus den Harry Potter Geschichten sorgte heute bei der Eröffnung für Staunen. Denn was viele nicht wissen – Quidditch wird auch in unserer Welt praktiziert! Der Quidditch Club Bern, die sogenannten “Berner Boggarts”, gaben interessante Einblicke in die Sportart und machten sogleich Fäbu Rohrer und Simon Moser fit fürs anschliessende Quidditch-Duell. Dabei wurde schnell klar: Die Sportart ist gar nicht so einfach, wie es aussieht und es gibt einiges zu beachten. Carola Mosimann, Präsidentin der Berner Boggarts, erklärt: “Beim Quidditch geht es um viele verschiedene Aspekte. Einerseits geht es um Schnelligkeit und Ausdauer, andererseits aber auch darum, den Überblick nicht zu verlieren”.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Kopf-an-Kopf-Rennen: Fäbu Rohrer verliert beim Quidditch-Duell   </w:t>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Beim Quidditch-Duell zwischen Ex-Snowboard-Profi Fäbu Rohrer und Kultmoderator Simon Moser ging es dann richtig zur Sache: Sie bewiesen ihre Treffsicherheit am Quidditch-Modul, spielten eine Runde Snitch Catch gemäss den Anweisungen der Berner Boggarts und stellten sich zudem einem Quidditch-Quiz, welches vom Sportmoderator Mevion Heim kommentiert wurde. Dabei kam heraus: Fäbu Rohrer macht nicht nur auf dem Snowboard eine gute Figur, sondern ist auch auf dem Quidditch-Besen treffsicher. Die beiden lieferten sich ein Kopf-an-Kopf-Rennen und schenkten sich keine Punkte. Beim Snitch Catch Spiel war das Glück dann aber auf Simon Mosers Seite und er konnte dort den entscheidenden Schnatz fangen und das Duell für sich entscheiden. Mit ihrer Leistung beim Duell konnten die beiden dann gar den Berner Quidditch Club überzeugen: “Wir waren von der sportlichen Leistung der beiden begeistert – bei den Wissensfragen rund um Quidditch besteht aber noch etwas Nachholbedarf”, sagt die Club-Präsidentin schmunzelnd. Fäbu Rohrer bleibt aber trotz seiner Niederlage positiv: “Ich probiere gerne neue Sportarten aus, das hält jung. Ich glaube aber, ich bleibe lieber beim Snowboarden und überlasse den Quidditch-Besen den Profis”. </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Zauberhafte Gewinne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einem magischen Erlebnis im Wankdorf Center warten bis zum 23. Oktober 2021 tolle Gewinne auf die Besucherinnen und Besucher. Mit einer Spielkarte können die Gäste täglich um zauberhafte Preise spielen und so verschiedene Fanpakete gewinnen. Zum Beispiel einen Familientrip nach Los Angeles inklusive Besuch der Warner Bros. Studio Tour in Hollywood, zwei Reisen nach Hamburg inklusive Tickets für das Theaterstück “Harry Potter and the Cursed Child” für vier Personen oder exklusive Figuren von Dobby in Lebensgrösse. Vorbeikommen oder apparieren ins Wankdorf Center lohnt sich!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das Wankdorf Center:</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Das Wankdorf Center bietet mit über 30 Fachgeschäften und einem Coop Megastore eine vielfältige Auswahl an Frischprodukten, Mode, Sport und Unterhaltungselektronik. Zudem überzeugt das Einkaufszentrum mit einem top Standort und spannenden und abwechslungsreichen Events.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Warner Bros. Consumer Products:</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Warner Bros. Consumer Products (WBCP), Teil von Warner Bros. Global Brands and Experiences, erweitert das leistungsstarke Portfolio des Studios an Entertainment-Marken und -Franchises bis in das Leben von Fans auf der ganzen Welt. WBCP arbeitet mit führenden Lizenznehmern weltweit an einer preisgekrönten Reihe von Spielwaren, Mode, Wohndekor und </w:t>
      </w:r>
      <w:r w:rsidDel="00000000" w:rsidR="00000000" w:rsidRPr="00000000">
        <w:rPr>
          <w:rFonts w:ascii="Arial" w:cs="Arial" w:eastAsia="Arial" w:hAnsi="Arial"/>
          <w:rtl w:val="0"/>
        </w:rPr>
        <w:t xml:space="preserve">Verlagsveröffentlichungen</w:t>
      </w:r>
      <w:r w:rsidDel="00000000" w:rsidR="00000000" w:rsidRPr="00000000">
        <w:rPr>
          <w:rFonts w:ascii="Arial" w:cs="Arial" w:eastAsia="Arial" w:hAnsi="Arial"/>
          <w:rtl w:val="0"/>
        </w:rPr>
        <w:t xml:space="preserve"> zusammen, die von Franchises und Properties wie DC, Wizarding World, Looney Tunes, Hanna-Barbera, HBO, Cartoon Network und Adult Swim inspiriert sind. Der erfolgreiche, globale Themen-Entertainment-Bereich des Unternehmens umfasst bahnbrechende Erlebniswelten wie die The Wizarding World of Harry Potter und Warner Bros. World Abu Dhabi. Mit innovativen, globalen Lizenz- und Merchandising-Programmen, </w:t>
      </w:r>
      <w:r w:rsidDel="00000000" w:rsidR="00000000" w:rsidRPr="00000000">
        <w:rPr>
          <w:rFonts w:ascii="Arial" w:cs="Arial" w:eastAsia="Arial" w:hAnsi="Arial"/>
          <w:rtl w:val="0"/>
        </w:rPr>
        <w:t xml:space="preserve">Einzelhandelsinitiativen</w:t>
      </w:r>
      <w:r w:rsidDel="00000000" w:rsidR="00000000" w:rsidRPr="00000000">
        <w:rPr>
          <w:rFonts w:ascii="Arial" w:cs="Arial" w:eastAsia="Arial" w:hAnsi="Arial"/>
          <w:rtl w:val="0"/>
        </w:rPr>
        <w:t xml:space="preserve">, Werbepartnerschaften und Erlebniswelten ist WBCP eine der führenden Lizenz- und Einzelhandels-Merchandising-Organisationen der Welt.</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Wizarding World:</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Vor mehr als zwei Jahrzehnten fand sich ein junger Harry Potter an Gleis 9¾ im Bahnhof King's Cross wieder, und seine unglaublichen Abenteuer haben seither eine einzigartigen und bleibenden Eindruck in der Popkultur hinterlassen. Insgesamt acht Blockbuster Filme (basierend auf den Büchern von J.K. Rowling) haben die magischen Geschichten zum Leben erweckt und heute ist die Wizarding World bekannt als eines der weltweit beliebtesten Franchises. Repräsentierend für ein riesiges, ineinander verwobenes Universum, umfasst sie auch zwei epische Phantastische Tierwesen-Filme (der dritte Teil kommt 2022 in die Kinos), Harry Potter und das verwunschene Kind – ein mehrfach preisgekröntes Bühnenstück, hochmoderne Video- und </w:t>
      </w:r>
      <w:r w:rsidDel="00000000" w:rsidR="00000000" w:rsidRPr="00000000">
        <w:rPr>
          <w:rFonts w:ascii="Arial" w:cs="Arial" w:eastAsia="Arial" w:hAnsi="Arial"/>
          <w:rtl w:val="0"/>
        </w:rPr>
        <w:t xml:space="preserve">Handyspiele</w:t>
      </w:r>
      <w:r w:rsidDel="00000000" w:rsidR="00000000" w:rsidRPr="00000000">
        <w:rPr>
          <w:rFonts w:ascii="Arial" w:cs="Arial" w:eastAsia="Arial" w:hAnsi="Arial"/>
          <w:rtl w:val="0"/>
        </w:rPr>
        <w:t xml:space="preserve"> von Portkey Games, innovative Lizenzprodukte, mitreißende Live-Unterhaltung (einschließlich vier Themenparks) und interessante Ausstellungen. Zum wachsenden Portfolio an Warner Bros.-eigenen Wizarding World-Erlebnissen gehören auch Harry Potter New York – ein brandneuer Flagship-Store, Warner Bros. Studio Tour London – The Making of Harry Potter, Warner Bros. Studio Tour Tokio und die Plattform 9 ¾ Einzelhandelsgeschäfte. Die Wizarding World entwickelt sich stetig weiter, um Harry Potter-Fans immer neue und aufregende Möglichkeiten zu bieten, teilzuhaben. Die weltweite Fangemeinde und kommende Generationen sind eingeladen, die Magie zu erforschen und für sich selbst zu entdecken.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i w:val="1"/>
        </w:rPr>
      </w:pPr>
      <w:r w:rsidDel="00000000" w:rsidR="00000000" w:rsidRPr="00000000">
        <w:rPr>
          <w:rFonts w:ascii="Arial" w:cs="Arial" w:eastAsia="Arial" w:hAnsi="Arial"/>
          <w:i w:val="1"/>
          <w:rtl w:val="0"/>
        </w:rPr>
        <w:t xml:space="preserve">WIZARDING WORLD and all related trademarks, characters, names, and indicia are © &amp; TM Warner Bros. Entertainment Inc. Publishing Rights © JKR. (s21) </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rPr>
    </w:pPr>
    <w:r w:rsidDel="00000000" w:rsidR="00000000" w:rsidRPr="00000000">
      <w:rPr>
        <w:rFonts w:ascii="Arial" w:cs="Arial" w:eastAsia="Arial" w:hAnsi="Arial"/>
        <w:rtl w:val="0"/>
      </w:rPr>
      <w:t xml:space="preserve">Ferris Bühler Communications, 5400 Baden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right" w:pos="9203"/>
      </w:tabs>
      <w:spacing w:before="708" w:lineRule="auto"/>
      <w:ind w:right="19.1338582677173"/>
      <w:rPr>
        <w:rFonts w:ascii="Arial" w:cs="Arial" w:eastAsia="Arial" w:hAnsi="Arial"/>
      </w:rPr>
    </w:pPr>
    <w:r w:rsidDel="00000000" w:rsidR="00000000" w:rsidRPr="00000000">
      <w:rPr>
        <w:rFonts w:ascii="Arial" w:cs="Arial" w:eastAsia="Arial" w:hAnsi="Arial"/>
        <w:rtl w:val="0"/>
      </w:rPr>
      <w:t xml:space="preserve">Medientext, 12</w:t>
    </w:r>
    <w:r w:rsidDel="00000000" w:rsidR="00000000" w:rsidRPr="00000000">
      <w:rPr>
        <w:rFonts w:ascii="Arial" w:cs="Arial" w:eastAsia="Arial" w:hAnsi="Arial"/>
        <w:rtl w:val="0"/>
      </w:rPr>
      <w:t xml:space="preserve">.10.2021</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highlight w:val="white"/>
        <w:rtl w:val="0"/>
      </w:rPr>
      <w:t xml:space="preserve">3’419</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3oIHEmR1EJ3mp8B4dx1jn2lxKg==">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