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143" w14:textId="77777777" w:rsidR="00D21979" w:rsidRPr="00CF368A" w:rsidRDefault="00D21979" w:rsidP="00D21979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14:paraId="6F9CE110" w14:textId="24E3534D" w:rsidR="00D21979" w:rsidRPr="00CF368A" w:rsidRDefault="006B12D7" w:rsidP="00D21979">
      <w:pPr>
        <w:pStyle w:val="berschrift1"/>
        <w:spacing w:line="240" w:lineRule="auto"/>
        <w:rPr>
          <w:rFonts w:cs="Arial"/>
        </w:rPr>
      </w:pPr>
      <w:r>
        <w:rPr>
          <w:rFonts w:cs="Arial"/>
        </w:rPr>
        <w:t xml:space="preserve">AOK: Krankenhausreform nicht </w:t>
      </w:r>
      <w:r w:rsidR="00E8286A">
        <w:rPr>
          <w:rFonts w:cs="Arial"/>
        </w:rPr>
        <w:t>auf die</w:t>
      </w:r>
      <w:r>
        <w:rPr>
          <w:rFonts w:cs="Arial"/>
        </w:rPr>
        <w:t xml:space="preserve"> </w:t>
      </w:r>
      <w:r w:rsidR="000F56F8">
        <w:rPr>
          <w:rFonts w:cs="Arial"/>
        </w:rPr>
        <w:t>Beitragszahler</w:t>
      </w:r>
      <w:r>
        <w:rPr>
          <w:rFonts w:cs="Arial"/>
        </w:rPr>
        <w:t xml:space="preserve"> </w:t>
      </w:r>
      <w:r w:rsidR="00E8286A">
        <w:rPr>
          <w:rFonts w:cs="Arial"/>
        </w:rPr>
        <w:t>abwälzen</w:t>
      </w:r>
    </w:p>
    <w:p w14:paraId="707307F7" w14:textId="31931818" w:rsidR="00D21979" w:rsidRPr="00CF368A" w:rsidRDefault="006B12D7" w:rsidP="00D21979">
      <w:pPr>
        <w:pStyle w:val="berschrift2"/>
        <w:rPr>
          <w:rFonts w:cs="Arial"/>
        </w:rPr>
      </w:pPr>
      <w:r>
        <w:rPr>
          <w:rFonts w:cs="Arial"/>
        </w:rPr>
        <w:t xml:space="preserve">Verwaltungsrat der AOK Sachsen-Anhalt kritisiert Lauterbauchs </w:t>
      </w:r>
      <w:r w:rsidR="0058450E">
        <w:rPr>
          <w:rFonts w:cs="Arial"/>
        </w:rPr>
        <w:t xml:space="preserve">Finanzierungs- und Reformpläne </w:t>
      </w:r>
    </w:p>
    <w:p w14:paraId="080570F7" w14:textId="7C9A647A" w:rsidR="00D21979" w:rsidRPr="00CF368A" w:rsidRDefault="00415899" w:rsidP="00D21979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Magdeburg/Halberstadt</w:t>
      </w:r>
      <w:r w:rsidR="00D21979" w:rsidRPr="00CF368A">
        <w:rPr>
          <w:rFonts w:asciiTheme="majorHAnsi" w:hAnsiTheme="majorHAnsi" w:cs="Arial"/>
        </w:rPr>
        <w:t xml:space="preserve">, </w:t>
      </w:r>
      <w:r w:rsidR="006A330C">
        <w:rPr>
          <w:rFonts w:asciiTheme="majorHAnsi" w:hAnsiTheme="majorHAnsi" w:cs="Arial"/>
        </w:rPr>
        <w:t>28</w:t>
      </w:r>
      <w:r w:rsidR="00D21979" w:rsidRPr="00CF368A">
        <w:rPr>
          <w:rFonts w:asciiTheme="majorHAnsi" w:hAnsiTheme="majorHAnsi" w:cs="Arial"/>
        </w:rPr>
        <w:t>.</w:t>
      </w:r>
      <w:r w:rsidR="007A3ACA">
        <w:rPr>
          <w:rFonts w:asciiTheme="majorHAnsi" w:hAnsiTheme="majorHAnsi" w:cs="Arial"/>
        </w:rPr>
        <w:t xml:space="preserve"> März 2024</w:t>
      </w:r>
    </w:p>
    <w:p w14:paraId="53CB6C4D" w14:textId="77777777" w:rsidR="00D21979" w:rsidRPr="00CF368A" w:rsidRDefault="00D21979" w:rsidP="00D21979">
      <w:pPr>
        <w:rPr>
          <w:rFonts w:asciiTheme="majorHAnsi" w:hAnsiTheme="majorHAnsi" w:cs="Arial"/>
        </w:rPr>
      </w:pPr>
    </w:p>
    <w:p w14:paraId="3E06A522" w14:textId="22D1DF41" w:rsidR="00D21979" w:rsidRPr="007A66D2" w:rsidRDefault="00A12D85" w:rsidP="00D21979">
      <w:pPr>
        <w:pStyle w:val="EinleitungstextZwischenberschrift"/>
      </w:pPr>
      <w:r>
        <w:t>Als inakzeptabel kritisierte</w:t>
      </w:r>
      <w:r w:rsidR="00415899">
        <w:t xml:space="preserve"> der Verwaltungsrat der AOK Sachsen-Anhalt bei seiner gestrigen Sitzung die Pläne des Bundesgesundheitsministers Karl Lauterbauch, die Krankenhausreform</w:t>
      </w:r>
      <w:r>
        <w:t xml:space="preserve"> mit Mitteln der gesetzlichen Krankenversicherung zu finanzieren</w:t>
      </w:r>
      <w:r w:rsidR="00E8286A">
        <w:t xml:space="preserve"> - und das</w:t>
      </w:r>
      <w:r w:rsidR="00415899">
        <w:t xml:space="preserve"> ohne finanzielle Beteiligung des Bundes oder der privaten Krankenversicherung</w:t>
      </w:r>
      <w:r>
        <w:t>.</w:t>
      </w:r>
      <w:r w:rsidR="00415899">
        <w:t xml:space="preserve"> Das sei nicht nur unfair, sondern </w:t>
      </w:r>
      <w:r w:rsidR="006473EF">
        <w:t>k</w:t>
      </w:r>
      <w:r w:rsidR="00415899">
        <w:t xml:space="preserve">ontraproduktiv. </w:t>
      </w:r>
    </w:p>
    <w:p w14:paraId="1FF9D70E" w14:textId="77777777" w:rsidR="00D21979" w:rsidRDefault="00D21979" w:rsidP="00D21979">
      <w:pPr>
        <w:rPr>
          <w:rFonts w:asciiTheme="majorHAnsi" w:hAnsiTheme="majorHAnsi" w:cs="Arial"/>
        </w:rPr>
      </w:pPr>
    </w:p>
    <w:p w14:paraId="79AC4277" w14:textId="4B49C131" w:rsidR="00A12D85" w:rsidRDefault="0054021B" w:rsidP="00A12D85">
      <w:r>
        <w:t>Als irreführend sieht der</w:t>
      </w:r>
      <w:r w:rsidR="00A12D85" w:rsidRPr="00A12D85">
        <w:t xml:space="preserve"> Verwaltungsra</w:t>
      </w:r>
      <w:r>
        <w:t>t</w:t>
      </w:r>
      <w:r w:rsidR="00A12D85" w:rsidRPr="00A12D85">
        <w:t xml:space="preserve"> die </w:t>
      </w:r>
      <w:r>
        <w:t>Aussage</w:t>
      </w:r>
      <w:r w:rsidR="00A12D85" w:rsidRPr="00A12D85">
        <w:t>, der Bund finanziere die Hälfte des Transformationsfonds. „In Wahrheit sollen die Beitragszahlenden der gesetzlichen Krankenversicherung dies finanzieren. Denn die Mittel sollen aus dem Gesundheitsfonds kommen“,</w:t>
      </w:r>
      <w:r w:rsidR="00A12D85">
        <w:t xml:space="preserve"> sagte Uwe Schomburg, Vorsitzender des Verwaltungsrates der AOK Sachsen-Anhalt. </w:t>
      </w:r>
    </w:p>
    <w:p w14:paraId="1152AAA7" w14:textId="77777777" w:rsidR="00A12D85" w:rsidRDefault="00A12D85" w:rsidP="00A12D85"/>
    <w:p w14:paraId="09D1FD59" w14:textId="573E3AEE" w:rsidR="00A12D85" w:rsidRDefault="00A12D85" w:rsidP="00A12D85">
      <w:r>
        <w:t xml:space="preserve">Laut Referentenentwurf des Krankenhausversorgungsverbesserungsgesetz (KHVVG) werden der Bund oder die privaten Krankenversicherer </w:t>
      </w:r>
      <w:r w:rsidR="00E8286A">
        <w:t xml:space="preserve">aber </w:t>
      </w:r>
      <w:r>
        <w:t xml:space="preserve">nicht in die Finanzierung eingebunden. </w:t>
      </w:r>
      <w:r w:rsidR="00E8286A">
        <w:t xml:space="preserve">Schomburg: </w:t>
      </w:r>
      <w:r>
        <w:t xml:space="preserve">„Das lehnen wir entschieden ab. </w:t>
      </w:r>
      <w:r w:rsidR="00E8286A">
        <w:t>Der Auf- und Umbau der Krankenhauslandschaft ist eine gesamtgesellschaftliche Aufgabe und durch</w:t>
      </w:r>
      <w:r>
        <w:t xml:space="preserve"> Bund und Länder zu finanzieren</w:t>
      </w:r>
      <w:r w:rsidR="00E8286A">
        <w:t>. D</w:t>
      </w:r>
      <w:r w:rsidR="5EF919DD">
        <w:t>er Bund darf seine</w:t>
      </w:r>
      <w:r w:rsidR="00E8286A">
        <w:t xml:space="preserve"> Verantwortung jetzt nicht einfach auf die Beitragszahlenden abwälzen.“ D</w:t>
      </w:r>
      <w:r>
        <w:t>ie aktuellen Pläne würden von 2026 bis 2035 die gesetzliche Krankenversicherung mit mindestens 2,5 Milliarden Euro pro Jahr mehr belasten.</w:t>
      </w:r>
    </w:p>
    <w:p w14:paraId="4FD0DDB0" w14:textId="3C2C13CD" w:rsidR="007A3ACA" w:rsidRDefault="007A3ACA" w:rsidP="00D21979"/>
    <w:p w14:paraId="1A63BD5D" w14:textId="4EDC3C78" w:rsidR="00415899" w:rsidRDefault="00E8286A" w:rsidP="00D21979">
      <w:r>
        <w:lastRenderedPageBreak/>
        <w:t xml:space="preserve">Zudem sei jetzt schon klar, </w:t>
      </w:r>
      <w:r w:rsidR="000F56F8">
        <w:t>das</w:t>
      </w:r>
      <w:r>
        <w:t>s</w:t>
      </w:r>
      <w:r w:rsidR="000F56F8">
        <w:t xml:space="preserve"> zentrale Punkte</w:t>
      </w:r>
      <w:r>
        <w:t xml:space="preserve"> in der Krankenhausreform</w:t>
      </w:r>
      <w:r w:rsidR="000F56F8">
        <w:t xml:space="preserve"> weiterhin offen bleiben.</w:t>
      </w:r>
      <w:r w:rsidR="0072707D">
        <w:t xml:space="preserve"> „</w:t>
      </w:r>
      <w:r w:rsidR="000F56F8">
        <w:t xml:space="preserve">Die dringend notwendige Strukturreform </w:t>
      </w:r>
      <w:r w:rsidR="0072707D">
        <w:t>wird</w:t>
      </w:r>
      <w:r w:rsidR="000F56F8">
        <w:t xml:space="preserve"> per Rechtsverordnung auf die lange Bank geschoben</w:t>
      </w:r>
      <w:r w:rsidR="00037FC9">
        <w:t xml:space="preserve"> und</w:t>
      </w:r>
      <w:r w:rsidR="0072707D">
        <w:t xml:space="preserve"> die Gießkannenfinanzierung fortgesetzt, wodurch</w:t>
      </w:r>
      <w:r w:rsidR="00037FC9">
        <w:t xml:space="preserve"> ineffiziente Strukturen weiter zementiert</w:t>
      </w:r>
      <w:r w:rsidR="0072707D">
        <w:t xml:space="preserve"> werden“, s</w:t>
      </w:r>
      <w:r>
        <w:t>agt Susanne Wiedemeyer, alternierende Vorsitzende des Verwaltungsrates der AOK Sachsen-Anhalt</w:t>
      </w:r>
      <w:r w:rsidR="0072707D">
        <w:t>.</w:t>
      </w:r>
      <w:r w:rsidR="007A3ACA">
        <w:t xml:space="preserve"> In dieser Hinsicht zeigte sich der Verwaltungsrat enttäuscht, dass im Referentenentwurf eine konsequente Bedarfsorientierung fehlt.</w:t>
      </w:r>
      <w:r>
        <w:t xml:space="preserve"> Wiedemeyer: „</w:t>
      </w:r>
      <w:r w:rsidRPr="00E8286A">
        <w:t>Dass der Gesetzgeber die Auffassung vertritt, dass mit der Reform in den nächsten beiden Jahren Einsparungen der GKV in Milliardenhöhe realisiert werden</w:t>
      </w:r>
      <w:r>
        <w:t>, halten wir</w:t>
      </w:r>
      <w:r w:rsidRPr="00E8286A">
        <w:t xml:space="preserve"> </w:t>
      </w:r>
      <w:r>
        <w:t>für</w:t>
      </w:r>
      <w:r w:rsidRPr="00E8286A">
        <w:t xml:space="preserve"> komplett realitätsfern.</w:t>
      </w:r>
      <w:r>
        <w:t>“</w:t>
      </w:r>
    </w:p>
    <w:p w14:paraId="405DBC52" w14:textId="77777777" w:rsidR="00A12D85" w:rsidRDefault="00A12D85" w:rsidP="00D21979"/>
    <w:p w14:paraId="1297FEDC" w14:textId="77777777" w:rsidR="00D21979" w:rsidRPr="004A43E7" w:rsidRDefault="00D21979" w:rsidP="00D21979">
      <w:pPr>
        <w:pStyle w:val="Infokastenvollflchigberschrift"/>
        <w:pBdr>
          <w:left w:val="single" w:sz="2" w:space="15" w:color="E8F4F2"/>
        </w:pBdr>
      </w:pPr>
      <w:r w:rsidRPr="004A43E7">
        <w:t>Zur AOK Sachsen-Anhalt:</w:t>
      </w:r>
    </w:p>
    <w:p w14:paraId="6C19088C" w14:textId="77777777" w:rsidR="00D21979" w:rsidRDefault="00D21979" w:rsidP="00D21979">
      <w:pPr>
        <w:pStyle w:val="InfokastenvollflchigFlietext"/>
        <w:pBdr>
          <w:left w:val="single" w:sz="2" w:space="15" w:color="E8F4F2"/>
        </w:pBdr>
      </w:pPr>
      <w:r w:rsidRPr="00200C0E">
        <w:t xml:space="preserve">Die AOK Sachsen-Anhalt betreut rund </w:t>
      </w:r>
      <w:r w:rsidRPr="0022671B">
        <w:rPr>
          <w:rFonts w:cs="Arial"/>
          <w:bCs/>
          <w:color w:val="000000" w:themeColor="text1"/>
        </w:rPr>
        <w:t>835.000</w:t>
      </w:r>
      <w:r w:rsidRPr="0022671B">
        <w:rPr>
          <w:color w:val="000000" w:themeColor="text1"/>
        </w:rPr>
        <w:t xml:space="preserve"> Versicherte und </w:t>
      </w:r>
      <w:r w:rsidRPr="0022671B">
        <w:rPr>
          <w:rFonts w:cs="Arial"/>
          <w:bCs/>
          <w:color w:val="000000" w:themeColor="text1"/>
        </w:rPr>
        <w:t>50.000</w:t>
      </w:r>
      <w:r w:rsidRPr="0022671B">
        <w:rPr>
          <w:color w:val="000000" w:themeColor="text1"/>
        </w:rPr>
        <w:t xml:space="preserve"> Arbeitgeber in 44 regionalen Kundencentern. Mit einem Marktanteil von </w:t>
      </w:r>
      <w:r w:rsidRPr="0022671B">
        <w:rPr>
          <w:rFonts w:cs="Arial"/>
          <w:bCs/>
          <w:color w:val="000000" w:themeColor="text1"/>
        </w:rPr>
        <w:t>41 Prozent</w:t>
      </w:r>
      <w:r w:rsidRPr="0022671B">
        <w:rPr>
          <w:color w:val="000000" w:themeColor="text1"/>
        </w:rPr>
        <w:t xml:space="preserve"> </w:t>
      </w:r>
      <w:r w:rsidRPr="00200C0E">
        <w:t>ist sie die größte regionale Krankenkasse in Sachsen-Anhalt.</w:t>
      </w:r>
    </w:p>
    <w:p w14:paraId="1769DFC5" w14:textId="77777777" w:rsidR="00D21979" w:rsidRDefault="00D21979" w:rsidP="00D21979">
      <w:pPr>
        <w:rPr>
          <w:rFonts w:asciiTheme="majorHAnsi" w:hAnsiTheme="majorHAnsi"/>
        </w:rPr>
      </w:pPr>
    </w:p>
    <w:p w14:paraId="130EF54D" w14:textId="77777777" w:rsidR="0072707D" w:rsidRDefault="0072707D" w:rsidP="0072707D">
      <w:pPr>
        <w:rPr>
          <w:rFonts w:asciiTheme="majorHAnsi" w:hAnsiTheme="majorHAnsi"/>
          <w:b/>
        </w:rPr>
      </w:pPr>
      <w:r w:rsidRPr="00CF368A">
        <w:rPr>
          <w:rFonts w:asciiTheme="majorHAnsi" w:hAnsiTheme="majorHAnsi"/>
          <w:b/>
        </w:rPr>
        <w:t xml:space="preserve">Bilderservice: </w:t>
      </w:r>
    </w:p>
    <w:p w14:paraId="3FE53455" w14:textId="77777777" w:rsidR="0072707D" w:rsidRDefault="0072707D" w:rsidP="0072707D">
      <w:r w:rsidRPr="00173AC2">
        <w:t>Für Ihre Berichterstattung in Verbindung mit dieser</w:t>
      </w:r>
      <w:r>
        <w:t xml:space="preserve"> Pressemitteilung können Sie die</w:t>
      </w:r>
      <w:r w:rsidRPr="00173AC2">
        <w:t xml:space="preserve"> beigefügte</w:t>
      </w:r>
      <w:r>
        <w:t>n</w:t>
      </w:r>
      <w:r w:rsidRPr="00173AC2">
        <w:t xml:space="preserve"> Foto</w:t>
      </w:r>
      <w:r>
        <w:t>s</w:t>
      </w:r>
      <w:r w:rsidRPr="00173AC2">
        <w:t xml:space="preserve"> bei Angabe des Bildnachweises kostenfrei verwenden.</w:t>
      </w:r>
    </w:p>
    <w:p w14:paraId="571584E8" w14:textId="77777777" w:rsidR="0072707D" w:rsidRPr="00CF368A" w:rsidRDefault="0072707D" w:rsidP="0072707D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72707D" w:rsidRPr="00CF368A" w14:paraId="55B2D0F8" w14:textId="77777777" w:rsidTr="00117288">
        <w:trPr>
          <w:trHeight w:val="2865"/>
        </w:trPr>
        <w:tc>
          <w:tcPr>
            <w:tcW w:w="4196" w:type="dxa"/>
            <w:noWrap/>
          </w:tcPr>
          <w:p w14:paraId="6F98A4ED" w14:textId="77777777" w:rsidR="0072707D" w:rsidRPr="00CF368A" w:rsidRDefault="0072707D" w:rsidP="00117288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B863E23" wp14:editId="680AB0C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12424</wp:posOffset>
                  </wp:positionV>
                  <wp:extent cx="2639127" cy="1759418"/>
                  <wp:effectExtent l="0" t="0" r="889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127" cy="175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noWrap/>
          </w:tcPr>
          <w:p w14:paraId="4DFC0079" w14:textId="77777777" w:rsidR="0072707D" w:rsidRPr="00CF368A" w:rsidRDefault="0072707D" w:rsidP="00117288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14:paraId="57AAFCD8" w14:textId="77777777" w:rsidR="0072707D" w:rsidRPr="00CF368A" w:rsidRDefault="0072707D" w:rsidP="00117288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7D2BFFFA" wp14:editId="1C08238B">
                  <wp:simplePos x="0" y="0"/>
                  <wp:positionH relativeFrom="column">
                    <wp:posOffset>5052</wp:posOffset>
                  </wp:positionH>
                  <wp:positionV relativeFrom="paragraph">
                    <wp:posOffset>12447</wp:posOffset>
                  </wp:positionV>
                  <wp:extent cx="2642870" cy="1761913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70" cy="176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707D" w:rsidRPr="00CF368A" w14:paraId="7DD0898D" w14:textId="77777777" w:rsidTr="00117288">
        <w:trPr>
          <w:trHeight w:val="18"/>
        </w:trPr>
        <w:tc>
          <w:tcPr>
            <w:tcW w:w="4196" w:type="dxa"/>
            <w:tcMar>
              <w:top w:w="113" w:type="dxa"/>
            </w:tcMar>
          </w:tcPr>
          <w:p w14:paraId="4807A684" w14:textId="77777777" w:rsidR="0072707D" w:rsidRPr="00CF368A" w:rsidRDefault="0072707D" w:rsidP="00117288">
            <w:pPr>
              <w:pStyle w:val="Fuzeile"/>
              <w:rPr>
                <w:rFonts w:asciiTheme="majorHAnsi" w:hAnsiTheme="majorHAnsi"/>
              </w:rPr>
            </w:pPr>
            <w:r w:rsidRPr="00941896">
              <w:rPr>
                <w:rFonts w:asciiTheme="majorHAnsi" w:hAnsiTheme="majorHAnsi"/>
              </w:rPr>
              <w:t>Uwe Schomburg</w:t>
            </w:r>
            <w:r>
              <w:rPr>
                <w:rFonts w:asciiTheme="majorHAnsi" w:hAnsiTheme="majorHAnsi"/>
              </w:rPr>
              <w:t>, alternierender Vorsitzender des Verwaltungsrats und</w:t>
            </w:r>
            <w:r w:rsidRPr="00941896">
              <w:rPr>
                <w:rFonts w:asciiTheme="majorHAnsi" w:hAnsiTheme="majorHAnsi"/>
              </w:rPr>
              <w:t xml:space="preserve"> Vertreter der Arbeitgeberseite</w:t>
            </w:r>
            <w:r>
              <w:rPr>
                <w:rFonts w:asciiTheme="majorHAnsi" w:hAnsiTheme="majorHAnsi"/>
              </w:rPr>
              <w:t>. Fotos: D. Mahler / AOK Sachsen-Anhalt.</w:t>
            </w:r>
          </w:p>
        </w:tc>
        <w:tc>
          <w:tcPr>
            <w:tcW w:w="113" w:type="dxa"/>
            <w:tcMar>
              <w:top w:w="113" w:type="dxa"/>
            </w:tcMar>
          </w:tcPr>
          <w:p w14:paraId="688BE96C" w14:textId="77777777" w:rsidR="0072707D" w:rsidRPr="00CF368A" w:rsidRDefault="0072707D" w:rsidP="00117288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14:paraId="5A86BB69" w14:textId="77777777" w:rsidR="0072707D" w:rsidRPr="00CF368A" w:rsidRDefault="0072707D" w:rsidP="00117288">
            <w:pPr>
              <w:pStyle w:val="Bildunterschrift"/>
              <w:rPr>
                <w:rFonts w:asciiTheme="majorHAnsi" w:hAnsiTheme="majorHAnsi"/>
              </w:rPr>
            </w:pPr>
            <w:r w:rsidRPr="00941896">
              <w:rPr>
                <w:rFonts w:asciiTheme="majorHAnsi" w:hAnsiTheme="majorHAnsi"/>
              </w:rPr>
              <w:t>Susanne Wiedemeyer, Vorsitzende des Verwaltungsrats der AOK Sachsen-Anhalt und Vertreterin der Arbeitnehmerseite</w:t>
            </w:r>
            <w:r>
              <w:rPr>
                <w:rFonts w:asciiTheme="majorHAnsi" w:hAnsiTheme="majorHAnsi"/>
              </w:rPr>
              <w:t>.</w:t>
            </w:r>
          </w:p>
        </w:tc>
      </w:tr>
    </w:tbl>
    <w:p w14:paraId="0E3798B1" w14:textId="77777777" w:rsidR="008A03ED" w:rsidRPr="00D21979" w:rsidRDefault="008A03ED" w:rsidP="0072707D"/>
    <w:sectPr w:rsidR="008A03ED" w:rsidRPr="00D21979" w:rsidSect="00A3005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116" w14:textId="77777777"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14:paraId="0EC9F17E" w14:textId="77777777"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D3EE6404-0D33-4B76-8C3D-EB9C76C9190B}"/>
    <w:embedBold r:id="rId2" w:fontKey="{B14A8527-1034-4CEE-9590-B19293828F3D}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FAB01EFD-826A-406C-9195-BBC58AAEB79F}"/>
    <w:embedBold r:id="rId4" w:fontKey="{3574C900-43E4-4ABF-A4FD-39DA7BD41B8C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BACCEDC3-9081-415D-B364-367FB44A9D6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FD0B" w14:textId="77777777"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C4BCA" wp14:editId="19E4304B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8F893" w14:textId="77777777"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D26F0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26D4D547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4E06CF45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C4BCA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" filled="f" stroked="f">
              <v:textbox inset="0,0,0,0">
                <w:txbxContent>
                  <w:p w14:paraId="0828F893" w14:textId="77777777"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D26F0E">
                        <w:rPr>
                          <w:noProof/>
                        </w:rPr>
                        <w:t>2</w:t>
                      </w:r>
                    </w:fldSimple>
                  </w:p>
                  <w:p w14:paraId="26D4D547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4E06CF45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611F6F94" w14:textId="77777777"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14:paraId="0E085FDA" w14:textId="5E1D26C8"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A60EC2">
      <w:rPr>
        <w:szCs w:val="14"/>
      </w:rPr>
      <w:t>/presse</w:t>
    </w:r>
    <w:r w:rsidR="00034288" w:rsidRPr="00E342AE">
      <w:rPr>
        <w:szCs w:val="14"/>
      </w:rPr>
      <w:t xml:space="preserve">, </w:t>
    </w:r>
    <w:r w:rsidR="00A60EC2">
      <w:rPr>
        <w:szCs w:val="14"/>
      </w:rPr>
      <w:t>Die AOK auf X</w:t>
    </w:r>
    <w:r w:rsidR="00034288" w:rsidRPr="00E342AE">
      <w:rPr>
        <w:szCs w:val="14"/>
      </w:rPr>
      <w:t>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67F0" w14:textId="77777777"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D8D621" wp14:editId="669B6D21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6C850" w14:textId="77777777"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E14BC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14:paraId="1F6F752A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11EE8668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8D62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" filled="f" stroked="f">
              <v:textbox inset="0,0,0,0">
                <w:txbxContent>
                  <w:p w14:paraId="1DF6C850" w14:textId="77777777"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E14BC2">
                        <w:rPr>
                          <w:noProof/>
                        </w:rPr>
                        <w:t>1</w:t>
                      </w:r>
                    </w:fldSimple>
                  </w:p>
                  <w:p w14:paraId="1F6F752A" w14:textId="77777777"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11EE8668" w14:textId="77777777"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14:paraId="28385FFE" w14:textId="77777777"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14:paraId="15C76C24" w14:textId="77777777" w:rsidR="00034288" w:rsidRDefault="00E342AE">
    <w:pPr>
      <w:pStyle w:val="Fuzeile"/>
    </w:pPr>
    <w:r w:rsidRPr="00E342AE">
      <w:rPr>
        <w:szCs w:val="14"/>
      </w:rPr>
      <w:t>aok.de/musterbundesland,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164D" w14:textId="77777777"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14:paraId="6FF78E09" w14:textId="77777777"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0A7B" w14:textId="77777777"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57F288" wp14:editId="39001E9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68438" w14:textId="77777777"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14:paraId="3BFB5480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7F28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" filled="f" stroked="f">
              <v:textbox inset="0,0,0,0">
                <w:txbxContent>
                  <w:p w14:paraId="73B68438" w14:textId="77777777"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14:paraId="3BFB5480" w14:textId="77777777"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54A1DF11" wp14:editId="60F77E11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13EB" w14:textId="77777777"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1D71A7" wp14:editId="1E9E0DA7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2287C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D71A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" filled="f" stroked="f">
              <v:textbox inset="0,0,0,0">
                <w:txbxContent>
                  <w:p w14:paraId="2212287C" w14:textId="77777777"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307E8E6B" wp14:editId="022A750B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35CC"/>
    <w:multiLevelType w:val="hybridMultilevel"/>
    <w:tmpl w:val="421C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1CEC"/>
    <w:multiLevelType w:val="hybridMultilevel"/>
    <w:tmpl w:val="7400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F2EF3"/>
    <w:multiLevelType w:val="hybridMultilevel"/>
    <w:tmpl w:val="C0005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72994"/>
    <w:multiLevelType w:val="hybridMultilevel"/>
    <w:tmpl w:val="87E4D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0855">
    <w:abstractNumId w:val="1"/>
  </w:num>
  <w:num w:numId="2" w16cid:durableId="1954167620">
    <w:abstractNumId w:val="3"/>
  </w:num>
  <w:num w:numId="3" w16cid:durableId="436566467">
    <w:abstractNumId w:val="0"/>
  </w:num>
  <w:num w:numId="4" w16cid:durableId="623921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activeWritingStyle w:appName="MSWord" w:lang="de-DE" w:vendorID="64" w:dllVersion="4096" w:nlCheck="1" w:checkStyle="0"/>
  <w:activeWritingStyle w:appName="MSWord" w:lang="de-DE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141B1"/>
    <w:rsid w:val="00034288"/>
    <w:rsid w:val="00037FC9"/>
    <w:rsid w:val="00041A9A"/>
    <w:rsid w:val="00056437"/>
    <w:rsid w:val="00080815"/>
    <w:rsid w:val="000C36DF"/>
    <w:rsid w:val="000C55E3"/>
    <w:rsid w:val="000C64CF"/>
    <w:rsid w:val="000D49AC"/>
    <w:rsid w:val="000D5BA8"/>
    <w:rsid w:val="000F56F8"/>
    <w:rsid w:val="000F5F66"/>
    <w:rsid w:val="00115192"/>
    <w:rsid w:val="001177B4"/>
    <w:rsid w:val="00163B98"/>
    <w:rsid w:val="00182BDD"/>
    <w:rsid w:val="00192EA1"/>
    <w:rsid w:val="001A28CD"/>
    <w:rsid w:val="001C533A"/>
    <w:rsid w:val="001F19D6"/>
    <w:rsid w:val="0020308C"/>
    <w:rsid w:val="00250AEE"/>
    <w:rsid w:val="00251BA4"/>
    <w:rsid w:val="00275822"/>
    <w:rsid w:val="00277F31"/>
    <w:rsid w:val="00280BF2"/>
    <w:rsid w:val="00281BD7"/>
    <w:rsid w:val="002913C2"/>
    <w:rsid w:val="00297C93"/>
    <w:rsid w:val="002A0684"/>
    <w:rsid w:val="002C1D55"/>
    <w:rsid w:val="002D1BE9"/>
    <w:rsid w:val="002D27DE"/>
    <w:rsid w:val="002D4A5E"/>
    <w:rsid w:val="002D6039"/>
    <w:rsid w:val="002E5187"/>
    <w:rsid w:val="002F6762"/>
    <w:rsid w:val="00317A02"/>
    <w:rsid w:val="00387F09"/>
    <w:rsid w:val="0039313A"/>
    <w:rsid w:val="003947C5"/>
    <w:rsid w:val="003B1F8F"/>
    <w:rsid w:val="003C2126"/>
    <w:rsid w:val="003D4C21"/>
    <w:rsid w:val="00415899"/>
    <w:rsid w:val="00427FA6"/>
    <w:rsid w:val="004322C1"/>
    <w:rsid w:val="00452F7E"/>
    <w:rsid w:val="00457F5A"/>
    <w:rsid w:val="0046086E"/>
    <w:rsid w:val="004916CA"/>
    <w:rsid w:val="004A43E7"/>
    <w:rsid w:val="004B5915"/>
    <w:rsid w:val="004C3E4B"/>
    <w:rsid w:val="004C40D6"/>
    <w:rsid w:val="004D34C1"/>
    <w:rsid w:val="004D7F82"/>
    <w:rsid w:val="004E7B54"/>
    <w:rsid w:val="004F0DFE"/>
    <w:rsid w:val="0053682A"/>
    <w:rsid w:val="0054021B"/>
    <w:rsid w:val="005430E3"/>
    <w:rsid w:val="00546B57"/>
    <w:rsid w:val="005679EA"/>
    <w:rsid w:val="0058450E"/>
    <w:rsid w:val="005B6A95"/>
    <w:rsid w:val="005C2557"/>
    <w:rsid w:val="005C40E7"/>
    <w:rsid w:val="00611B96"/>
    <w:rsid w:val="006307FC"/>
    <w:rsid w:val="006473EF"/>
    <w:rsid w:val="00647CC8"/>
    <w:rsid w:val="0065385F"/>
    <w:rsid w:val="006770FD"/>
    <w:rsid w:val="00680742"/>
    <w:rsid w:val="00682602"/>
    <w:rsid w:val="0068598E"/>
    <w:rsid w:val="00695827"/>
    <w:rsid w:val="006A330C"/>
    <w:rsid w:val="006B12D7"/>
    <w:rsid w:val="006D2418"/>
    <w:rsid w:val="006E6D5E"/>
    <w:rsid w:val="006E7F96"/>
    <w:rsid w:val="00705EED"/>
    <w:rsid w:val="00725049"/>
    <w:rsid w:val="0072707D"/>
    <w:rsid w:val="00754331"/>
    <w:rsid w:val="007557F8"/>
    <w:rsid w:val="007A3ACA"/>
    <w:rsid w:val="007B0CB1"/>
    <w:rsid w:val="007B1358"/>
    <w:rsid w:val="007D02B9"/>
    <w:rsid w:val="007E7A9A"/>
    <w:rsid w:val="008050D8"/>
    <w:rsid w:val="00805F7B"/>
    <w:rsid w:val="00823EAE"/>
    <w:rsid w:val="00824FF5"/>
    <w:rsid w:val="00833381"/>
    <w:rsid w:val="00841125"/>
    <w:rsid w:val="008436B4"/>
    <w:rsid w:val="00882557"/>
    <w:rsid w:val="00883717"/>
    <w:rsid w:val="00885162"/>
    <w:rsid w:val="008A03ED"/>
    <w:rsid w:val="008A795F"/>
    <w:rsid w:val="008B690B"/>
    <w:rsid w:val="008D600A"/>
    <w:rsid w:val="008E08B7"/>
    <w:rsid w:val="008E40E5"/>
    <w:rsid w:val="009030A8"/>
    <w:rsid w:val="00905A2C"/>
    <w:rsid w:val="00922EAA"/>
    <w:rsid w:val="009249BB"/>
    <w:rsid w:val="00926687"/>
    <w:rsid w:val="009628B7"/>
    <w:rsid w:val="009767FC"/>
    <w:rsid w:val="00993B7A"/>
    <w:rsid w:val="009B02E6"/>
    <w:rsid w:val="009C758D"/>
    <w:rsid w:val="009D34FD"/>
    <w:rsid w:val="009D3726"/>
    <w:rsid w:val="00A12D85"/>
    <w:rsid w:val="00A30053"/>
    <w:rsid w:val="00A44853"/>
    <w:rsid w:val="00A60EC2"/>
    <w:rsid w:val="00A6369E"/>
    <w:rsid w:val="00A63C8B"/>
    <w:rsid w:val="00A7009D"/>
    <w:rsid w:val="00A91B34"/>
    <w:rsid w:val="00AE71AC"/>
    <w:rsid w:val="00AF2D16"/>
    <w:rsid w:val="00AF54E3"/>
    <w:rsid w:val="00B06E94"/>
    <w:rsid w:val="00B43790"/>
    <w:rsid w:val="00B73C1B"/>
    <w:rsid w:val="00B74E8C"/>
    <w:rsid w:val="00B870B4"/>
    <w:rsid w:val="00B9271F"/>
    <w:rsid w:val="00B94B60"/>
    <w:rsid w:val="00BE201D"/>
    <w:rsid w:val="00C022C7"/>
    <w:rsid w:val="00C376D1"/>
    <w:rsid w:val="00C64220"/>
    <w:rsid w:val="00CA3769"/>
    <w:rsid w:val="00CC707C"/>
    <w:rsid w:val="00CE4623"/>
    <w:rsid w:val="00CF44BF"/>
    <w:rsid w:val="00D06863"/>
    <w:rsid w:val="00D178B2"/>
    <w:rsid w:val="00D21979"/>
    <w:rsid w:val="00D26F0E"/>
    <w:rsid w:val="00D30B60"/>
    <w:rsid w:val="00D402B2"/>
    <w:rsid w:val="00D51170"/>
    <w:rsid w:val="00D534CC"/>
    <w:rsid w:val="00D702AE"/>
    <w:rsid w:val="00D83CC2"/>
    <w:rsid w:val="00DC3869"/>
    <w:rsid w:val="00DE0BFA"/>
    <w:rsid w:val="00DE1405"/>
    <w:rsid w:val="00E14BC2"/>
    <w:rsid w:val="00E3077A"/>
    <w:rsid w:val="00E342AE"/>
    <w:rsid w:val="00E34B6C"/>
    <w:rsid w:val="00E673C1"/>
    <w:rsid w:val="00E8286A"/>
    <w:rsid w:val="00E977F3"/>
    <w:rsid w:val="00EA3102"/>
    <w:rsid w:val="00EA72F4"/>
    <w:rsid w:val="00EB2EA1"/>
    <w:rsid w:val="00EB3385"/>
    <w:rsid w:val="00ED5FA3"/>
    <w:rsid w:val="00EE260B"/>
    <w:rsid w:val="00EF05A7"/>
    <w:rsid w:val="00F63D65"/>
    <w:rsid w:val="00FE4247"/>
    <w:rsid w:val="00FF3F03"/>
    <w:rsid w:val="1141CAC8"/>
    <w:rsid w:val="5EF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CDA1B05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einLeerraum">
    <w:name w:val="No Spacing"/>
    <w:uiPriority w:val="1"/>
    <w:qFormat/>
    <w:rsid w:val="002D27DE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rsid w:val="002D27D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24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3461-4D5F-4434-BE4A-FF50361E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400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Kirmeß, Sascha</dc:creator>
  <cp:keywords/>
  <dc:description/>
  <cp:lastModifiedBy>Kirmeß, Sascha</cp:lastModifiedBy>
  <cp:revision>14</cp:revision>
  <cp:lastPrinted>2021-11-25T11:51:00Z</cp:lastPrinted>
  <dcterms:created xsi:type="dcterms:W3CDTF">2024-03-26T09:09:00Z</dcterms:created>
  <dcterms:modified xsi:type="dcterms:W3CDTF">2024-03-28T09:28:00Z</dcterms:modified>
</cp:coreProperties>
</file>