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A9755" w14:textId="06A852E6" w:rsidR="0073560B" w:rsidRDefault="00A11A78" w:rsidP="0073560B">
      <w:pPr>
        <w:jc w:val="center"/>
        <w:rPr>
          <w:rFonts w:ascii="Verdana" w:hAnsi="Verdana"/>
          <w:b/>
          <w:bCs/>
          <w:sz w:val="24"/>
          <w:szCs w:val="24"/>
        </w:rPr>
      </w:pPr>
      <w:r>
        <w:rPr>
          <w:rFonts w:ascii="Verdana" w:hAnsi="Verdana"/>
          <w:b/>
          <w:bCs/>
          <w:sz w:val="24"/>
          <w:szCs w:val="24"/>
        </w:rPr>
        <w:t>Heimspiel gegen Aachen ohne Zuschauer</w:t>
      </w:r>
    </w:p>
    <w:p w14:paraId="7CFC3852" w14:textId="77777777" w:rsidR="0073560B" w:rsidRPr="00E82970" w:rsidRDefault="0073560B" w:rsidP="0073560B">
      <w:pPr>
        <w:jc w:val="center"/>
        <w:rPr>
          <w:rFonts w:ascii="Verdana" w:hAnsi="Verdana"/>
          <w:b/>
          <w:bCs/>
          <w:sz w:val="24"/>
          <w:szCs w:val="24"/>
        </w:rPr>
      </w:pPr>
    </w:p>
    <w:p w14:paraId="68EC2612" w14:textId="0C7E0C6A" w:rsidR="00DB7714" w:rsidRDefault="0073560B" w:rsidP="00A11A78">
      <w:pPr>
        <w:jc w:val="both"/>
        <w:rPr>
          <w:rFonts w:ascii="Verdana" w:hAnsi="Verdana"/>
          <w:color w:val="000000" w:themeColor="text1"/>
        </w:rPr>
      </w:pPr>
      <w:r w:rsidRPr="00167D84">
        <w:rPr>
          <w:rFonts w:ascii="Verdana" w:hAnsi="Verdana"/>
          <w:color w:val="000000" w:themeColor="text1"/>
        </w:rPr>
        <w:t xml:space="preserve">(SG / Wiesbaden / </w:t>
      </w:r>
      <w:r w:rsidR="00A11A78">
        <w:rPr>
          <w:rFonts w:ascii="Verdana" w:hAnsi="Verdana"/>
          <w:color w:val="000000" w:themeColor="text1"/>
        </w:rPr>
        <w:t>20</w:t>
      </w:r>
      <w:r w:rsidRPr="00167D84">
        <w:rPr>
          <w:rFonts w:ascii="Verdana" w:hAnsi="Verdana"/>
          <w:color w:val="000000" w:themeColor="text1"/>
        </w:rPr>
        <w:t>.</w:t>
      </w:r>
      <w:r>
        <w:rPr>
          <w:rFonts w:ascii="Verdana" w:hAnsi="Verdana"/>
          <w:color w:val="000000" w:themeColor="text1"/>
        </w:rPr>
        <w:t>10</w:t>
      </w:r>
      <w:r w:rsidRPr="00167D84">
        <w:rPr>
          <w:rFonts w:ascii="Verdana" w:hAnsi="Verdana"/>
          <w:color w:val="000000" w:themeColor="text1"/>
        </w:rPr>
        <w:t>.2020)</w:t>
      </w:r>
      <w:r w:rsidR="006830F9">
        <w:rPr>
          <w:rFonts w:ascii="Verdana" w:hAnsi="Verdana"/>
          <w:color w:val="000000" w:themeColor="text1"/>
        </w:rPr>
        <w:t xml:space="preserve"> </w:t>
      </w:r>
      <w:r w:rsidR="00A11A78">
        <w:rPr>
          <w:rFonts w:ascii="Verdana" w:hAnsi="Verdana"/>
          <w:color w:val="000000" w:themeColor="text1"/>
        </w:rPr>
        <w:t>An diesem Samstag steht für den VC Wiesbaden das erste Heimspiel in der Saison 2020/2021 an</w:t>
      </w:r>
      <w:r w:rsidR="00CE1FEB">
        <w:rPr>
          <w:rFonts w:ascii="Verdana" w:hAnsi="Verdana"/>
          <w:color w:val="000000" w:themeColor="text1"/>
        </w:rPr>
        <w:t xml:space="preserve">, nachdem das ursprüngliche erste Heimspiel gegen </w:t>
      </w:r>
      <w:proofErr w:type="spellStart"/>
      <w:r w:rsidR="00CE1FEB">
        <w:rPr>
          <w:rFonts w:ascii="Verdana" w:hAnsi="Verdana"/>
          <w:color w:val="000000" w:themeColor="text1"/>
        </w:rPr>
        <w:t>NawaRo</w:t>
      </w:r>
      <w:proofErr w:type="spellEnd"/>
      <w:r w:rsidR="00CE1FEB">
        <w:rPr>
          <w:rFonts w:ascii="Verdana" w:hAnsi="Verdana"/>
          <w:color w:val="000000" w:themeColor="text1"/>
        </w:rPr>
        <w:t xml:space="preserve"> Straubing verschoben wurde</w:t>
      </w:r>
      <w:r w:rsidR="00A11A78">
        <w:rPr>
          <w:rFonts w:ascii="Verdana" w:hAnsi="Verdana"/>
          <w:color w:val="000000" w:themeColor="text1"/>
        </w:rPr>
        <w:t xml:space="preserve">. Zu Gast in der Sporthalle am Platz der Deutschen Einheit sind die Ladies in Black Aachen. Leider findet das Spiel aufgrund der </w:t>
      </w:r>
      <w:r w:rsidR="00CE1FEB">
        <w:rPr>
          <w:rFonts w:ascii="Verdana" w:hAnsi="Verdana"/>
          <w:color w:val="000000" w:themeColor="text1"/>
        </w:rPr>
        <w:t>pandemiebedingten Lage in der Landeshauptstadt Wiesbaden</w:t>
      </w:r>
      <w:r w:rsidR="00A11A78">
        <w:rPr>
          <w:rFonts w:ascii="Verdana" w:hAnsi="Verdana"/>
          <w:color w:val="000000" w:themeColor="text1"/>
        </w:rPr>
        <w:t xml:space="preserve"> ohne Zuschauer statt. </w:t>
      </w:r>
    </w:p>
    <w:p w14:paraId="28698264" w14:textId="63F4BD09" w:rsidR="00A11A78" w:rsidRDefault="00A11A78" w:rsidP="00A11A78">
      <w:pPr>
        <w:jc w:val="both"/>
        <w:rPr>
          <w:rFonts w:ascii="Verdana" w:hAnsi="Verdana"/>
          <w:color w:val="000000" w:themeColor="text1"/>
        </w:rPr>
      </w:pPr>
      <w:r>
        <w:rPr>
          <w:rFonts w:ascii="Verdana" w:hAnsi="Verdana"/>
          <w:color w:val="000000" w:themeColor="text1"/>
        </w:rPr>
        <w:t xml:space="preserve">„Für uns ist es </w:t>
      </w:r>
      <w:r w:rsidR="00CE1FEB">
        <w:rPr>
          <w:rFonts w:ascii="Verdana" w:hAnsi="Verdana"/>
          <w:color w:val="000000" w:themeColor="text1"/>
        </w:rPr>
        <w:t xml:space="preserve">wirklich </w:t>
      </w:r>
      <w:r>
        <w:rPr>
          <w:rFonts w:ascii="Verdana" w:hAnsi="Verdana"/>
          <w:color w:val="000000" w:themeColor="text1"/>
        </w:rPr>
        <w:t xml:space="preserve">bitter, </w:t>
      </w:r>
      <w:r w:rsidR="00CE1FEB">
        <w:rPr>
          <w:rFonts w:ascii="Verdana" w:hAnsi="Verdana"/>
          <w:color w:val="000000" w:themeColor="text1"/>
        </w:rPr>
        <w:t>dass unser Team vor leeren Rängen spielen muss</w:t>
      </w:r>
      <w:r>
        <w:rPr>
          <w:rFonts w:ascii="Verdana" w:hAnsi="Verdana"/>
          <w:color w:val="000000" w:themeColor="text1"/>
        </w:rPr>
        <w:t xml:space="preserve">. Der Infektionsschutz und die Eindämmung der Pandemie </w:t>
      </w:r>
      <w:r w:rsidR="00CE1FEB">
        <w:rPr>
          <w:rFonts w:ascii="Verdana" w:hAnsi="Verdana"/>
          <w:color w:val="000000" w:themeColor="text1"/>
        </w:rPr>
        <w:t>haben</w:t>
      </w:r>
      <w:r>
        <w:rPr>
          <w:rFonts w:ascii="Verdana" w:hAnsi="Verdana"/>
          <w:color w:val="000000" w:themeColor="text1"/>
        </w:rPr>
        <w:t xml:space="preserve"> jedoch auch für uns höchste Priorität und aus diesem Grund ist es besser, zunächst auf Zuschauer zu verzichten“, </w:t>
      </w:r>
      <w:r w:rsidR="00CE1FEB">
        <w:rPr>
          <w:rFonts w:ascii="Verdana" w:hAnsi="Verdana"/>
          <w:color w:val="000000" w:themeColor="text1"/>
        </w:rPr>
        <w:t>sagt</w:t>
      </w:r>
      <w:r>
        <w:rPr>
          <w:rFonts w:ascii="Verdana" w:hAnsi="Verdana"/>
          <w:color w:val="000000" w:themeColor="text1"/>
        </w:rPr>
        <w:t xml:space="preserve"> VCW-Geschäftsführer Christopher Fetting. </w:t>
      </w:r>
    </w:p>
    <w:p w14:paraId="5B55322D" w14:textId="1314DC23" w:rsidR="00942BC5" w:rsidRDefault="00D54F0E" w:rsidP="00A11A78">
      <w:pPr>
        <w:jc w:val="both"/>
        <w:rPr>
          <w:rFonts w:ascii="Verdana" w:hAnsi="Verdana"/>
          <w:color w:val="000000" w:themeColor="text1"/>
        </w:rPr>
      </w:pPr>
      <w:r>
        <w:rPr>
          <w:rFonts w:ascii="Verdana" w:hAnsi="Verdana"/>
          <w:color w:val="000000" w:themeColor="text1"/>
        </w:rPr>
        <w:t xml:space="preserve">Die Verschärfung der Corona-Lage wirbelt nicht nur den Spielplan des VC Wiesbaden durcheinander: Bei Allianz MTV Stuttgart wurden mehrere positive Testergebnisse im Umfeld des Teams bekannt, sodass das am vergangenen Sonntag angesetzte Spiel gegen den SC Potsdam verschoben werden musste. Auch das Spiel gegen Suhl am 24.10. wurde bereits vorsorglich abgesagt. </w:t>
      </w:r>
      <w:r w:rsidR="008D70AE">
        <w:rPr>
          <w:rFonts w:ascii="Verdana" w:hAnsi="Verdana"/>
          <w:color w:val="000000" w:themeColor="text1"/>
        </w:rPr>
        <w:t>I</w:t>
      </w:r>
      <w:r>
        <w:rPr>
          <w:rFonts w:ascii="Verdana" w:hAnsi="Verdana"/>
          <w:color w:val="000000" w:themeColor="text1"/>
        </w:rPr>
        <w:t xml:space="preserve">m Umfeld des Teams von </w:t>
      </w:r>
      <w:proofErr w:type="spellStart"/>
      <w:r>
        <w:rPr>
          <w:rFonts w:ascii="Verdana" w:hAnsi="Verdana"/>
          <w:color w:val="000000" w:themeColor="text1"/>
        </w:rPr>
        <w:t>NawaRo</w:t>
      </w:r>
      <w:proofErr w:type="spellEnd"/>
      <w:r>
        <w:rPr>
          <w:rFonts w:ascii="Verdana" w:hAnsi="Verdana"/>
          <w:color w:val="000000" w:themeColor="text1"/>
        </w:rPr>
        <w:t xml:space="preserve"> Straubing </w:t>
      </w:r>
      <w:r w:rsidR="00CE1FEB">
        <w:rPr>
          <w:rFonts w:ascii="Verdana" w:hAnsi="Verdana"/>
          <w:color w:val="000000" w:themeColor="text1"/>
        </w:rPr>
        <w:t>gab</w:t>
      </w:r>
      <w:r>
        <w:rPr>
          <w:rFonts w:ascii="Verdana" w:hAnsi="Verdana"/>
          <w:color w:val="000000" w:themeColor="text1"/>
        </w:rPr>
        <w:t xml:space="preserve"> es </w:t>
      </w:r>
      <w:r w:rsidR="008D70AE">
        <w:rPr>
          <w:rFonts w:ascii="Verdana" w:hAnsi="Verdana"/>
          <w:color w:val="000000" w:themeColor="text1"/>
        </w:rPr>
        <w:t xml:space="preserve">ebenfalls </w:t>
      </w:r>
      <w:r>
        <w:rPr>
          <w:rFonts w:ascii="Verdana" w:hAnsi="Verdana"/>
          <w:color w:val="000000" w:themeColor="text1"/>
        </w:rPr>
        <w:t>mehrere positive Corona-Fälle, weshalb nicht nur das Spiel gegen den VC Wiesbaden am 10. Oktober verschoben werden musste. Auch das Spiel gegen</w:t>
      </w:r>
      <w:r w:rsidR="008D70AE">
        <w:rPr>
          <w:rFonts w:ascii="Verdana" w:hAnsi="Verdana"/>
          <w:color w:val="000000" w:themeColor="text1"/>
        </w:rPr>
        <w:t xml:space="preserve"> den</w:t>
      </w:r>
      <w:r>
        <w:rPr>
          <w:rFonts w:ascii="Verdana" w:hAnsi="Verdana"/>
          <w:color w:val="000000" w:themeColor="text1"/>
        </w:rPr>
        <w:t xml:space="preserve"> Schweriner SC am 17.10. wurde um eine Woche verschoben. Bei den Männern </w:t>
      </w:r>
      <w:r w:rsidR="00942BC5">
        <w:rPr>
          <w:rFonts w:ascii="Verdana" w:hAnsi="Verdana"/>
          <w:color w:val="000000" w:themeColor="text1"/>
        </w:rPr>
        <w:t xml:space="preserve">wurden am Wochenende gleich drei Partien abgesagt. </w:t>
      </w:r>
    </w:p>
    <w:p w14:paraId="4431C1B4" w14:textId="538E4904" w:rsidR="00D54F0E" w:rsidRDefault="00942BC5" w:rsidP="00A11A78">
      <w:pPr>
        <w:jc w:val="both"/>
        <w:rPr>
          <w:rFonts w:ascii="Verdana" w:hAnsi="Verdana"/>
          <w:color w:val="000000" w:themeColor="text1"/>
        </w:rPr>
      </w:pPr>
      <w:r>
        <w:rPr>
          <w:rFonts w:ascii="Verdana" w:hAnsi="Verdana"/>
          <w:color w:val="000000" w:themeColor="text1"/>
        </w:rPr>
        <w:t>„Aufgrund der Entwicklung in der Volleyball</w:t>
      </w:r>
      <w:r w:rsidR="00CE1FEB">
        <w:rPr>
          <w:rFonts w:ascii="Verdana" w:hAnsi="Verdana"/>
          <w:color w:val="000000" w:themeColor="text1"/>
        </w:rPr>
        <w:t xml:space="preserve"> </w:t>
      </w:r>
      <w:r>
        <w:rPr>
          <w:rFonts w:ascii="Verdana" w:hAnsi="Verdana"/>
          <w:color w:val="000000" w:themeColor="text1"/>
        </w:rPr>
        <w:t xml:space="preserve">Bundesliga ist es eine große Herausforderung, den Spielplan überhaupt angemessen umzusetzen. Wenn das bedeutet, dass auf absehbare Zeit ohne Zuschauer gespielt werden muss, ist das für uns zwar schmerzhaft, aber alternativlos“, erläutert Fetting die angespannte Lage. „Wir hoffen, dass uns </w:t>
      </w:r>
      <w:r w:rsidR="00CE1FEB">
        <w:rPr>
          <w:rFonts w:ascii="Verdana" w:hAnsi="Verdana"/>
          <w:color w:val="000000" w:themeColor="text1"/>
        </w:rPr>
        <w:t>unsere</w:t>
      </w:r>
      <w:r>
        <w:rPr>
          <w:rFonts w:ascii="Verdana" w:hAnsi="Verdana"/>
          <w:color w:val="000000" w:themeColor="text1"/>
        </w:rPr>
        <w:t xml:space="preserve"> Fans</w:t>
      </w:r>
      <w:r w:rsidR="00CE1FEB">
        <w:rPr>
          <w:rFonts w:ascii="Verdana" w:hAnsi="Verdana"/>
          <w:color w:val="000000" w:themeColor="text1"/>
        </w:rPr>
        <w:t xml:space="preserve"> und Sponsoren</w:t>
      </w:r>
      <w:r>
        <w:rPr>
          <w:rFonts w:ascii="Verdana" w:hAnsi="Verdana"/>
          <w:color w:val="000000" w:themeColor="text1"/>
        </w:rPr>
        <w:t xml:space="preserve"> trotzdem die Treue halten und sich nicht abwenden</w:t>
      </w:r>
      <w:r w:rsidR="00CE1FEB">
        <w:rPr>
          <w:rFonts w:ascii="Verdana" w:hAnsi="Verdana"/>
          <w:color w:val="000000" w:themeColor="text1"/>
        </w:rPr>
        <w:t xml:space="preserve">, denn der </w:t>
      </w:r>
      <w:r>
        <w:rPr>
          <w:rFonts w:ascii="Verdana" w:hAnsi="Verdana"/>
          <w:color w:val="000000" w:themeColor="text1"/>
        </w:rPr>
        <w:t>VC</w:t>
      </w:r>
      <w:r w:rsidR="00CE1FEB">
        <w:rPr>
          <w:rFonts w:ascii="Verdana" w:hAnsi="Verdana"/>
          <w:color w:val="000000" w:themeColor="text1"/>
        </w:rPr>
        <w:t xml:space="preserve"> Wiesbaden</w:t>
      </w:r>
      <w:r>
        <w:rPr>
          <w:rFonts w:ascii="Verdana" w:hAnsi="Verdana"/>
          <w:color w:val="000000" w:themeColor="text1"/>
        </w:rPr>
        <w:t xml:space="preserve"> lebt von dem engen Kontakt mit </w:t>
      </w:r>
      <w:r w:rsidR="00CE1FEB">
        <w:rPr>
          <w:rFonts w:ascii="Verdana" w:hAnsi="Verdana"/>
          <w:color w:val="000000" w:themeColor="text1"/>
        </w:rPr>
        <w:t>seiner VCW-Familie</w:t>
      </w:r>
      <w:r>
        <w:rPr>
          <w:rFonts w:ascii="Verdana" w:hAnsi="Verdana"/>
          <w:color w:val="000000" w:themeColor="text1"/>
        </w:rPr>
        <w:t>.“</w:t>
      </w:r>
    </w:p>
    <w:p w14:paraId="6EF3AFF1" w14:textId="214ACB07" w:rsidR="00910951" w:rsidRDefault="00910951" w:rsidP="00A11A78">
      <w:pPr>
        <w:jc w:val="both"/>
        <w:rPr>
          <w:rFonts w:ascii="Verdana" w:hAnsi="Verdana"/>
          <w:color w:val="000000" w:themeColor="text1"/>
        </w:rPr>
      </w:pPr>
      <w:r>
        <w:rPr>
          <w:rFonts w:ascii="Verdana" w:hAnsi="Verdana"/>
          <w:color w:val="000000" w:themeColor="text1"/>
        </w:rPr>
        <w:t xml:space="preserve">Um kompakt über alle Neuigkeiten beim VCW informiert zu bleiben, gibt es seit vergangener Woche eine neue App für alle Fans. Zu finden ist sie im App-Store (Apple) sowie im Play-Store (Android) unter „VC Wiesbaden“. </w:t>
      </w:r>
      <w:r w:rsidR="0098290F">
        <w:rPr>
          <w:rFonts w:ascii="Verdana" w:hAnsi="Verdana"/>
          <w:color w:val="000000" w:themeColor="text1"/>
        </w:rPr>
        <w:t xml:space="preserve">„In der App werden wir am Heimspieltag zusätzliche Informationen bereitstellen und werden einen Live-Ticker einrichten, um hiermit, ergänzend durch den kommentierten Stream auf Sporttotal.TV, unseren Zuschauern wenigstens etwas VCW-Feeling in das eigene Wohnzimmer zu transportieren“, so Fetting abschließend. </w:t>
      </w:r>
    </w:p>
    <w:p w14:paraId="3FD330F1" w14:textId="23145CC2" w:rsidR="00A11A78" w:rsidRDefault="00487F84" w:rsidP="00A11A78">
      <w:pPr>
        <w:jc w:val="both"/>
        <w:rPr>
          <w:rFonts w:ascii="Verdana" w:hAnsi="Verdana"/>
          <w:color w:val="000000" w:themeColor="text1"/>
        </w:rPr>
      </w:pPr>
      <w:r>
        <w:rPr>
          <w:rFonts w:ascii="Verdana" w:hAnsi="Verdana"/>
          <w:noProof/>
          <w:color w:val="000000" w:themeColor="text1"/>
        </w:rPr>
        <w:lastRenderedPageBreak/>
        <w:drawing>
          <wp:inline distT="0" distB="0" distL="0" distR="0" wp14:anchorId="5F374F3F" wp14:editId="49A6342E">
            <wp:extent cx="5759450" cy="3836035"/>
            <wp:effectExtent l="0" t="0" r="6350" b="0"/>
            <wp:docPr id="1" name="Grafik 1" descr="Ein Bild, das Person, Fußball, spiel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ußball, spielend, Frau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131D4504" w14:textId="7AF11E2D" w:rsidR="00A11A78" w:rsidRDefault="00487F84" w:rsidP="00A11A78">
      <w:pPr>
        <w:jc w:val="both"/>
        <w:rPr>
          <w:rFonts w:ascii="Verdana" w:hAnsi="Verdana"/>
          <w:color w:val="000000" w:themeColor="text1"/>
        </w:rPr>
      </w:pPr>
      <w:r>
        <w:rPr>
          <w:rFonts w:ascii="Verdana" w:hAnsi="Verdana"/>
          <w:color w:val="000000" w:themeColor="text1"/>
        </w:rPr>
        <w:t xml:space="preserve">Müssen gegen Aachen vor leeren Rängen jubeln: Justine Wong-Orantes, Lena Vedder, Tanja Großer, Selma Hetmann und Ashley Evans (von links). </w:t>
      </w:r>
    </w:p>
    <w:p w14:paraId="04BFDC87" w14:textId="4F7BE469" w:rsidR="00A11A78" w:rsidRDefault="00A11A78" w:rsidP="00A11A78">
      <w:pPr>
        <w:jc w:val="both"/>
        <w:rPr>
          <w:rFonts w:ascii="Verdana" w:hAnsi="Verdana"/>
          <w:color w:val="000000" w:themeColor="text1"/>
        </w:rPr>
      </w:pPr>
    </w:p>
    <w:p w14:paraId="5EF660EA" w14:textId="2CF0E9DE" w:rsidR="00A11A78" w:rsidRDefault="00A11A78" w:rsidP="00A11A78">
      <w:pPr>
        <w:jc w:val="both"/>
        <w:rPr>
          <w:rFonts w:ascii="Verdana" w:hAnsi="Verdana"/>
          <w:color w:val="000000" w:themeColor="text1"/>
        </w:rPr>
      </w:pPr>
    </w:p>
    <w:p w14:paraId="3148C2F7" w14:textId="4F6C44FD" w:rsidR="00A11A78" w:rsidRDefault="00A11A78" w:rsidP="00A11A78">
      <w:pPr>
        <w:jc w:val="both"/>
        <w:rPr>
          <w:rFonts w:ascii="Verdana" w:hAnsi="Verdana"/>
          <w:color w:val="000000" w:themeColor="text1"/>
        </w:rPr>
      </w:pPr>
    </w:p>
    <w:p w14:paraId="079F6DCA" w14:textId="0A4383A0" w:rsidR="00A11A78" w:rsidRDefault="00A11A78" w:rsidP="00A11A78">
      <w:pPr>
        <w:jc w:val="both"/>
        <w:rPr>
          <w:rFonts w:ascii="Verdana" w:hAnsi="Verdana"/>
          <w:color w:val="000000" w:themeColor="text1"/>
        </w:rPr>
      </w:pPr>
    </w:p>
    <w:p w14:paraId="5B1D4F2A" w14:textId="0E72E763" w:rsidR="00A11A78" w:rsidRDefault="00A11A78" w:rsidP="00A11A78">
      <w:pPr>
        <w:jc w:val="both"/>
        <w:rPr>
          <w:rFonts w:ascii="Verdana" w:hAnsi="Verdana"/>
          <w:color w:val="000000" w:themeColor="text1"/>
        </w:rPr>
      </w:pPr>
    </w:p>
    <w:p w14:paraId="69236E5F" w14:textId="0F4E0F34" w:rsidR="00A11A78" w:rsidRDefault="00A11A78" w:rsidP="00A11A78">
      <w:pPr>
        <w:jc w:val="both"/>
        <w:rPr>
          <w:rFonts w:ascii="Verdana" w:hAnsi="Verdana"/>
          <w:color w:val="000000" w:themeColor="text1"/>
        </w:rPr>
      </w:pPr>
    </w:p>
    <w:p w14:paraId="40A9E574" w14:textId="50D46962" w:rsidR="00A11A78" w:rsidRDefault="00A11A78" w:rsidP="00A11A78">
      <w:pPr>
        <w:jc w:val="both"/>
        <w:rPr>
          <w:rFonts w:ascii="Verdana" w:hAnsi="Verdana"/>
          <w:color w:val="000000" w:themeColor="text1"/>
        </w:rPr>
      </w:pPr>
    </w:p>
    <w:p w14:paraId="7FDBB10F" w14:textId="2A249233" w:rsidR="00A11A78" w:rsidRDefault="00A11A78" w:rsidP="00A11A78">
      <w:pPr>
        <w:jc w:val="both"/>
        <w:rPr>
          <w:rFonts w:ascii="Verdana" w:hAnsi="Verdana"/>
          <w:color w:val="000000" w:themeColor="text1"/>
        </w:rPr>
      </w:pPr>
    </w:p>
    <w:p w14:paraId="58096AD8" w14:textId="7C54C2C5" w:rsidR="00A11A78" w:rsidRDefault="00A11A78" w:rsidP="00A11A78">
      <w:pPr>
        <w:jc w:val="both"/>
        <w:rPr>
          <w:rFonts w:ascii="Verdana" w:hAnsi="Verdana"/>
          <w:color w:val="000000" w:themeColor="text1"/>
        </w:rPr>
      </w:pPr>
    </w:p>
    <w:p w14:paraId="5AC10BC2" w14:textId="3AECE59F" w:rsidR="00A11A78" w:rsidRDefault="00A11A78" w:rsidP="00A11A78">
      <w:pPr>
        <w:jc w:val="both"/>
        <w:rPr>
          <w:rFonts w:ascii="Verdana" w:hAnsi="Verdana"/>
          <w:color w:val="000000" w:themeColor="text1"/>
        </w:rPr>
      </w:pPr>
    </w:p>
    <w:p w14:paraId="61F2D315" w14:textId="77777777" w:rsidR="00A56204" w:rsidRDefault="00A56204" w:rsidP="00431D73">
      <w:pPr>
        <w:jc w:val="both"/>
        <w:rPr>
          <w:rFonts w:ascii="Verdana" w:hAnsi="Verdana"/>
          <w:color w:val="000000" w:themeColor="text1"/>
        </w:rPr>
      </w:pPr>
    </w:p>
    <w:p w14:paraId="3614FA28" w14:textId="02FA9355" w:rsidR="002F348F" w:rsidRPr="00431D73" w:rsidRDefault="002F348F" w:rsidP="00431D73">
      <w:pPr>
        <w:jc w:val="both"/>
        <w:rPr>
          <w:rFonts w:ascii="Verdana" w:hAnsi="Verdana"/>
          <w:color w:val="000000" w:themeColor="text1"/>
        </w:rPr>
      </w:pPr>
      <w:r w:rsidRPr="003B0DD6">
        <w:rPr>
          <w:rFonts w:ascii="Verdana" w:hAnsi="Verdana"/>
          <w:b/>
          <w:sz w:val="20"/>
          <w:szCs w:val="20"/>
        </w:rPr>
        <w:lastRenderedPageBreak/>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03937" w14:textId="77777777" w:rsidR="00F2599A" w:rsidRDefault="00F2599A" w:rsidP="00CE0C86">
      <w:pPr>
        <w:spacing w:after="0" w:line="240" w:lineRule="auto"/>
      </w:pPr>
      <w:r>
        <w:separator/>
      </w:r>
    </w:p>
  </w:endnote>
  <w:endnote w:type="continuationSeparator" w:id="0">
    <w:p w14:paraId="44DF5357" w14:textId="77777777" w:rsidR="00F2599A" w:rsidRDefault="00F2599A"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E48F0" w14:textId="77777777" w:rsidR="00F2599A" w:rsidRDefault="00F2599A" w:rsidP="00CE0C86">
      <w:pPr>
        <w:spacing w:after="0" w:line="240" w:lineRule="auto"/>
      </w:pPr>
      <w:r>
        <w:separator/>
      </w:r>
    </w:p>
  </w:footnote>
  <w:footnote w:type="continuationSeparator" w:id="0">
    <w:p w14:paraId="5260E237" w14:textId="77777777" w:rsidR="00F2599A" w:rsidRDefault="00F2599A"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145C2"/>
    <w:rsid w:val="000444C7"/>
    <w:rsid w:val="00044E64"/>
    <w:rsid w:val="00045601"/>
    <w:rsid w:val="00046187"/>
    <w:rsid w:val="000535E1"/>
    <w:rsid w:val="00054A0E"/>
    <w:rsid w:val="00055B56"/>
    <w:rsid w:val="0006295A"/>
    <w:rsid w:val="0006555A"/>
    <w:rsid w:val="0007332C"/>
    <w:rsid w:val="00074623"/>
    <w:rsid w:val="000860B0"/>
    <w:rsid w:val="000860CD"/>
    <w:rsid w:val="000A03A9"/>
    <w:rsid w:val="000A1677"/>
    <w:rsid w:val="000A4941"/>
    <w:rsid w:val="000A6080"/>
    <w:rsid w:val="000B05E6"/>
    <w:rsid w:val="000B4F90"/>
    <w:rsid w:val="000C3F4A"/>
    <w:rsid w:val="000E0583"/>
    <w:rsid w:val="000E640B"/>
    <w:rsid w:val="000E754B"/>
    <w:rsid w:val="000F1602"/>
    <w:rsid w:val="000F1A43"/>
    <w:rsid w:val="000F24FC"/>
    <w:rsid w:val="000F60E9"/>
    <w:rsid w:val="0010783E"/>
    <w:rsid w:val="00107FCF"/>
    <w:rsid w:val="001313EF"/>
    <w:rsid w:val="00140A40"/>
    <w:rsid w:val="00142100"/>
    <w:rsid w:val="00144CEA"/>
    <w:rsid w:val="00153C94"/>
    <w:rsid w:val="00157B88"/>
    <w:rsid w:val="00160D8A"/>
    <w:rsid w:val="00163914"/>
    <w:rsid w:val="00167D84"/>
    <w:rsid w:val="00173775"/>
    <w:rsid w:val="001773AA"/>
    <w:rsid w:val="00177E04"/>
    <w:rsid w:val="001804AA"/>
    <w:rsid w:val="0018156F"/>
    <w:rsid w:val="00197816"/>
    <w:rsid w:val="001A15E6"/>
    <w:rsid w:val="001B4615"/>
    <w:rsid w:val="001E22E5"/>
    <w:rsid w:val="001E34DF"/>
    <w:rsid w:val="001E37CD"/>
    <w:rsid w:val="001E3BFF"/>
    <w:rsid w:val="001E6F7A"/>
    <w:rsid w:val="001F6DB2"/>
    <w:rsid w:val="00210AB7"/>
    <w:rsid w:val="00211F6E"/>
    <w:rsid w:val="00216F14"/>
    <w:rsid w:val="00222E0D"/>
    <w:rsid w:val="00232AF9"/>
    <w:rsid w:val="00235EBD"/>
    <w:rsid w:val="00236DBC"/>
    <w:rsid w:val="0025215D"/>
    <w:rsid w:val="00263FC3"/>
    <w:rsid w:val="0027192E"/>
    <w:rsid w:val="00287F5A"/>
    <w:rsid w:val="00292900"/>
    <w:rsid w:val="0029464C"/>
    <w:rsid w:val="002A07DE"/>
    <w:rsid w:val="002C1573"/>
    <w:rsid w:val="002C5247"/>
    <w:rsid w:val="002C5302"/>
    <w:rsid w:val="002E0448"/>
    <w:rsid w:val="002E3439"/>
    <w:rsid w:val="002F348F"/>
    <w:rsid w:val="002F7B62"/>
    <w:rsid w:val="003200A2"/>
    <w:rsid w:val="00320923"/>
    <w:rsid w:val="00340376"/>
    <w:rsid w:val="003407A0"/>
    <w:rsid w:val="00340B8F"/>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81FE2"/>
    <w:rsid w:val="0048439B"/>
    <w:rsid w:val="00485459"/>
    <w:rsid w:val="00487F84"/>
    <w:rsid w:val="00496C4F"/>
    <w:rsid w:val="004B04D7"/>
    <w:rsid w:val="004C1A89"/>
    <w:rsid w:val="004C2B20"/>
    <w:rsid w:val="004C688C"/>
    <w:rsid w:val="004C6EDB"/>
    <w:rsid w:val="004D0E4E"/>
    <w:rsid w:val="004D31BF"/>
    <w:rsid w:val="004D3F0F"/>
    <w:rsid w:val="004D4BA8"/>
    <w:rsid w:val="004E7694"/>
    <w:rsid w:val="00502CD9"/>
    <w:rsid w:val="005044AF"/>
    <w:rsid w:val="0050741F"/>
    <w:rsid w:val="005164BE"/>
    <w:rsid w:val="0052096C"/>
    <w:rsid w:val="00547137"/>
    <w:rsid w:val="00556E32"/>
    <w:rsid w:val="00566F46"/>
    <w:rsid w:val="00567046"/>
    <w:rsid w:val="00592B2A"/>
    <w:rsid w:val="0059464C"/>
    <w:rsid w:val="00594DBD"/>
    <w:rsid w:val="005A1D84"/>
    <w:rsid w:val="005A59D6"/>
    <w:rsid w:val="005A77B2"/>
    <w:rsid w:val="005B46AD"/>
    <w:rsid w:val="005B5738"/>
    <w:rsid w:val="005C0544"/>
    <w:rsid w:val="005C0EA8"/>
    <w:rsid w:val="005E262A"/>
    <w:rsid w:val="005E4D55"/>
    <w:rsid w:val="005F0247"/>
    <w:rsid w:val="00602498"/>
    <w:rsid w:val="00612A62"/>
    <w:rsid w:val="006153A9"/>
    <w:rsid w:val="00624368"/>
    <w:rsid w:val="0064172A"/>
    <w:rsid w:val="0064222D"/>
    <w:rsid w:val="00650228"/>
    <w:rsid w:val="00652E74"/>
    <w:rsid w:val="006633AB"/>
    <w:rsid w:val="006739BA"/>
    <w:rsid w:val="00682AC8"/>
    <w:rsid w:val="006830F9"/>
    <w:rsid w:val="006831DB"/>
    <w:rsid w:val="00694DA4"/>
    <w:rsid w:val="006A18D8"/>
    <w:rsid w:val="006B118B"/>
    <w:rsid w:val="006B436F"/>
    <w:rsid w:val="006B4D54"/>
    <w:rsid w:val="006D083E"/>
    <w:rsid w:val="006F1314"/>
    <w:rsid w:val="006F7AEB"/>
    <w:rsid w:val="00701A96"/>
    <w:rsid w:val="00710865"/>
    <w:rsid w:val="00715E3A"/>
    <w:rsid w:val="00715E4E"/>
    <w:rsid w:val="00722F72"/>
    <w:rsid w:val="0073560B"/>
    <w:rsid w:val="0073610C"/>
    <w:rsid w:val="00744CD4"/>
    <w:rsid w:val="007502B4"/>
    <w:rsid w:val="007605EF"/>
    <w:rsid w:val="007723D4"/>
    <w:rsid w:val="00774B9E"/>
    <w:rsid w:val="0077795C"/>
    <w:rsid w:val="00782D58"/>
    <w:rsid w:val="007879DA"/>
    <w:rsid w:val="00795F50"/>
    <w:rsid w:val="00797C34"/>
    <w:rsid w:val="007A5B0B"/>
    <w:rsid w:val="007B5079"/>
    <w:rsid w:val="007C2E21"/>
    <w:rsid w:val="007D15A5"/>
    <w:rsid w:val="007D7EF8"/>
    <w:rsid w:val="007E2874"/>
    <w:rsid w:val="007E30FE"/>
    <w:rsid w:val="007F1A0F"/>
    <w:rsid w:val="007F2CB3"/>
    <w:rsid w:val="007F59AA"/>
    <w:rsid w:val="0080430C"/>
    <w:rsid w:val="00805BCC"/>
    <w:rsid w:val="008114B8"/>
    <w:rsid w:val="00821A36"/>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B0FD1"/>
    <w:rsid w:val="008B1CCD"/>
    <w:rsid w:val="008C0492"/>
    <w:rsid w:val="008C19E6"/>
    <w:rsid w:val="008D44BC"/>
    <w:rsid w:val="008D70AE"/>
    <w:rsid w:val="008D772E"/>
    <w:rsid w:val="0090651B"/>
    <w:rsid w:val="00907350"/>
    <w:rsid w:val="00910951"/>
    <w:rsid w:val="00915945"/>
    <w:rsid w:val="0092104A"/>
    <w:rsid w:val="00932FEA"/>
    <w:rsid w:val="009403D3"/>
    <w:rsid w:val="00941FF3"/>
    <w:rsid w:val="00942BC5"/>
    <w:rsid w:val="0094620F"/>
    <w:rsid w:val="00947572"/>
    <w:rsid w:val="0095127F"/>
    <w:rsid w:val="00952F24"/>
    <w:rsid w:val="00953272"/>
    <w:rsid w:val="0098290F"/>
    <w:rsid w:val="00983438"/>
    <w:rsid w:val="00991715"/>
    <w:rsid w:val="00993402"/>
    <w:rsid w:val="009A0359"/>
    <w:rsid w:val="009C55C9"/>
    <w:rsid w:val="009C5A03"/>
    <w:rsid w:val="009E218E"/>
    <w:rsid w:val="009F10A8"/>
    <w:rsid w:val="009F3281"/>
    <w:rsid w:val="009F35DA"/>
    <w:rsid w:val="009F7077"/>
    <w:rsid w:val="009F7C0E"/>
    <w:rsid w:val="00A11A78"/>
    <w:rsid w:val="00A1627C"/>
    <w:rsid w:val="00A169D1"/>
    <w:rsid w:val="00A17EF7"/>
    <w:rsid w:val="00A23B02"/>
    <w:rsid w:val="00A25A72"/>
    <w:rsid w:val="00A31603"/>
    <w:rsid w:val="00A3160D"/>
    <w:rsid w:val="00A36CB7"/>
    <w:rsid w:val="00A3743F"/>
    <w:rsid w:val="00A40771"/>
    <w:rsid w:val="00A45DAF"/>
    <w:rsid w:val="00A56204"/>
    <w:rsid w:val="00A616F4"/>
    <w:rsid w:val="00A7470C"/>
    <w:rsid w:val="00A869CC"/>
    <w:rsid w:val="00AA3556"/>
    <w:rsid w:val="00AB031D"/>
    <w:rsid w:val="00AC08A1"/>
    <w:rsid w:val="00AC1FF4"/>
    <w:rsid w:val="00AC5554"/>
    <w:rsid w:val="00AD45CD"/>
    <w:rsid w:val="00AD77D9"/>
    <w:rsid w:val="00AD7EDB"/>
    <w:rsid w:val="00AE5E49"/>
    <w:rsid w:val="00AF393D"/>
    <w:rsid w:val="00AF3DED"/>
    <w:rsid w:val="00AF782B"/>
    <w:rsid w:val="00B1395A"/>
    <w:rsid w:val="00B13B23"/>
    <w:rsid w:val="00B13CC4"/>
    <w:rsid w:val="00B24E73"/>
    <w:rsid w:val="00B337F6"/>
    <w:rsid w:val="00B349AB"/>
    <w:rsid w:val="00B40592"/>
    <w:rsid w:val="00B42587"/>
    <w:rsid w:val="00B512F6"/>
    <w:rsid w:val="00B51FC1"/>
    <w:rsid w:val="00B53EC4"/>
    <w:rsid w:val="00B8085B"/>
    <w:rsid w:val="00B820A2"/>
    <w:rsid w:val="00B8713D"/>
    <w:rsid w:val="00B90CFC"/>
    <w:rsid w:val="00B93381"/>
    <w:rsid w:val="00B93DE4"/>
    <w:rsid w:val="00B94774"/>
    <w:rsid w:val="00BA0AF0"/>
    <w:rsid w:val="00BB0798"/>
    <w:rsid w:val="00BB3EFE"/>
    <w:rsid w:val="00BD388E"/>
    <w:rsid w:val="00BE4C1C"/>
    <w:rsid w:val="00BF3F27"/>
    <w:rsid w:val="00BF61E2"/>
    <w:rsid w:val="00C01251"/>
    <w:rsid w:val="00C04CCD"/>
    <w:rsid w:val="00C15D53"/>
    <w:rsid w:val="00C16978"/>
    <w:rsid w:val="00C1781A"/>
    <w:rsid w:val="00C2527E"/>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4E9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E1FEB"/>
    <w:rsid w:val="00CF616A"/>
    <w:rsid w:val="00D1351A"/>
    <w:rsid w:val="00D170AC"/>
    <w:rsid w:val="00D22DAB"/>
    <w:rsid w:val="00D27338"/>
    <w:rsid w:val="00D32FDC"/>
    <w:rsid w:val="00D40C21"/>
    <w:rsid w:val="00D4792B"/>
    <w:rsid w:val="00D500E9"/>
    <w:rsid w:val="00D50BE5"/>
    <w:rsid w:val="00D51F11"/>
    <w:rsid w:val="00D53281"/>
    <w:rsid w:val="00D54F0E"/>
    <w:rsid w:val="00D56054"/>
    <w:rsid w:val="00D732FE"/>
    <w:rsid w:val="00D76F3E"/>
    <w:rsid w:val="00D853BE"/>
    <w:rsid w:val="00DA2B13"/>
    <w:rsid w:val="00DA3A57"/>
    <w:rsid w:val="00DB041E"/>
    <w:rsid w:val="00DB70C1"/>
    <w:rsid w:val="00DB7714"/>
    <w:rsid w:val="00DB7E46"/>
    <w:rsid w:val="00DC2713"/>
    <w:rsid w:val="00DC3858"/>
    <w:rsid w:val="00DC5B3B"/>
    <w:rsid w:val="00DC7E8D"/>
    <w:rsid w:val="00DD267F"/>
    <w:rsid w:val="00DD7CD4"/>
    <w:rsid w:val="00DE64C0"/>
    <w:rsid w:val="00DF000E"/>
    <w:rsid w:val="00E00570"/>
    <w:rsid w:val="00E02E4A"/>
    <w:rsid w:val="00E039FE"/>
    <w:rsid w:val="00E065CC"/>
    <w:rsid w:val="00E077A2"/>
    <w:rsid w:val="00E140B0"/>
    <w:rsid w:val="00E22FB2"/>
    <w:rsid w:val="00E309CB"/>
    <w:rsid w:val="00E33B8E"/>
    <w:rsid w:val="00E33EB3"/>
    <w:rsid w:val="00E36EE8"/>
    <w:rsid w:val="00E40F02"/>
    <w:rsid w:val="00E43567"/>
    <w:rsid w:val="00E57577"/>
    <w:rsid w:val="00E6358C"/>
    <w:rsid w:val="00E700D7"/>
    <w:rsid w:val="00E720AA"/>
    <w:rsid w:val="00E82970"/>
    <w:rsid w:val="00E83E83"/>
    <w:rsid w:val="00E91FF1"/>
    <w:rsid w:val="00EA2BB9"/>
    <w:rsid w:val="00EA3280"/>
    <w:rsid w:val="00EA553D"/>
    <w:rsid w:val="00EA7BDF"/>
    <w:rsid w:val="00EB2AF6"/>
    <w:rsid w:val="00EC1882"/>
    <w:rsid w:val="00EC29E1"/>
    <w:rsid w:val="00EC445E"/>
    <w:rsid w:val="00EC69E8"/>
    <w:rsid w:val="00ED4FF9"/>
    <w:rsid w:val="00EF2229"/>
    <w:rsid w:val="00EF5A30"/>
    <w:rsid w:val="00F067F1"/>
    <w:rsid w:val="00F0796F"/>
    <w:rsid w:val="00F21EAA"/>
    <w:rsid w:val="00F2599A"/>
    <w:rsid w:val="00F3239D"/>
    <w:rsid w:val="00F34387"/>
    <w:rsid w:val="00F45164"/>
    <w:rsid w:val="00F55F57"/>
    <w:rsid w:val="00F65EFF"/>
    <w:rsid w:val="00F70CF4"/>
    <w:rsid w:val="00F811E4"/>
    <w:rsid w:val="00F815E2"/>
    <w:rsid w:val="00F845D4"/>
    <w:rsid w:val="00F914BC"/>
    <w:rsid w:val="00F9622E"/>
    <w:rsid w:val="00F97927"/>
    <w:rsid w:val="00FA72AF"/>
    <w:rsid w:val="00FB017E"/>
    <w:rsid w:val="00FB5E05"/>
    <w:rsid w:val="00FC0109"/>
    <w:rsid w:val="00FC5604"/>
    <w:rsid w:val="00FD2796"/>
    <w:rsid w:val="00FE0952"/>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3834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3</cp:revision>
  <cp:lastPrinted>2020-10-19T18:21:00Z</cp:lastPrinted>
  <dcterms:created xsi:type="dcterms:W3CDTF">2020-10-19T18:21:00Z</dcterms:created>
  <dcterms:modified xsi:type="dcterms:W3CDTF">2020-10-19T18:21:00Z</dcterms:modified>
</cp:coreProperties>
</file>