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1142FE55" w:rsidR="009B77EB" w:rsidRPr="00C52525" w:rsidRDefault="00CB24B7" w:rsidP="008E4D13">
      <w:pPr>
        <w:pStyle w:val="berschrift2"/>
        <w:rPr>
          <w:szCs w:val="24"/>
          <w:lang w:val="es-ES"/>
        </w:rPr>
      </w:pPr>
      <w:r w:rsidRPr="00CB24B7">
        <w:rPr>
          <w:lang w:val="es-ES"/>
        </w:rPr>
        <w:t>LAUDA celebra el 45.º aniversario de Jutta Mark y Gabriele Wobser en la empresa</w:t>
      </w:r>
    </w:p>
    <w:p w14:paraId="09FBA23A" w14:textId="3A2B808A" w:rsidR="009B77EB" w:rsidRPr="00C52525" w:rsidRDefault="00CB24B7" w:rsidP="002262CE">
      <w:pPr>
        <w:pStyle w:val="berschrift3"/>
        <w:spacing w:line="240" w:lineRule="auto"/>
        <w:rPr>
          <w:rFonts w:ascii="Brandon Grotesque Office Light" w:hAnsi="Brandon Grotesque Office Light"/>
          <w:lang w:val="es-ES"/>
        </w:rPr>
      </w:pPr>
      <w:r w:rsidRPr="00CB24B7">
        <w:rPr>
          <w:rFonts w:ascii="Brandon Grotesque Office Light" w:hAnsi="Brandon Grotesque Office Light"/>
          <w:lang w:val="es-ES"/>
        </w:rPr>
        <w:t>Se premia la lealtad de toda una vida a la empresa familiar</w:t>
      </w:r>
    </w:p>
    <w:p w14:paraId="76AC3AAA" w14:textId="48537FF9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es-ES"/>
        </w:rPr>
      </w:pPr>
    </w:p>
    <w:p w14:paraId="465069AE" w14:textId="77777777" w:rsidR="00BB5FC6" w:rsidRPr="00C52525" w:rsidRDefault="00BB5FC6" w:rsidP="009B77EB">
      <w:pPr>
        <w:spacing w:line="240" w:lineRule="auto"/>
        <w:rPr>
          <w:rFonts w:ascii="Brandon Grotesque Office Light" w:hAnsi="Brandon Grotesque Office Light"/>
          <w:sz w:val="16"/>
          <w:lang w:val="es-ES"/>
        </w:rPr>
      </w:pPr>
    </w:p>
    <w:p w14:paraId="4057AC39" w14:textId="2392B497" w:rsidR="002B1171" w:rsidRP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Lauda-Königshofen, 23 de octubre de 2025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 –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 LAUDA DR. R. WOBSER GMBH &amp; CO. KG homenajeó a dos empleadas excepcionales por sus 45 años de servicio en la empresa en una ceremonia. Jutta Mark y Gabriele Wobser fueron homenajeadas en presencia de la dirección de LAUDA por sus décadas de lealtad y sus destacados logros en la empresa familiar.</w:t>
      </w:r>
    </w:p>
    <w:p w14:paraId="7E76E8B6" w14:textId="77777777" w:rsidR="002B1171" w:rsidRP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</w:p>
    <w:p w14:paraId="706BD2EC" w14:textId="06C712A5" w:rsid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Ambas homenajeadas comenzaron su carrera profesional en LAUDA en 1980 y han contribuido a dar forma al desarrollo de la empresa durante los últimos 45 años. Jutta Mark comenzó su formación como administrativa el 8 de septiembre de 1980 y desarrolló su carrera desde el departamento de Exportación hasta el de Ventas OEM y Gestión de Cuentas Clave, donde ahora se ocupa de los principales clientes nacionales e internacionales. Gabriele Wobser, hija del antiguo presidente 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&amp; CEO 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de LAUDA, Karlheinz Wobser, comenzó su formación como delineante técnica el 15 de septiembre de 1980 y pasó del departamento de Investigación y Desarrollo </w:t>
      </w:r>
      <w:r w:rsidR="00E554C6" w:rsidRPr="00E554C6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al de </w:t>
      </w:r>
      <w:r w:rsidR="005433EE" w:rsidRPr="00E554C6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responsable</w:t>
      </w:r>
      <w:r w:rsidR="00E554C6" w:rsidRPr="00E554C6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 de </w:t>
      </w:r>
      <w:r w:rsidR="001D214B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d</w:t>
      </w:r>
      <w:r w:rsidR="00E554C6" w:rsidRPr="00E554C6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iseño en Ingeniería de Planta.</w:t>
      </w:r>
      <w:r w:rsidR="00E554C6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 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Su experiencia en diseño CAD y coordinación de proyectos la convierte en un pilar indispensable de la empresa. Tanto Jutta Mark como Gabriele Wobser han mantenido sus conocimientos al día mediante una formación continua y son empleadas valiosas en sus respectivos departamentos.</w:t>
      </w:r>
    </w:p>
    <w:p w14:paraId="3625B53A" w14:textId="77777777" w:rsid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</w:p>
    <w:p w14:paraId="10D286CE" w14:textId="77777777" w:rsidR="002A2BB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El Dr. Gunther Wobser, presidente 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&amp; CEO 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de LAUDA, elogió los extraordinarios logros de ambas empleadas en su discurso de homenaje: 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“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Jutta Mark y Gabriele Wobser encarnan de manera especial los valores de nuestra empresa familiar. Con sus 45 años de lealtad y desarrollo profesional continuo, han desempeñado un papel decisivo en la configuración de LAUDA. Su experiencia, compromiso y fiabilidad las convierten en pilares indispensables de nuestro éxito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”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.</w:t>
      </w:r>
    </w:p>
    <w:p w14:paraId="0EF7418C" w14:textId="77777777" w:rsidR="002A2BB1" w:rsidRDefault="002A2BB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</w:p>
    <w:p w14:paraId="32CA7E70" w14:textId="778A47F4" w:rsidR="002B1171" w:rsidRP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El Dr. Wobser destacó especialmente la experiencia internacional de Jutta Mark, que cultiva las relaciones con los clientes globales gracias a sus conocimientos lingüísticos y sus muchos años de experiencia en exportación, así como la experiencia técnica de Gabriele Wobser en diseño CAD y coordinación de proyectos en ingeniería de plantas.</w:t>
      </w:r>
    </w:p>
    <w:p w14:paraId="1D614CF5" w14:textId="77777777" w:rsidR="002B1171" w:rsidRP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</w:p>
    <w:p w14:paraId="38D2044F" w14:textId="5B7F8426" w:rsidR="002B1171" w:rsidRP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 xml:space="preserve">En reconocimiento a sus destacados logros, Jutta Mark y Gabriele Wobser recibieron tanto el certificado de LAUDA como el certificado de honor de la Cámara de Industria y Comercio. El Dr. Wobser concluyó subrayando: 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“</w:t>
      </w: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Empleados como Jutta Mark y Gabriele Wobser demuestran que la lealtad, la competencia y el desarrollo continuo son los pilares de nuestra empresa familiar. Sus 45 años de servicio son una prueba impresionante del vínculo especial que existe entre nuestros empleados y LAUDA</w:t>
      </w:r>
      <w:r w:rsidR="003F4C90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”.</w:t>
      </w:r>
    </w:p>
    <w:p w14:paraId="6BFC121B" w14:textId="77777777" w:rsidR="002B1171" w:rsidRPr="002B1171" w:rsidRDefault="002B1171" w:rsidP="002B1171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</w:pPr>
    </w:p>
    <w:p w14:paraId="5FA1412A" w14:textId="39F8C6A2" w:rsidR="005B00FA" w:rsidRPr="00C52525" w:rsidRDefault="002B1171" w:rsidP="002B1171">
      <w:pPr>
        <w:pStyle w:val="Untertitel"/>
        <w:spacing w:line="240" w:lineRule="auto"/>
        <w:rPr>
          <w:rFonts w:eastAsiaTheme="minorHAnsi" w:cstheme="minorBidi"/>
          <w:sz w:val="20"/>
          <w:szCs w:val="22"/>
          <w:lang w:val="es-ES" w:eastAsia="en-US"/>
        </w:rPr>
      </w:pPr>
      <w:r w:rsidRPr="002B1171"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El doble aniversario subraya la importancia de los empleados con una larga trayectoria para la continuidad y el éxito de la empresa familiar LAUDA. Estas extraordinarias carreras profesionales demuestran el aprecio y la confianza que se ha forjado entre la empresa y sus empleados a lo largo de décadas. También ilustran la estabilidad y el ambiente familiar que caracteriza a LAUDA como empleador y que constituye la base del éxito empresarial sostenible</w:t>
      </w:r>
      <w:r>
        <w:rPr>
          <w:rFonts w:ascii="Brandon Grotesque Office Light" w:eastAsiaTheme="minorHAnsi" w:hAnsi="Brandon Grotesque Office Light" w:cstheme="minorBidi"/>
          <w:sz w:val="20"/>
          <w:szCs w:val="22"/>
          <w:lang w:val="es-ES" w:eastAsia="en-US"/>
        </w:rPr>
        <w:t>.</w:t>
      </w:r>
    </w:p>
    <w:p w14:paraId="4A4CE5D1" w14:textId="20B070FC" w:rsidR="00914FF5" w:rsidRPr="00C52525" w:rsidRDefault="00914FF5">
      <w:pPr>
        <w:rPr>
          <w:lang w:val="es-ES"/>
        </w:rPr>
      </w:pPr>
      <w:r w:rsidRPr="00C52525">
        <w:rPr>
          <w:lang w:val="es-ES"/>
        </w:rPr>
        <w:br w:type="page"/>
      </w:r>
    </w:p>
    <w:p w14:paraId="361687A5" w14:textId="77777777" w:rsidR="004C4082" w:rsidRDefault="004C4082" w:rsidP="004C4082">
      <w:pPr>
        <w:pStyle w:val="Untertitel"/>
        <w:spacing w:line="240" w:lineRule="auto"/>
        <w:rPr>
          <w:b/>
          <w:lang w:val="de-DE"/>
        </w:rPr>
      </w:pPr>
      <w:r>
        <w:rPr>
          <w:b/>
          <w:noProof/>
          <w:lang w:val="de-DE"/>
        </w:rPr>
        <w:lastRenderedPageBreak/>
        <w:drawing>
          <wp:inline distT="0" distB="0" distL="0" distR="0" wp14:anchorId="236D65CA" wp14:editId="05532AE2">
            <wp:extent cx="3958590" cy="2514642"/>
            <wp:effectExtent l="0" t="0" r="3810" b="0"/>
            <wp:docPr id="1189163845" name="Grafik 1" descr="Ein Bild, das Kleidung, Person, Man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 descr="Ein Bild, das Kleidung, Person, Mann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51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E8BAD" w14:textId="77777777" w:rsidR="004C4082" w:rsidRPr="002B1171" w:rsidRDefault="004C4082" w:rsidP="004C4082">
      <w:pPr>
        <w:pStyle w:val="Untertitel"/>
        <w:rPr>
          <w:b/>
          <w:lang w:val="es-ES"/>
        </w:rPr>
      </w:pPr>
    </w:p>
    <w:p w14:paraId="5B21314E" w14:textId="7B1EF08C" w:rsidR="004C4082" w:rsidRPr="00CB24B7" w:rsidRDefault="00CB24B7" w:rsidP="002A2BB1">
      <w:pPr>
        <w:pStyle w:val="Untertitel"/>
        <w:ind w:right="2691"/>
        <w:rPr>
          <w:b/>
          <w:lang w:val="es-ES"/>
        </w:rPr>
      </w:pPr>
      <w:r w:rsidRPr="00CB24B7">
        <w:rPr>
          <w:b/>
          <w:bCs/>
          <w:lang w:val="es-ES"/>
        </w:rPr>
        <w:t>Imagen:</w:t>
      </w:r>
      <w:r w:rsidRPr="00CB24B7">
        <w:rPr>
          <w:bCs/>
          <w:lang w:val="es-ES"/>
        </w:rPr>
        <w:t xml:space="preserve"> El Dr. Gunther Wobser, presidente &amp; CEO de LAUDA (derecha), junto con los dos directores generales, el director financiero Dr. Mario Englert (izquierda) y el director de operaciones Dr. Marc Stricker (segundo por la izquierda), homenajearon a Jutta Mark (tercera por la izquierda) y Gabriele Wobser (segunda por la derecha) por su 45.º aniversario en la empresa. © LAUDA</w:t>
      </w:r>
    </w:p>
    <w:p w14:paraId="1B5E316C" w14:textId="63C17045" w:rsidR="00317D35" w:rsidRPr="00CB24B7" w:rsidRDefault="00317D35" w:rsidP="007A78E8">
      <w:pPr>
        <w:rPr>
          <w:rFonts w:ascii="Brandon Grotesque Office Light" w:hAnsi="Brandon Grotesque Office Light"/>
          <w:lang w:val="es-ES"/>
        </w:rPr>
      </w:pPr>
    </w:p>
    <w:p w14:paraId="25C8E989" w14:textId="5BD7031C" w:rsidR="00DC75CD" w:rsidRPr="00CB24B7" w:rsidRDefault="00DC75CD" w:rsidP="00DC75CD">
      <w:pPr>
        <w:spacing w:line="240" w:lineRule="auto"/>
        <w:rPr>
          <w:rFonts w:ascii="Brandon Grotesque Office Light" w:hAnsi="Brandon Grotesque Office Light"/>
          <w:b/>
          <w:lang w:val="es-ES"/>
        </w:rPr>
      </w:pPr>
      <w:r w:rsidRPr="00C52525">
        <w:rPr>
          <w:rFonts w:ascii="Brandon Grotesque Office Light" w:hAnsi="Brandon Grotesque Office Light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71549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2C39056F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bCs/>
          <w:lang w:val="es-ES"/>
        </w:rPr>
      </w:pPr>
      <w:bookmarkStart w:id="0" w:name="_Hlk101425681"/>
      <w:r w:rsidRPr="00A96EA7">
        <w:rPr>
          <w:rFonts w:ascii="Brandon Grotesque Office Light" w:hAnsi="Brandon Grotesque Office Light"/>
          <w:b/>
          <w:lang w:val="es-ES"/>
        </w:rPr>
        <w:t>Somos LAUDA</w:t>
      </w:r>
      <w:r w:rsidRPr="00A96EA7">
        <w:rPr>
          <w:rFonts w:ascii="Brandon Grotesque Office Light" w:hAnsi="Brandon Grotesque Office Light"/>
          <w:lang w:val="es-ES"/>
        </w:rPr>
        <w:t>,</w:t>
      </w:r>
      <w:r w:rsidRPr="00A96EA7">
        <w:rPr>
          <w:rFonts w:ascii="Brandon Grotesque Office Light" w:hAnsi="Brandon Grotesque Office Light"/>
          <w:b/>
          <w:lang w:val="es-ES"/>
        </w:rPr>
        <w:t xml:space="preserve"> </w:t>
      </w:r>
      <w:r w:rsidRPr="00A96EA7">
        <w:rPr>
          <w:rFonts w:ascii="Brandon Grotesque Office Light" w:hAnsi="Brandon Grotesque Office Light"/>
          <w:lang w:val="es-ES"/>
        </w:rPr>
        <w:t xml:space="preserve">líderes mundiales en el sector de la regulación exacta de la temperatura. Nuestros equipos e instalaciones de termorregulación son la parte fundamental de aplicaciones importantes y contribuyen a mejorar el futuro. Somos un proveedor integral y garantizamos la temperatura óptima en la investigación, la producción y el control de calidad. Somos el socio en el que confiar para la electromovilidad, el hidrógeno, las industrias química, farmacéutica/biotecnológica y de semiconductores, así como de la tecnología médica. Gracias a nuestro asesoramiento competente y a unas soluciones innovadoras, llevamos casi 70 años entusiasmando cada día de nuevo a nuestros clientes de todo el mundo. </w:t>
      </w:r>
    </w:p>
    <w:p w14:paraId="22923650" w14:textId="77777777" w:rsidR="00A96EA7" w:rsidRPr="00A96EA7" w:rsidRDefault="00A96EA7" w:rsidP="00A96EA7">
      <w:pPr>
        <w:pStyle w:val="Untertitel"/>
        <w:rPr>
          <w:lang w:val="es-ES"/>
        </w:rPr>
      </w:pPr>
    </w:p>
    <w:p w14:paraId="5E3A5D5F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En la empresa, también vamos siempre un paso por delante. Impulsamos a nuestros empleados y nos desafiamos constantemente: por un futuro mejor que forjamos juntos.</w:t>
      </w:r>
    </w:p>
    <w:p w14:paraId="001CFC34" w14:textId="77777777" w:rsidR="00A96EA7" w:rsidRPr="00A96EA7" w:rsidRDefault="00A96EA7" w:rsidP="00A96EA7">
      <w:pPr>
        <w:pStyle w:val="Untertitel"/>
        <w:rPr>
          <w:lang w:val="es-ES"/>
        </w:rPr>
      </w:pPr>
    </w:p>
    <w:p w14:paraId="7303FF93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bCs/>
          <w:lang w:val="es-ES"/>
        </w:rPr>
      </w:pPr>
      <w:r w:rsidRPr="00A96EA7">
        <w:rPr>
          <w:rFonts w:ascii="Brandon Grotesque Office Light" w:hAnsi="Brandon Grotesque Office Light"/>
          <w:b/>
          <w:lang w:val="es-ES"/>
        </w:rPr>
        <w:t>Contacto de prensa</w:t>
      </w:r>
    </w:p>
    <w:bookmarkEnd w:id="0"/>
    <w:p w14:paraId="7B709C71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Cs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Con mucho gusto proporcionamos a la prensa información ya preparada acerca de nuestra empresa, la LAUDA FabrikGalerie y nuestros proyectos en el ámbito del fomento de la innovación, la digitalización y la gestión de ideas. Estamos deseando mantener una comunicación abierta con usted. ¡Póngase en contacto con nosotros!</w:t>
      </w:r>
    </w:p>
    <w:p w14:paraId="2A2E94D0" w14:textId="77777777" w:rsidR="00A96EA7" w:rsidRPr="00A96EA7" w:rsidRDefault="00A96EA7" w:rsidP="00A96EA7">
      <w:pPr>
        <w:pStyle w:val="Untertitel"/>
        <w:rPr>
          <w:lang w:val="es-ES"/>
        </w:rPr>
      </w:pPr>
    </w:p>
    <w:p w14:paraId="580FA97B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CHRISTOPH MUHR</w:t>
      </w:r>
    </w:p>
    <w:p w14:paraId="6BE5BD2E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Jefe de comunicación corporativa</w:t>
      </w:r>
    </w:p>
    <w:p w14:paraId="67978452" w14:textId="77777777" w:rsidR="00A96EA7" w:rsidRPr="003E111C" w:rsidRDefault="00A96EA7" w:rsidP="00A96EA7">
      <w:pPr>
        <w:spacing w:line="240" w:lineRule="auto"/>
        <w:rPr>
          <w:rFonts w:ascii="Brandon Grotesque Office Light" w:hAnsi="Brandon Grotesque Office Light"/>
          <w:lang w:val="de-DE"/>
        </w:rPr>
      </w:pPr>
      <w:r w:rsidRPr="003E111C">
        <w:rPr>
          <w:rFonts w:ascii="Brandon Grotesque Office Light" w:hAnsi="Brandon Grotesque Office Light"/>
          <w:lang w:val="de-DE"/>
        </w:rPr>
        <w:t>T + 49 (0) 9343 503-349</w:t>
      </w:r>
    </w:p>
    <w:bookmarkStart w:id="1" w:name="_Hlk157792837"/>
    <w:p w14:paraId="5FFCA977" w14:textId="751681A0" w:rsidR="00A96EA7" w:rsidRPr="004C4082" w:rsidRDefault="00A96EA7" w:rsidP="00A96EA7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>
        <w:rPr>
          <w:rFonts w:ascii="Calibri Light" w:hAnsi="Calibri Light"/>
        </w:rPr>
        <w:fldChar w:fldCharType="begin"/>
      </w:r>
      <w:r w:rsidRPr="004C4082">
        <w:instrText>HYPERLINK "mailto:christoph.muhr@lauda.de"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4C4082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>
        <w:rPr>
          <w:rStyle w:val="Hyperlink"/>
          <w:rFonts w:ascii="Brandon Grotesque Office Light" w:hAnsi="Brandon Grotesque Office Light"/>
          <w:color w:val="516068" w:themeColor="text1"/>
        </w:rPr>
        <w:fldChar w:fldCharType="end"/>
      </w:r>
      <w:bookmarkEnd w:id="1"/>
    </w:p>
    <w:p w14:paraId="47B69FE0" w14:textId="77777777" w:rsidR="00A96EA7" w:rsidRPr="004C4082" w:rsidRDefault="00A96EA7" w:rsidP="00A96EA7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22EFD644" w14:textId="77777777" w:rsidR="00A96EA7" w:rsidRPr="004C4082" w:rsidRDefault="00A96EA7" w:rsidP="00A96EA7">
      <w:pPr>
        <w:spacing w:line="240" w:lineRule="auto"/>
        <w:rPr>
          <w:rFonts w:ascii="Brandon Grotesque Office Light" w:hAnsi="Brandon Grotesque Office Light"/>
          <w:color w:val="516068" w:themeColor="text1"/>
          <w:u w:val="single"/>
        </w:rPr>
      </w:pPr>
    </w:p>
    <w:p w14:paraId="3A8AD824" w14:textId="3D2C8B57" w:rsidR="00246D13" w:rsidRPr="00C52525" w:rsidRDefault="00A96EA7" w:rsidP="00A96EA7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es-ES"/>
        </w:rPr>
      </w:pPr>
      <w:r w:rsidRPr="004C4082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3E111C">
        <w:rPr>
          <w:rFonts w:ascii="Brandon Grotesque Office Light" w:hAnsi="Brandon Grotesque Office Light"/>
          <w:sz w:val="16"/>
          <w:lang w:val="de-DE"/>
        </w:rPr>
        <w:t xml:space="preserve">KG, Laudaplatz 1, 97922 Lauda-Königshofen, Alemania. </w:t>
      </w:r>
      <w:r w:rsidRPr="00A96EA7">
        <w:rPr>
          <w:rFonts w:ascii="Brandon Grotesque Office Light" w:hAnsi="Brandon Grotesque Office Light"/>
          <w:sz w:val="16"/>
          <w:lang w:val="es-ES"/>
        </w:rPr>
        <w:t>Sociedad comanditaria: Sede Lauda-Königshofen Tribunal de registro Mannheim HRA 560069. Socio comanditario: LAUDA DR. R. WOBSER Verwaltungs-GmbH, Sede Lauda-Königshofen, tribunal de registro Mannheim HRB 560226 Directores Generales: Dr. Gunther Wobser (Presidente &amp; CEO), Dr. Mario Englert</w:t>
      </w:r>
      <w:r w:rsidR="00584314">
        <w:rPr>
          <w:rFonts w:ascii="Brandon Grotesque Office Light" w:hAnsi="Brandon Grotesque Office Light"/>
          <w:sz w:val="16"/>
          <w:lang w:val="es-ES"/>
        </w:rPr>
        <w:t xml:space="preserve"> </w:t>
      </w:r>
      <w:r w:rsidRPr="00A96EA7">
        <w:rPr>
          <w:rFonts w:ascii="Brandon Grotesque Office Light" w:hAnsi="Brandon Grotesque Office Light"/>
          <w:sz w:val="16"/>
          <w:lang w:val="es-ES"/>
        </w:rPr>
        <w:t>(CFO), Dr. Marc Stricker (COO)</w:t>
      </w:r>
    </w:p>
    <w:sectPr w:rsidR="00246D13" w:rsidRPr="00C52525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682F" w14:textId="77777777" w:rsidR="003F6C70" w:rsidRDefault="003F6C70" w:rsidP="001A7663">
      <w:pPr>
        <w:spacing w:line="240" w:lineRule="auto"/>
      </w:pPr>
      <w:r>
        <w:separator/>
      </w:r>
    </w:p>
  </w:endnote>
  <w:endnote w:type="continuationSeparator" w:id="0">
    <w:p w14:paraId="50793879" w14:textId="77777777" w:rsidR="003F6C70" w:rsidRDefault="003F6C70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BA82" w14:textId="77777777" w:rsidR="003F6C70" w:rsidRDefault="003F6C70" w:rsidP="001A7663">
      <w:pPr>
        <w:spacing w:line="240" w:lineRule="auto"/>
      </w:pPr>
      <w:r>
        <w:separator/>
      </w:r>
    </w:p>
  </w:footnote>
  <w:footnote w:type="continuationSeparator" w:id="0">
    <w:p w14:paraId="472AB3A3" w14:textId="77777777" w:rsidR="003F6C70" w:rsidRDefault="003F6C70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FAE"/>
    <w:rsid w:val="001434B1"/>
    <w:rsid w:val="00144179"/>
    <w:rsid w:val="00146768"/>
    <w:rsid w:val="00147072"/>
    <w:rsid w:val="0015017D"/>
    <w:rsid w:val="001510DB"/>
    <w:rsid w:val="001521BE"/>
    <w:rsid w:val="00153F06"/>
    <w:rsid w:val="00157DE0"/>
    <w:rsid w:val="001620D1"/>
    <w:rsid w:val="001646A0"/>
    <w:rsid w:val="00164AD9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4C32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14B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5E6C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09A"/>
    <w:rsid w:val="0026583F"/>
    <w:rsid w:val="00266BD7"/>
    <w:rsid w:val="00271E28"/>
    <w:rsid w:val="002731B0"/>
    <w:rsid w:val="00273EC0"/>
    <w:rsid w:val="00275602"/>
    <w:rsid w:val="00276F4C"/>
    <w:rsid w:val="002822D6"/>
    <w:rsid w:val="00283CFE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BB1"/>
    <w:rsid w:val="002A2E3A"/>
    <w:rsid w:val="002A44B6"/>
    <w:rsid w:val="002A5D16"/>
    <w:rsid w:val="002A6E17"/>
    <w:rsid w:val="002A7196"/>
    <w:rsid w:val="002A7EF6"/>
    <w:rsid w:val="002B0828"/>
    <w:rsid w:val="002B1171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157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D7A"/>
    <w:rsid w:val="003C7F15"/>
    <w:rsid w:val="003D0E84"/>
    <w:rsid w:val="003D1DAE"/>
    <w:rsid w:val="003D2457"/>
    <w:rsid w:val="003E191E"/>
    <w:rsid w:val="003E4B0D"/>
    <w:rsid w:val="003E69C3"/>
    <w:rsid w:val="003F101C"/>
    <w:rsid w:val="003F1247"/>
    <w:rsid w:val="003F34EA"/>
    <w:rsid w:val="003F3690"/>
    <w:rsid w:val="003F3ABF"/>
    <w:rsid w:val="003F3F09"/>
    <w:rsid w:val="003F4ABA"/>
    <w:rsid w:val="003F4C90"/>
    <w:rsid w:val="003F4F1B"/>
    <w:rsid w:val="003F564D"/>
    <w:rsid w:val="003F59B1"/>
    <w:rsid w:val="003F63D2"/>
    <w:rsid w:val="003F6C70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4082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547C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433EE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4314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C776B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7A7A"/>
    <w:rsid w:val="005F7C33"/>
    <w:rsid w:val="0060009E"/>
    <w:rsid w:val="00602563"/>
    <w:rsid w:val="0060261B"/>
    <w:rsid w:val="00602DE3"/>
    <w:rsid w:val="00603D61"/>
    <w:rsid w:val="00604727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16AB3"/>
    <w:rsid w:val="0062170A"/>
    <w:rsid w:val="00622E3C"/>
    <w:rsid w:val="006245DB"/>
    <w:rsid w:val="00626986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3A26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56723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C6901"/>
    <w:rsid w:val="007D1ABC"/>
    <w:rsid w:val="007D239D"/>
    <w:rsid w:val="007D4B9B"/>
    <w:rsid w:val="007D77CF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5688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16A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0BA2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6EA7"/>
    <w:rsid w:val="00A975A4"/>
    <w:rsid w:val="00AA04EB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738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5FC6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525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4B7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96D7D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54C6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4F1"/>
    <w:rsid w:val="00EC1849"/>
    <w:rsid w:val="00EC213A"/>
    <w:rsid w:val="00EC3EC3"/>
    <w:rsid w:val="00EC505C"/>
    <w:rsid w:val="00EC5096"/>
    <w:rsid w:val="00EC5678"/>
    <w:rsid w:val="00ED3C69"/>
    <w:rsid w:val="00ED3FD7"/>
    <w:rsid w:val="00ED58C8"/>
    <w:rsid w:val="00ED6681"/>
    <w:rsid w:val="00ED75FA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celebra el 45.º aniversario de Jutta Mark y Gabriele Wobser en la empresa</dc:title>
  <dc:subject>LAUDA Comunicado de prensa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2025-10-20T09:03:00Z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