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61612" w14:textId="5A202045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095C0" wp14:editId="338DBB58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1CF57" w14:textId="10270FB5" w:rsidR="00732C71" w:rsidRDefault="00D85B65" w:rsidP="00732C71">
                            <w:r>
                              <w:t>1</w:t>
                            </w:r>
                            <w:r w:rsidR="0017662F">
                              <w:t>6</w:t>
                            </w:r>
                            <w:r w:rsidR="00732C71">
                              <w:t xml:space="preserve">. </w:t>
                            </w:r>
                            <w:r w:rsidR="00DC238C">
                              <w:t>Dezember</w:t>
                            </w:r>
                            <w:r w:rsidR="00732C71">
                              <w:t xml:space="preserve"> 202</w:t>
                            </w:r>
                            <w:r w:rsidR="003F00F0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095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2521CF57" w14:textId="10270FB5" w:rsidR="00732C71" w:rsidRDefault="00D85B65" w:rsidP="00732C71">
                      <w:r>
                        <w:t>1</w:t>
                      </w:r>
                      <w:r w:rsidR="0017662F">
                        <w:t>6</w:t>
                      </w:r>
                      <w:r w:rsidR="00732C71">
                        <w:t xml:space="preserve">. </w:t>
                      </w:r>
                      <w:r w:rsidR="00DC238C">
                        <w:t>Dezember</w:t>
                      </w:r>
                      <w:r w:rsidR="00732C71">
                        <w:t xml:space="preserve"> 202</w:t>
                      </w:r>
                      <w:r w:rsidR="003F00F0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5F58FB94" wp14:editId="73B84A15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9A6">
        <w:t xml:space="preserve">Schutz von </w:t>
      </w:r>
      <w:r w:rsidR="00B97107">
        <w:t xml:space="preserve">Kirchen und Kulturgut: </w:t>
      </w:r>
      <w:r w:rsidR="00A223A7">
        <w:t>Brände vor dem Entstehen erkennen</w:t>
      </w:r>
    </w:p>
    <w:p w14:paraId="13F9B7F0" w14:textId="39E8503A" w:rsidR="00732C71" w:rsidRPr="00BF12CE" w:rsidRDefault="00B97525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DBU</w:t>
      </w:r>
      <w:r w:rsidR="00B97107">
        <w:t xml:space="preserve"> fördert Projekte</w:t>
      </w:r>
      <w:r w:rsidR="004E46BB">
        <w:t xml:space="preserve"> mit digitalen Hilfsmitteln</w:t>
      </w:r>
      <w:r w:rsidR="004E46BB">
        <w:br/>
      </w:r>
      <w:r w:rsidR="00B97107">
        <w:t>in Niedersachsen, Sachsen und Bayern</w:t>
      </w:r>
    </w:p>
    <w:p w14:paraId="6E122E5A" w14:textId="4CA27334" w:rsidR="001A345B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7FFF085A" wp14:editId="75F0674B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8CB1B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F085A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5648CB1B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B6E25">
        <w:t>Osnabrück</w:t>
      </w:r>
      <w:r w:rsidR="00B72A5D">
        <w:t xml:space="preserve">. </w:t>
      </w:r>
      <w:r w:rsidR="00C76AED">
        <w:t>Ein Großfeuer kann schnell v</w:t>
      </w:r>
      <w:r w:rsidR="00C80A02">
        <w:t xml:space="preserve">erheerende Auswirkungen und Schäden in Millionenhöhe </w:t>
      </w:r>
      <w:r w:rsidR="00C76AED">
        <w:t xml:space="preserve">verursachen, wie sich am Beispiel der Pariser Kathedrale </w:t>
      </w:r>
      <w:r w:rsidR="00CD4CF4" w:rsidRPr="00CD4CF4">
        <w:t>Notre</w:t>
      </w:r>
      <w:r w:rsidR="0024595C">
        <w:t>-</w:t>
      </w:r>
      <w:r w:rsidR="00CD4CF4" w:rsidRPr="00CD4CF4">
        <w:t>Dame</w:t>
      </w:r>
      <w:r w:rsidR="00C76AED">
        <w:t xml:space="preserve"> </w:t>
      </w:r>
      <w:r w:rsidR="005335D6">
        <w:t>gezeigt hat</w:t>
      </w:r>
      <w:r w:rsidR="00C80A02">
        <w:t xml:space="preserve">. </w:t>
      </w:r>
      <w:r w:rsidR="006E04AB">
        <w:t>Das Clausthaler Umwelttechnik Forschungszentrum (C</w:t>
      </w:r>
      <w:r w:rsidR="009C3D14">
        <w:t>UTEC</w:t>
      </w:r>
      <w:r w:rsidR="006E04AB">
        <w:t xml:space="preserve">) in Niedersachsen </w:t>
      </w:r>
      <w:r w:rsidR="00B97107">
        <w:t>entwickelt</w:t>
      </w:r>
      <w:r w:rsidR="006E04AB">
        <w:t xml:space="preserve"> </w:t>
      </w:r>
      <w:r w:rsidR="00F97945">
        <w:t>mit Förder</w:t>
      </w:r>
      <w:r w:rsidR="00B97107">
        <w:t>mitteln</w:t>
      </w:r>
      <w:r w:rsidR="00F97945">
        <w:t xml:space="preserve"> der Deutschen Bundesstiftung Umwelt (DBU) </w:t>
      </w:r>
      <w:r w:rsidR="006E04AB">
        <w:t xml:space="preserve">ein </w:t>
      </w:r>
      <w:r w:rsidR="00DC49E8">
        <w:t xml:space="preserve">digitales </w:t>
      </w:r>
      <w:r w:rsidR="006E04AB">
        <w:t>Brand</w:t>
      </w:r>
      <w:r w:rsidR="009C3D14">
        <w:t>früh</w:t>
      </w:r>
      <w:r w:rsidR="006E04AB">
        <w:t xml:space="preserve">erkennungssystem </w:t>
      </w:r>
      <w:r w:rsidR="005335D6">
        <w:t>für national bedeutsame Bauten</w:t>
      </w:r>
      <w:r w:rsidR="0071528A">
        <w:t xml:space="preserve">. </w:t>
      </w:r>
      <w:r w:rsidR="00B97107">
        <w:t>Dies</w:t>
      </w:r>
      <w:r w:rsidR="0071528A">
        <w:t xml:space="preserve"> soll</w:t>
      </w:r>
      <w:r w:rsidR="006E04AB">
        <w:t xml:space="preserve"> </w:t>
      </w:r>
      <w:r w:rsidR="00551B7B">
        <w:t xml:space="preserve">mittels Sensoren </w:t>
      </w:r>
      <w:r w:rsidR="00A223A7">
        <w:t>Alarm auslösen</w:t>
      </w:r>
      <w:r w:rsidR="00BC12C5">
        <w:t>,</w:t>
      </w:r>
      <w:r w:rsidR="0071528A" w:rsidRPr="0071528A">
        <w:t xml:space="preserve"> </w:t>
      </w:r>
      <w:r w:rsidR="0071528A">
        <w:t>bevor es zum Schwelbrand kommt.</w:t>
      </w:r>
      <w:r w:rsidR="001A345B">
        <w:t xml:space="preserve"> </w:t>
      </w:r>
      <w:r w:rsidR="0045384F">
        <w:t xml:space="preserve">Wie Digitalisierung zum Schutz des Kulturerbes </w:t>
      </w:r>
      <w:r w:rsidR="00551B7B">
        <w:t xml:space="preserve">außerdem </w:t>
      </w:r>
      <w:r w:rsidR="0045384F">
        <w:t>beitragen kann, zeigen z</w:t>
      </w:r>
      <w:r w:rsidR="005335D6">
        <w:t xml:space="preserve">wei </w:t>
      </w:r>
      <w:r w:rsidR="00BC12C5">
        <w:t xml:space="preserve">weitere </w:t>
      </w:r>
      <w:r w:rsidR="005335D6">
        <w:t>Projekt</w:t>
      </w:r>
      <w:r w:rsidR="00B97107">
        <w:t>e</w:t>
      </w:r>
      <w:r w:rsidR="005335D6">
        <w:t xml:space="preserve"> </w:t>
      </w:r>
      <w:r w:rsidR="00DC49E8">
        <w:t>in Sachsen und Bayern</w:t>
      </w:r>
      <w:r w:rsidR="001A345B">
        <w:t>.</w:t>
      </w:r>
    </w:p>
    <w:p w14:paraId="4A892D6D" w14:textId="5FE436E9" w:rsidR="00B72A5D" w:rsidRDefault="009E49D6" w:rsidP="00B72A5D">
      <w:pPr>
        <w:pStyle w:val="KeinLeerraum"/>
      </w:pPr>
      <w:r>
        <w:t>Frühzeitiges Erkennen und schnelles Reagieren schützt Kulturerbe und Umwelt</w:t>
      </w:r>
    </w:p>
    <w:p w14:paraId="2D153A3F" w14:textId="2026435F" w:rsidR="00BF0462" w:rsidRDefault="007C1A69" w:rsidP="00B72A5D">
      <w:pPr>
        <w:pStyle w:val="KeinLeerraum"/>
        <w:rPr>
          <w:i w:val="0"/>
        </w:rPr>
      </w:pPr>
      <w:r>
        <w:rPr>
          <w:i w:val="0"/>
        </w:rPr>
        <w:t>I</w:t>
      </w:r>
      <w:r w:rsidR="00932CD7">
        <w:rPr>
          <w:i w:val="0"/>
        </w:rPr>
        <w:t xml:space="preserve">n der Kathedrale Notre-Dame de Paris </w:t>
      </w:r>
      <w:r w:rsidR="002B31FE">
        <w:rPr>
          <w:i w:val="0"/>
        </w:rPr>
        <w:t xml:space="preserve">hat sich das Großfeuer 2019 </w:t>
      </w:r>
      <w:r w:rsidR="00932CD7">
        <w:rPr>
          <w:i w:val="0"/>
        </w:rPr>
        <w:t>i</w:t>
      </w:r>
      <w:r w:rsidR="00932CD7" w:rsidRPr="00932CD7">
        <w:rPr>
          <w:i w:val="0"/>
        </w:rPr>
        <w:t>nnerhalb einer Stunde auf de</w:t>
      </w:r>
      <w:r w:rsidR="00932CD7">
        <w:rPr>
          <w:i w:val="0"/>
        </w:rPr>
        <w:t>m</w:t>
      </w:r>
      <w:r w:rsidR="00932CD7" w:rsidRPr="00932CD7">
        <w:rPr>
          <w:i w:val="0"/>
        </w:rPr>
        <w:t xml:space="preserve"> gesamten </w:t>
      </w:r>
      <w:r w:rsidR="008923ED">
        <w:rPr>
          <w:i w:val="0"/>
        </w:rPr>
        <w:t xml:space="preserve">hölzernen </w:t>
      </w:r>
      <w:r w:rsidR="00932CD7" w:rsidRPr="00932CD7">
        <w:rPr>
          <w:i w:val="0"/>
        </w:rPr>
        <w:t>Dachstuhl aus</w:t>
      </w:r>
      <w:r w:rsidR="007B0F67">
        <w:rPr>
          <w:i w:val="0"/>
        </w:rPr>
        <w:t>gebreitet</w:t>
      </w:r>
      <w:r w:rsidR="00932CD7">
        <w:rPr>
          <w:i w:val="0"/>
        </w:rPr>
        <w:t>.</w:t>
      </w:r>
      <w:r w:rsidR="00DC54A4">
        <w:rPr>
          <w:i w:val="0"/>
        </w:rPr>
        <w:t xml:space="preserve"> </w:t>
      </w:r>
      <w:r w:rsidR="00445A9C">
        <w:rPr>
          <w:i w:val="0"/>
        </w:rPr>
        <w:t xml:space="preserve">Die Behörden führen das auf </w:t>
      </w:r>
      <w:r w:rsidR="00DC54A4">
        <w:rPr>
          <w:i w:val="0"/>
        </w:rPr>
        <w:t>ein</w:t>
      </w:r>
      <w:r w:rsidR="00445A9C">
        <w:rPr>
          <w:i w:val="0"/>
        </w:rPr>
        <w:t>en</w:t>
      </w:r>
      <w:r w:rsidR="00DC54A4">
        <w:rPr>
          <w:i w:val="0"/>
        </w:rPr>
        <w:t xml:space="preserve"> Kurzschluss oder eine achtlos weggeworfene Zigarette </w:t>
      </w:r>
      <w:r w:rsidR="00445A9C">
        <w:rPr>
          <w:i w:val="0"/>
        </w:rPr>
        <w:t>zurück</w:t>
      </w:r>
      <w:r w:rsidR="00DC54A4">
        <w:rPr>
          <w:i w:val="0"/>
        </w:rPr>
        <w:t xml:space="preserve">, laut </w:t>
      </w:r>
      <w:r w:rsidR="00DC54A4" w:rsidRPr="00DC54A4">
        <w:rPr>
          <w:i w:val="0"/>
        </w:rPr>
        <w:t>Institut für Schadenverhütung und Schaden</w:t>
      </w:r>
      <w:bookmarkStart w:id="0" w:name="_GoBack"/>
      <w:bookmarkEnd w:id="0"/>
      <w:r w:rsidR="00DC54A4" w:rsidRPr="00DC54A4">
        <w:rPr>
          <w:i w:val="0"/>
        </w:rPr>
        <w:t>forschung</w:t>
      </w:r>
      <w:r w:rsidR="00DC54A4">
        <w:rPr>
          <w:i w:val="0"/>
        </w:rPr>
        <w:t xml:space="preserve"> </w:t>
      </w:r>
      <w:r w:rsidR="00445A9C">
        <w:rPr>
          <w:i w:val="0"/>
        </w:rPr>
        <w:t xml:space="preserve">zählen diese Möglichkeiten </w:t>
      </w:r>
      <w:r w:rsidR="001045A8">
        <w:rPr>
          <w:i w:val="0"/>
        </w:rPr>
        <w:t>zu den Haupt-Brandursachen</w:t>
      </w:r>
      <w:r w:rsidR="00DC54A4">
        <w:rPr>
          <w:i w:val="0"/>
        </w:rPr>
        <w:t>.</w:t>
      </w:r>
      <w:r w:rsidR="003A6437">
        <w:rPr>
          <w:i w:val="0"/>
        </w:rPr>
        <w:t xml:space="preserve"> „Schwelbrände werden von herkömmlichen Brandmeldesystemen häufig nicht </w:t>
      </w:r>
      <w:r w:rsidR="00445A9C">
        <w:rPr>
          <w:i w:val="0"/>
        </w:rPr>
        <w:t xml:space="preserve">rechtzeitig </w:t>
      </w:r>
      <w:r w:rsidR="003A6437">
        <w:rPr>
          <w:i w:val="0"/>
        </w:rPr>
        <w:t xml:space="preserve">erkannt und entwickeln sich </w:t>
      </w:r>
      <w:r>
        <w:rPr>
          <w:i w:val="0"/>
        </w:rPr>
        <w:t>schnell</w:t>
      </w:r>
      <w:r w:rsidR="003A6437">
        <w:rPr>
          <w:i w:val="0"/>
        </w:rPr>
        <w:t xml:space="preserve"> zum Vollbrand“, sagt </w:t>
      </w:r>
      <w:r w:rsidR="007B0F67" w:rsidRPr="007B0F67">
        <w:rPr>
          <w:i w:val="0"/>
        </w:rPr>
        <w:t>Dr. Andreas Sauter</w:t>
      </w:r>
      <w:r w:rsidR="007B0F67">
        <w:rPr>
          <w:i w:val="0"/>
        </w:rPr>
        <w:t xml:space="preserve">, </w:t>
      </w:r>
      <w:r w:rsidR="007B0F67" w:rsidRPr="007B0F67">
        <w:rPr>
          <w:i w:val="0"/>
        </w:rPr>
        <w:t>Abteilungsleiter Ressourcentechnik und -Systeme</w:t>
      </w:r>
      <w:r w:rsidR="007B0F67">
        <w:rPr>
          <w:i w:val="0"/>
        </w:rPr>
        <w:t xml:space="preserve"> beim C</w:t>
      </w:r>
      <w:r w:rsidR="00445A9C">
        <w:rPr>
          <w:i w:val="0"/>
        </w:rPr>
        <w:t>lausthaler Forschungszentrum</w:t>
      </w:r>
      <w:r w:rsidR="007B0F67">
        <w:rPr>
          <w:i w:val="0"/>
        </w:rPr>
        <w:t>.</w:t>
      </w:r>
      <w:r w:rsidR="00B16E32">
        <w:rPr>
          <w:i w:val="0"/>
        </w:rPr>
        <w:t xml:space="preserve"> Das Löschwasser der Sprinkleranlagen verursacht nach seinen Worten zusätzliche Schäden an den wertvollen Kulturgütern. </w:t>
      </w:r>
      <w:r w:rsidR="002B31FE">
        <w:rPr>
          <w:i w:val="0"/>
        </w:rPr>
        <w:t xml:space="preserve">„Nur frühzeitiges Erkennen und schnelles Reagieren schützt das nationale Kulturerbe vor den katastrophalen Auswirkungen von Bränden“, sagt Constanze Fuhrmann, Leiterin des DBU-Referats </w:t>
      </w:r>
      <w:r w:rsidR="002B31FE" w:rsidRPr="002B31FE">
        <w:rPr>
          <w:i w:val="0"/>
        </w:rPr>
        <w:t>Umwelt und Kulturgüter</w:t>
      </w:r>
      <w:r w:rsidR="002B31FE">
        <w:rPr>
          <w:i w:val="0"/>
        </w:rPr>
        <w:t>.</w:t>
      </w:r>
      <w:r w:rsidR="00CE6542">
        <w:rPr>
          <w:i w:val="0"/>
        </w:rPr>
        <w:t xml:space="preserve"> </w:t>
      </w:r>
      <w:r w:rsidR="00282F8F">
        <w:rPr>
          <w:i w:val="0"/>
        </w:rPr>
        <w:t>Wichtig sei auch der</w:t>
      </w:r>
      <w:r w:rsidR="00445A9C">
        <w:rPr>
          <w:i w:val="0"/>
        </w:rPr>
        <w:t xml:space="preserve"> Umwelt</w:t>
      </w:r>
      <w:r w:rsidR="00282F8F">
        <w:rPr>
          <w:i w:val="0"/>
        </w:rPr>
        <w:t>aspekt</w:t>
      </w:r>
      <w:r w:rsidR="00445A9C">
        <w:rPr>
          <w:i w:val="0"/>
        </w:rPr>
        <w:t>, da Brände Treibhausgase und umweltschädliche Stoffe freisetzen</w:t>
      </w:r>
      <w:r w:rsidR="00CE6542">
        <w:rPr>
          <w:i w:val="0"/>
        </w:rPr>
        <w:t>.</w:t>
      </w:r>
    </w:p>
    <w:p w14:paraId="1783AB36" w14:textId="44811C5C" w:rsidR="00BF0462" w:rsidRPr="009C4C20" w:rsidRDefault="009E49D6" w:rsidP="00B72A5D">
      <w:pPr>
        <w:pStyle w:val="KeinLeerraum"/>
      </w:pPr>
      <w:r>
        <w:t>Tests des Brandmeldesystems in Bad Pyrmont und Goslar</w:t>
      </w:r>
    </w:p>
    <w:p w14:paraId="0BA09CD2" w14:textId="03527D51" w:rsidR="00956A18" w:rsidRDefault="009C4C20" w:rsidP="00B72A5D">
      <w:pPr>
        <w:pStyle w:val="KeinLeerraum"/>
        <w:rPr>
          <w:i w:val="0"/>
        </w:rPr>
      </w:pPr>
      <w:r>
        <w:rPr>
          <w:i w:val="0"/>
        </w:rPr>
        <w:t xml:space="preserve">Wie das </w:t>
      </w:r>
      <w:r w:rsidR="006B5C64">
        <w:rPr>
          <w:i w:val="0"/>
        </w:rPr>
        <w:t>vo</w:t>
      </w:r>
      <w:r w:rsidR="009C3D14">
        <w:rPr>
          <w:i w:val="0"/>
        </w:rPr>
        <w:t>m</w:t>
      </w:r>
      <w:r w:rsidR="006B5C64">
        <w:rPr>
          <w:i w:val="0"/>
        </w:rPr>
        <w:t xml:space="preserve"> C</w:t>
      </w:r>
      <w:r w:rsidR="009C3D14">
        <w:rPr>
          <w:i w:val="0"/>
        </w:rPr>
        <w:t>UTEC</w:t>
      </w:r>
      <w:r w:rsidR="006B5C64">
        <w:rPr>
          <w:i w:val="0"/>
        </w:rPr>
        <w:t xml:space="preserve"> entwickelte Brandmeldes</w:t>
      </w:r>
      <w:r>
        <w:rPr>
          <w:i w:val="0"/>
        </w:rPr>
        <w:t>ystem funktionier</w:t>
      </w:r>
      <w:r w:rsidR="007F63AE">
        <w:rPr>
          <w:i w:val="0"/>
        </w:rPr>
        <w:t>t</w:t>
      </w:r>
      <w:r>
        <w:rPr>
          <w:i w:val="0"/>
        </w:rPr>
        <w:t xml:space="preserve">, </w:t>
      </w:r>
      <w:r w:rsidR="008923ED">
        <w:rPr>
          <w:i w:val="0"/>
        </w:rPr>
        <w:t>erklärt</w:t>
      </w:r>
      <w:r>
        <w:rPr>
          <w:i w:val="0"/>
        </w:rPr>
        <w:t xml:space="preserve"> Sauter</w:t>
      </w:r>
      <w:r w:rsidR="002B31FE">
        <w:rPr>
          <w:i w:val="0"/>
        </w:rPr>
        <w:t xml:space="preserve">: </w:t>
      </w:r>
      <w:r w:rsidR="00B16E32">
        <w:rPr>
          <w:i w:val="0"/>
        </w:rPr>
        <w:t>„Bevor ein Schwelbrand entsteht</w:t>
      </w:r>
      <w:r w:rsidR="002B31FE">
        <w:rPr>
          <w:i w:val="0"/>
        </w:rPr>
        <w:t xml:space="preserve">, </w:t>
      </w:r>
      <w:r w:rsidR="00B16E32">
        <w:rPr>
          <w:i w:val="0"/>
        </w:rPr>
        <w:t xml:space="preserve">heizen sich die Baustoffe auf und chemische Substanzen treten aus.“ </w:t>
      </w:r>
      <w:r>
        <w:rPr>
          <w:i w:val="0"/>
        </w:rPr>
        <w:t xml:space="preserve">Diese werden dann </w:t>
      </w:r>
      <w:r w:rsidR="00B16E32">
        <w:rPr>
          <w:i w:val="0"/>
        </w:rPr>
        <w:t>„</w:t>
      </w:r>
      <w:r w:rsidR="00605CA0">
        <w:rPr>
          <w:i w:val="0"/>
        </w:rPr>
        <w:t>von</w:t>
      </w:r>
      <w:r w:rsidR="00B16E32">
        <w:rPr>
          <w:i w:val="0"/>
        </w:rPr>
        <w:t xml:space="preserve"> sensibel reagierende</w:t>
      </w:r>
      <w:r w:rsidR="00605CA0">
        <w:rPr>
          <w:i w:val="0"/>
        </w:rPr>
        <w:t xml:space="preserve">n </w:t>
      </w:r>
      <w:r w:rsidR="00B16E32">
        <w:rPr>
          <w:i w:val="0"/>
        </w:rPr>
        <w:t>Sensor</w:t>
      </w:r>
      <w:r w:rsidR="00605CA0">
        <w:rPr>
          <w:i w:val="0"/>
        </w:rPr>
        <w:t>en</w:t>
      </w:r>
      <w:r w:rsidR="00B16E32">
        <w:rPr>
          <w:i w:val="0"/>
        </w:rPr>
        <w:t xml:space="preserve"> erkannt</w:t>
      </w:r>
      <w:r w:rsidR="00605CA0">
        <w:rPr>
          <w:i w:val="0"/>
        </w:rPr>
        <w:t xml:space="preserve"> – die riechen praktisch die austretenden Gase</w:t>
      </w:r>
      <w:r w:rsidR="00B16E32">
        <w:rPr>
          <w:i w:val="0"/>
        </w:rPr>
        <w:t>“</w:t>
      </w:r>
      <w:r>
        <w:rPr>
          <w:i w:val="0"/>
        </w:rPr>
        <w:t xml:space="preserve">, </w:t>
      </w:r>
      <w:r>
        <w:rPr>
          <w:i w:val="0"/>
        </w:rPr>
        <w:lastRenderedPageBreak/>
        <w:t xml:space="preserve">so der </w:t>
      </w:r>
      <w:r w:rsidR="004E46BB">
        <w:rPr>
          <w:i w:val="0"/>
        </w:rPr>
        <w:t>Wissenschaftler</w:t>
      </w:r>
      <w:r w:rsidR="00B16E32">
        <w:rPr>
          <w:i w:val="0"/>
        </w:rPr>
        <w:t xml:space="preserve">. </w:t>
      </w:r>
      <w:r w:rsidR="007C1A69">
        <w:rPr>
          <w:i w:val="0"/>
        </w:rPr>
        <w:t>Die Sensor</w:t>
      </w:r>
      <w:r w:rsidR="00605CA0">
        <w:rPr>
          <w:i w:val="0"/>
        </w:rPr>
        <w:t>en</w:t>
      </w:r>
      <w:r w:rsidR="007C1A69">
        <w:rPr>
          <w:i w:val="0"/>
        </w:rPr>
        <w:t xml:space="preserve"> soll</w:t>
      </w:r>
      <w:r w:rsidR="00605CA0">
        <w:rPr>
          <w:i w:val="0"/>
        </w:rPr>
        <w:t>en</w:t>
      </w:r>
      <w:r w:rsidR="007C1A69">
        <w:rPr>
          <w:i w:val="0"/>
        </w:rPr>
        <w:t xml:space="preserve"> herkömmliche Brandmeldesysteme zukünftig ergänzen und innerhalb der DBU-Förderung in verschiedenen Kulturbauten </w:t>
      </w:r>
      <w:r w:rsidR="00D0385A">
        <w:rPr>
          <w:i w:val="0"/>
        </w:rPr>
        <w:t xml:space="preserve">in Niedersachsen, Sachsen-Anhalt und Sachsen </w:t>
      </w:r>
      <w:r w:rsidR="007C1A69">
        <w:rPr>
          <w:i w:val="0"/>
        </w:rPr>
        <w:t xml:space="preserve">getestet werden. Darunter befinden sich </w:t>
      </w:r>
      <w:r w:rsidR="00142731">
        <w:rPr>
          <w:i w:val="0"/>
        </w:rPr>
        <w:t>die Schlossinsel Bad Pyrmont</w:t>
      </w:r>
      <w:r w:rsidR="007F63AE">
        <w:rPr>
          <w:i w:val="0"/>
        </w:rPr>
        <w:t xml:space="preserve"> –</w:t>
      </w:r>
      <w:r w:rsidR="00142731">
        <w:rPr>
          <w:i w:val="0"/>
        </w:rPr>
        <w:t xml:space="preserve"> </w:t>
      </w:r>
      <w:r w:rsidR="00605CA0">
        <w:rPr>
          <w:i w:val="0"/>
        </w:rPr>
        <w:t>durch ihre Lage</w:t>
      </w:r>
      <w:r w:rsidR="00142731">
        <w:rPr>
          <w:i w:val="0"/>
        </w:rPr>
        <w:t xml:space="preserve"> eine Herausforderung für den Brandschutz</w:t>
      </w:r>
      <w:r w:rsidR="00605CA0">
        <w:rPr>
          <w:i w:val="0"/>
        </w:rPr>
        <w:t xml:space="preserve"> </w:t>
      </w:r>
      <w:r w:rsidR="007F63AE">
        <w:rPr>
          <w:i w:val="0"/>
        </w:rPr>
        <w:t>–</w:t>
      </w:r>
      <w:r w:rsidR="00142731">
        <w:rPr>
          <w:i w:val="0"/>
        </w:rPr>
        <w:t xml:space="preserve"> und</w:t>
      </w:r>
      <w:r w:rsidR="007F63AE">
        <w:rPr>
          <w:i w:val="0"/>
        </w:rPr>
        <w:t xml:space="preserve"> </w:t>
      </w:r>
      <w:r w:rsidR="007C1A69">
        <w:rPr>
          <w:i w:val="0"/>
        </w:rPr>
        <w:t>das Weltkulturerbe „Großes Heiliges Kreuz“ in Goslar</w:t>
      </w:r>
      <w:r w:rsidR="00605CA0">
        <w:rPr>
          <w:i w:val="0"/>
        </w:rPr>
        <w:t>,</w:t>
      </w:r>
      <w:r w:rsidR="007C1A69">
        <w:rPr>
          <w:i w:val="0"/>
        </w:rPr>
        <w:t xml:space="preserve"> ein</w:t>
      </w:r>
      <w:r w:rsidR="007F63AE">
        <w:rPr>
          <w:i w:val="0"/>
        </w:rPr>
        <w:t xml:space="preserve"> </w:t>
      </w:r>
      <w:r w:rsidR="007C1A69">
        <w:rPr>
          <w:i w:val="0"/>
        </w:rPr>
        <w:t>1254 errichtetes Fachwerkgebäude</w:t>
      </w:r>
      <w:r w:rsidR="00142731">
        <w:rPr>
          <w:i w:val="0"/>
        </w:rPr>
        <w:t>.</w:t>
      </w:r>
      <w:r w:rsidR="009E0C5C">
        <w:rPr>
          <w:i w:val="0"/>
        </w:rPr>
        <w:t xml:space="preserve"> Die DBU fördert das Projekt mit rund 12</w:t>
      </w:r>
      <w:r w:rsidR="00A04A02">
        <w:rPr>
          <w:i w:val="0"/>
        </w:rPr>
        <w:t>0</w:t>
      </w:r>
      <w:r w:rsidR="009E0C5C">
        <w:rPr>
          <w:i w:val="0"/>
        </w:rPr>
        <w:t>.000 Euro.</w:t>
      </w:r>
    </w:p>
    <w:p w14:paraId="24B7350D" w14:textId="3503C44C" w:rsidR="007C1A69" w:rsidRPr="00DC238C" w:rsidRDefault="00D777F2" w:rsidP="00B72A5D">
      <w:pPr>
        <w:pStyle w:val="KeinLeerraum"/>
      </w:pPr>
      <w:r>
        <w:t xml:space="preserve">Digitalisierung </w:t>
      </w:r>
      <w:r w:rsidR="00E7546E">
        <w:t>zum Schutz des Kulturerbes in Sachsen und Bayern</w:t>
      </w:r>
    </w:p>
    <w:p w14:paraId="3883DC6A" w14:textId="0E0A7740" w:rsidR="00FC4EBF" w:rsidRDefault="00605CA0" w:rsidP="00B72A5D">
      <w:pPr>
        <w:pStyle w:val="KeinLeerraum"/>
        <w:rPr>
          <w:i w:val="0"/>
        </w:rPr>
      </w:pPr>
      <w:r>
        <w:rPr>
          <w:i w:val="0"/>
        </w:rPr>
        <w:t>Doch nicht nur Brände, sondern auch die menschengemachte Erderwärmung – die Klimakrise – stellt für Kulturgüter eine Gefahr dar.</w:t>
      </w:r>
      <w:r w:rsidR="00DD7574">
        <w:rPr>
          <w:i w:val="0"/>
        </w:rPr>
        <w:t xml:space="preserve"> </w:t>
      </w:r>
      <w:r w:rsidR="00FC4EBF">
        <w:rPr>
          <w:i w:val="0"/>
        </w:rPr>
        <w:t xml:space="preserve">„Im Sommer ist vermehrt mit Hitzetagen und längeren Trockenperioden zu rechnen“, sagt Fuhrmann. Dachräume </w:t>
      </w:r>
      <w:r>
        <w:rPr>
          <w:i w:val="0"/>
        </w:rPr>
        <w:t xml:space="preserve">etwa in Kirchen </w:t>
      </w:r>
      <w:r w:rsidR="00FC4EBF">
        <w:rPr>
          <w:i w:val="0"/>
        </w:rPr>
        <w:t>heizen sich nach ihren Worten enorm auf</w:t>
      </w:r>
      <w:r w:rsidR="00930425">
        <w:rPr>
          <w:i w:val="0"/>
        </w:rPr>
        <w:t>. Das</w:t>
      </w:r>
      <w:r w:rsidR="00FC4EBF">
        <w:rPr>
          <w:i w:val="0"/>
        </w:rPr>
        <w:t xml:space="preserve"> lasse die Holzbal</w:t>
      </w:r>
      <w:r w:rsidR="00ED3977">
        <w:rPr>
          <w:i w:val="0"/>
        </w:rPr>
        <w:t>k</w:t>
      </w:r>
      <w:r w:rsidR="00FC4EBF">
        <w:rPr>
          <w:i w:val="0"/>
        </w:rPr>
        <w:t>e</w:t>
      </w:r>
      <w:r w:rsidR="00ED3977">
        <w:rPr>
          <w:i w:val="0"/>
        </w:rPr>
        <w:t>ndecken</w:t>
      </w:r>
      <w:r w:rsidR="00FC4EBF">
        <w:rPr>
          <w:i w:val="0"/>
        </w:rPr>
        <w:t xml:space="preserve"> stark austrocknen</w:t>
      </w:r>
      <w:r w:rsidR="00930425">
        <w:rPr>
          <w:i w:val="0"/>
        </w:rPr>
        <w:t xml:space="preserve">, </w:t>
      </w:r>
      <w:r w:rsidR="00FC4EBF">
        <w:rPr>
          <w:i w:val="0"/>
        </w:rPr>
        <w:t xml:space="preserve">es bilden sich Risse. </w:t>
      </w:r>
      <w:r w:rsidR="00DD7574">
        <w:rPr>
          <w:i w:val="0"/>
        </w:rPr>
        <w:t>D</w:t>
      </w:r>
      <w:r w:rsidR="00930425">
        <w:rPr>
          <w:i w:val="0"/>
        </w:rPr>
        <w:t>ie</w:t>
      </w:r>
      <w:r w:rsidR="00DD7574">
        <w:rPr>
          <w:i w:val="0"/>
        </w:rPr>
        <w:t>s passier</w:t>
      </w:r>
      <w:r w:rsidR="00CD07A2">
        <w:rPr>
          <w:i w:val="0"/>
        </w:rPr>
        <w:t>t laut Fuhrmann</w:t>
      </w:r>
      <w:r w:rsidR="00DD7574">
        <w:rPr>
          <w:i w:val="0"/>
        </w:rPr>
        <w:t xml:space="preserve"> auch bei Kulturgütern </w:t>
      </w:r>
      <w:r w:rsidR="00930425">
        <w:rPr>
          <w:i w:val="0"/>
        </w:rPr>
        <w:t xml:space="preserve">wie Altarbildern </w:t>
      </w:r>
      <w:r w:rsidR="00DD7574">
        <w:rPr>
          <w:i w:val="0"/>
        </w:rPr>
        <w:t xml:space="preserve">aus Holz. </w:t>
      </w:r>
      <w:r w:rsidR="00881AA3">
        <w:rPr>
          <w:i w:val="0"/>
        </w:rPr>
        <w:t>„</w:t>
      </w:r>
      <w:r w:rsidR="000D0A0A">
        <w:rPr>
          <w:i w:val="0"/>
        </w:rPr>
        <w:t xml:space="preserve">Klimatische Bedingungen im Gebäude und </w:t>
      </w:r>
      <w:r w:rsidR="00282F8F">
        <w:rPr>
          <w:i w:val="0"/>
        </w:rPr>
        <w:t>Schäden</w:t>
      </w:r>
      <w:r w:rsidR="00930425">
        <w:rPr>
          <w:i w:val="0"/>
        </w:rPr>
        <w:t xml:space="preserve"> </w:t>
      </w:r>
      <w:r w:rsidR="000D0A0A">
        <w:rPr>
          <w:i w:val="0"/>
        </w:rPr>
        <w:t>am Holz lassen sich</w:t>
      </w:r>
      <w:r w:rsidR="00DD7574">
        <w:rPr>
          <w:i w:val="0"/>
        </w:rPr>
        <w:t xml:space="preserve"> durch Digitalisierung </w:t>
      </w:r>
      <w:r w:rsidR="00282F8F">
        <w:rPr>
          <w:i w:val="0"/>
        </w:rPr>
        <w:t xml:space="preserve">besser </w:t>
      </w:r>
      <w:r w:rsidR="000D0A0A">
        <w:rPr>
          <w:i w:val="0"/>
        </w:rPr>
        <w:t>er</w:t>
      </w:r>
      <w:r w:rsidR="001F5086">
        <w:rPr>
          <w:i w:val="0"/>
        </w:rPr>
        <w:t>mitteln</w:t>
      </w:r>
      <w:r w:rsidR="008A5382">
        <w:rPr>
          <w:i w:val="0"/>
        </w:rPr>
        <w:t>“, sagt Fuhrmann.</w:t>
      </w:r>
    </w:p>
    <w:p w14:paraId="5FCCC6FD" w14:textId="794F83DA" w:rsidR="0092122C" w:rsidRDefault="00BE4320" w:rsidP="008C59BA">
      <w:pPr>
        <w:pStyle w:val="KeinLeerraum"/>
        <w:rPr>
          <w:b/>
          <w:bCs/>
        </w:rPr>
      </w:pPr>
      <w:r>
        <w:rPr>
          <w:i w:val="0"/>
        </w:rPr>
        <w:t xml:space="preserve">Wie das geht, zeigen zwei Beispiele aus der aktuellen DBU-Förderung: </w:t>
      </w:r>
      <w:r w:rsidR="009E5418">
        <w:rPr>
          <w:i w:val="0"/>
        </w:rPr>
        <w:t xml:space="preserve">Das Landesamt für Denkmalpflege Sachsen in Dresden </w:t>
      </w:r>
      <w:r w:rsidR="00930425">
        <w:rPr>
          <w:i w:val="0"/>
        </w:rPr>
        <w:t>führt</w:t>
      </w:r>
      <w:r w:rsidR="009E5418">
        <w:rPr>
          <w:i w:val="0"/>
        </w:rPr>
        <w:t xml:space="preserve"> </w:t>
      </w:r>
      <w:r w:rsidR="00930425">
        <w:rPr>
          <w:i w:val="0"/>
        </w:rPr>
        <w:t xml:space="preserve">mittels Computern </w:t>
      </w:r>
      <w:r w:rsidR="009E5418">
        <w:rPr>
          <w:i w:val="0"/>
        </w:rPr>
        <w:t>Simulationsberechnungen durch, um die klimatischen Besonderheiten in Dachräumen mit Holzbalkendecken zu er</w:t>
      </w:r>
      <w:r w:rsidR="001F5086">
        <w:rPr>
          <w:i w:val="0"/>
        </w:rPr>
        <w:t>forschen</w:t>
      </w:r>
      <w:r w:rsidR="009E5418">
        <w:rPr>
          <w:i w:val="0"/>
        </w:rPr>
        <w:t xml:space="preserve">. Ziel ist, </w:t>
      </w:r>
      <w:r w:rsidR="0092122C">
        <w:rPr>
          <w:i w:val="0"/>
        </w:rPr>
        <w:t xml:space="preserve">mit DBU-Mitteln von rund 300.000 Euro </w:t>
      </w:r>
      <w:r w:rsidR="009E5418">
        <w:rPr>
          <w:i w:val="0"/>
        </w:rPr>
        <w:t>ein Planungsinstrument für Städte und Gemeinden zu entwickeln.</w:t>
      </w:r>
      <w:r w:rsidR="0098021F">
        <w:rPr>
          <w:i w:val="0"/>
        </w:rPr>
        <w:t xml:space="preserve"> </w:t>
      </w:r>
      <w:r w:rsidR="00930425">
        <w:rPr>
          <w:i w:val="0"/>
        </w:rPr>
        <w:t xml:space="preserve">So sollen historische Gebäude vor Wärme besser geschützt werden. </w:t>
      </w:r>
      <w:r>
        <w:rPr>
          <w:i w:val="0"/>
        </w:rPr>
        <w:t xml:space="preserve">Das zweite Projekt </w:t>
      </w:r>
      <w:r w:rsidR="00A04A02">
        <w:rPr>
          <w:i w:val="0"/>
        </w:rPr>
        <w:t>führt das</w:t>
      </w:r>
      <w:r>
        <w:rPr>
          <w:i w:val="0"/>
        </w:rPr>
        <w:t xml:space="preserve"> </w:t>
      </w:r>
      <w:r w:rsidR="0098021F">
        <w:rPr>
          <w:i w:val="0"/>
        </w:rPr>
        <w:t xml:space="preserve">Bayerische Landesamt für Denkmalpflege in München </w:t>
      </w:r>
      <w:r>
        <w:rPr>
          <w:i w:val="0"/>
        </w:rPr>
        <w:t>durch. Ge</w:t>
      </w:r>
      <w:r w:rsidR="0098021F">
        <w:rPr>
          <w:i w:val="0"/>
        </w:rPr>
        <w:t>plant</w:t>
      </w:r>
      <w:r w:rsidR="008734D1">
        <w:rPr>
          <w:i w:val="0"/>
        </w:rPr>
        <w:t xml:space="preserve"> </w:t>
      </w:r>
      <w:r>
        <w:rPr>
          <w:i w:val="0"/>
        </w:rPr>
        <w:t xml:space="preserve">ist </w:t>
      </w:r>
      <w:r w:rsidR="008734D1">
        <w:rPr>
          <w:i w:val="0"/>
        </w:rPr>
        <w:t>ein</w:t>
      </w:r>
      <w:r w:rsidR="00930425">
        <w:rPr>
          <w:i w:val="0"/>
        </w:rPr>
        <w:t xml:space="preserve"> nachhaltiges</w:t>
      </w:r>
      <w:r w:rsidR="008734D1">
        <w:rPr>
          <w:i w:val="0"/>
        </w:rPr>
        <w:t xml:space="preserve"> Schutzkonzept</w:t>
      </w:r>
      <w:r w:rsidR="00A04A02">
        <w:rPr>
          <w:i w:val="0"/>
        </w:rPr>
        <w:t>,</w:t>
      </w:r>
      <w:r w:rsidR="008734D1">
        <w:rPr>
          <w:i w:val="0"/>
        </w:rPr>
        <w:t xml:space="preserve"> </w:t>
      </w:r>
      <w:r w:rsidR="00A04A02">
        <w:rPr>
          <w:i w:val="0"/>
        </w:rPr>
        <w:t>um</w:t>
      </w:r>
      <w:r w:rsidR="00A04A02" w:rsidRPr="008C59BA">
        <w:rPr>
          <w:i w:val="0"/>
        </w:rPr>
        <w:t xml:space="preserve"> jahrhundertealte </w:t>
      </w:r>
      <w:r w:rsidR="00A04A02">
        <w:rPr>
          <w:i w:val="0"/>
        </w:rPr>
        <w:t>Holzb</w:t>
      </w:r>
      <w:r w:rsidR="00A04A02" w:rsidRPr="008C59BA">
        <w:rPr>
          <w:i w:val="0"/>
        </w:rPr>
        <w:t xml:space="preserve">ilder </w:t>
      </w:r>
      <w:r w:rsidR="00A04A02">
        <w:rPr>
          <w:i w:val="0"/>
        </w:rPr>
        <w:t xml:space="preserve">zu </w:t>
      </w:r>
      <w:r w:rsidR="00A04A02" w:rsidRPr="008C59BA">
        <w:rPr>
          <w:i w:val="0"/>
        </w:rPr>
        <w:t>erhalten</w:t>
      </w:r>
      <w:r w:rsidR="00A04A02">
        <w:rPr>
          <w:i w:val="0"/>
        </w:rPr>
        <w:t xml:space="preserve">. Ein Holztafelbild aus dem Freisinger Dom dient </w:t>
      </w:r>
      <w:r w:rsidR="00930425">
        <w:rPr>
          <w:i w:val="0"/>
        </w:rPr>
        <w:t xml:space="preserve">dafür </w:t>
      </w:r>
      <w:r w:rsidR="00A04A02">
        <w:rPr>
          <w:i w:val="0"/>
        </w:rPr>
        <w:t xml:space="preserve">als Modell. Das Kunstwerk aus dem Spätmittelalter leidet unter </w:t>
      </w:r>
      <w:r w:rsidR="00930425">
        <w:rPr>
          <w:i w:val="0"/>
        </w:rPr>
        <w:t>der</w:t>
      </w:r>
      <w:r w:rsidR="00A04A02">
        <w:rPr>
          <w:i w:val="0"/>
        </w:rPr>
        <w:t xml:space="preserve"> Trockenheit. </w:t>
      </w:r>
      <w:r w:rsidR="00930425">
        <w:rPr>
          <w:i w:val="0"/>
        </w:rPr>
        <w:t xml:space="preserve">Das Forschungsteam </w:t>
      </w:r>
      <w:r w:rsidR="00044F2D">
        <w:rPr>
          <w:i w:val="0"/>
        </w:rPr>
        <w:t>setzt zahlreiche digitale Mittel zum sensorischen und messtechnischen Erfassen der klimatischen Parameter wie Temperatur und Feuchtigkeit ein. Zudem gibt es dreidimensionale Laserscans und Zeitrafferaufnahmen sowie Computer-</w:t>
      </w:r>
      <w:r w:rsidR="00930425">
        <w:rPr>
          <w:i w:val="0"/>
        </w:rPr>
        <w:t xml:space="preserve">Simulationen mit unterschiedlichen Klima-Verhältnissen. </w:t>
      </w:r>
      <w:r w:rsidR="00044F2D">
        <w:rPr>
          <w:i w:val="0"/>
        </w:rPr>
        <w:t xml:space="preserve">Nach einer umfangreichen Voruntersuchung und Risikoabschätzung soll das Tafelbild zurückgeformt und stabilisiert werden. </w:t>
      </w:r>
      <w:r w:rsidR="00A04A02">
        <w:rPr>
          <w:i w:val="0"/>
        </w:rPr>
        <w:t>DBU-Fördersumme: rund 360.000 Euro.</w:t>
      </w:r>
    </w:p>
    <w:p w14:paraId="2BACDF2F" w14:textId="442070E7"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p w14:paraId="21FADF13" w14:textId="77777777" w:rsidR="00FE76E8" w:rsidRDefault="00732C71" w:rsidP="00732C71">
      <w:pPr>
        <w:pStyle w:val="Textklein"/>
      </w:pPr>
      <w:r w:rsidRPr="00686764">
        <w:t>Wann immer das generische Maskulinum verwendet wird, dient dies lediglich der besseren Lesbarkeit. Gemeint sein können aber alle Geschlechter</w:t>
      </w:r>
      <w:r w:rsidRPr="00802140">
        <w:t>.</w:t>
      </w:r>
    </w:p>
    <w:p w14:paraId="4E37AF65" w14:textId="29505895" w:rsidR="005807CC" w:rsidRDefault="005807CC" w:rsidP="00732C71">
      <w:pPr>
        <w:pStyle w:val="Textklein"/>
      </w:pPr>
    </w:p>
    <w:sectPr w:rsidR="005807CC" w:rsidSect="00686764">
      <w:headerReference w:type="default" r:id="rId8"/>
      <w:footerReference w:type="default" r:id="rId9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F11E2" w14:textId="77777777" w:rsidR="00F333F2" w:rsidRDefault="00F333F2" w:rsidP="00732C71">
      <w:pPr>
        <w:spacing w:after="0" w:line="240" w:lineRule="auto"/>
      </w:pPr>
      <w:r>
        <w:separator/>
      </w:r>
    </w:p>
  </w:endnote>
  <w:endnote w:type="continuationSeparator" w:id="0">
    <w:p w14:paraId="582F7FDC" w14:textId="77777777" w:rsidR="00F333F2" w:rsidRDefault="00F333F2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2B7CD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24F0C" wp14:editId="08783115">
              <wp:simplePos x="0" y="0"/>
              <wp:positionH relativeFrom="column">
                <wp:posOffset>-94957</wp:posOffset>
              </wp:positionH>
              <wp:positionV relativeFrom="paragraph">
                <wp:posOffset>-1521851</wp:posOffset>
              </wp:positionV>
              <wp:extent cx="6381994" cy="1788062"/>
              <wp:effectExtent l="0" t="0" r="0" b="317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994" cy="17880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636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865"/>
                          </w:tblGrid>
                          <w:tr w:rsidR="00732C71" w14:paraId="46176D14" w14:textId="77777777" w:rsidTr="00830740">
                            <w:tc>
                              <w:tcPr>
                                <w:tcW w:w="2376" w:type="dxa"/>
                              </w:tcPr>
                              <w:p w14:paraId="316C61D3" w14:textId="6E5EBCE8" w:rsidR="00873767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153998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158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3F00F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87376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35580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87376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</w:t>
                                </w:r>
                              </w:p>
                              <w:p w14:paraId="5E2FBB31" w14:textId="77777777" w:rsidR="00873767" w:rsidRDefault="00873767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>AZ 38093/01</w:t>
                                </w:r>
                              </w:p>
                              <w:p w14:paraId="4BD32948" w14:textId="46E96C80" w:rsidR="00732C71" w:rsidRPr="00732C71" w:rsidRDefault="00873767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>AZ 37502/01</w:t>
                                </w:r>
                                <w:r w:rsidR="00732C71"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7EE39E0C" w14:textId="7070F969" w:rsidR="00873767" w:rsidRPr="00083C88" w:rsidRDefault="00732C71" w:rsidP="0031008D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7D332BF7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2F2A9B71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109A0982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006B7056" w14:textId="77777777" w:rsidR="00732C71" w:rsidRPr="00732C71" w:rsidRDefault="003A7C92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34C137E2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7389AC1F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5DE6A83" wp14:editId="70A922BE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3A6B64E" wp14:editId="4DAC9BBD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1DF6D7C" wp14:editId="2378275C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39D107F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38AAAE5" wp14:editId="09CAEF0F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941BA16" wp14:editId="798CBB33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6F6923C" wp14:editId="5C54C144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865" w:type="dxa"/>
                              </w:tcPr>
                              <w:p w14:paraId="3B8E914F" w14:textId="665E7593" w:rsidR="00732C71" w:rsidRPr="00732C71" w:rsidRDefault="003272D4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Kontakt</w:t>
                                </w:r>
                              </w:p>
                              <w:p w14:paraId="67694DE0" w14:textId="4A20FDC6" w:rsidR="00732C71" w:rsidRPr="00732C71" w:rsidRDefault="0031008D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Dr. Andreas Sauter</w:t>
                                </w:r>
                                <w:r w:rsidR="0080637C">
                                  <w:rPr>
                                    <w:sz w:val="12"/>
                                    <w:szCs w:val="12"/>
                                  </w:rPr>
                                  <w:t>,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C</w:t>
                                </w:r>
                                <w:r w:rsidR="009C3D14">
                                  <w:rPr>
                                    <w:sz w:val="12"/>
                                    <w:szCs w:val="12"/>
                                  </w:rPr>
                                  <w:t>UTEC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5323 726 270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Pr="00F87E0F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Andreas.Sauter@cutec.de</w:t>
                                  </w:r>
                                </w:hyperlink>
                              </w:p>
                              <w:p w14:paraId="78843819" w14:textId="01DF8566" w:rsidR="00732C71" w:rsidRDefault="003A7C92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hyperlink r:id="rId16" w:history="1">
                                  <w:r w:rsidR="0031008D" w:rsidRPr="00F87E0F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www.cutec.de</w:t>
                                  </w:r>
                                </w:hyperlink>
                                <w:r w:rsidR="0031008D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</w:p>
                              <w:p w14:paraId="03691916" w14:textId="0F39DF36" w:rsidR="0031008D" w:rsidRPr="00732C71" w:rsidRDefault="0031008D" w:rsidP="0031008D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Stefan Reut</w:t>
                                </w:r>
                                <w:r w:rsidR="00EF1361">
                                  <w:rPr>
                                    <w:sz w:val="12"/>
                                    <w:szCs w:val="12"/>
                                  </w:rPr>
                                  <w:t>h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er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Landesamt für Denkmalpflege Sachsen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351 48430 446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7" w:history="1">
                                  <w:r w:rsidR="00EF1361" w:rsidRPr="008C7582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Stefan.Reuther@lfd.sachsen.de</w:t>
                                  </w:r>
                                </w:hyperlink>
                              </w:p>
                              <w:p w14:paraId="5C04A6EE" w14:textId="18B6C02F" w:rsidR="0031008D" w:rsidRDefault="003A7C92" w:rsidP="0031008D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hyperlink r:id="rId18" w:history="1">
                                  <w:r w:rsidR="0031008D" w:rsidRPr="00F87E0F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www.lfd.sachsen.de</w:t>
                                  </w:r>
                                </w:hyperlink>
                                <w:r w:rsidR="0031008D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</w:p>
                              <w:p w14:paraId="3984F119" w14:textId="6A011577" w:rsidR="0031008D" w:rsidRPr="00732C71" w:rsidRDefault="001419FE" w:rsidP="0031008D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Theresa Hilger</w:t>
                                </w:r>
                                <w:r w:rsidR="00830740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830740" w:rsidRPr="00830740">
                                  <w:rPr>
                                    <w:sz w:val="12"/>
                                    <w:szCs w:val="12"/>
                                  </w:rPr>
                                  <w:t>Bayerisches Landesamt für Denkmalpflege</w:t>
                                </w:r>
                                <w:r w:rsidR="0031008D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31008D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1419FE">
                                  <w:rPr>
                                    <w:sz w:val="12"/>
                                    <w:szCs w:val="12"/>
                                  </w:rPr>
                                  <w:t>89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1419FE">
                                  <w:rPr>
                                    <w:sz w:val="12"/>
                                    <w:szCs w:val="12"/>
                                  </w:rPr>
                                  <w:t>2114 385</w:t>
                                </w:r>
                                <w:r w:rsidR="0031008D"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31008D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9" w:history="1">
                                  <w:r w:rsidRPr="00F87E0F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Theresa.Hilger@blfd.bayern.de</w:t>
                                  </w:r>
                                </w:hyperlink>
                              </w:p>
                              <w:p w14:paraId="6146B3EA" w14:textId="245A9B4B" w:rsidR="0031008D" w:rsidRDefault="003A7C92" w:rsidP="0031008D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hyperlink r:id="rId20" w:history="1">
                                  <w:r w:rsidR="00830740" w:rsidRPr="00F87E0F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www.blfd.bayern.de</w:t>
                                  </w:r>
                                </w:hyperlink>
                              </w:p>
                              <w:p w14:paraId="4DDD83D5" w14:textId="52BABF38" w:rsidR="0031008D" w:rsidRPr="00732C71" w:rsidRDefault="0031008D" w:rsidP="0031008D">
                                <w:pPr>
                                  <w:pStyle w:val="Fuzeile"/>
                                </w:pPr>
                              </w:p>
                            </w:tc>
                          </w:tr>
                        </w:tbl>
                        <w:p w14:paraId="0BC064EC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24F0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.5pt;margin-top:-119.85pt;width:502.5pt;height:1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" filled="f" stroked="f">
              <v:textbox>
                <w:txbxContent>
                  <w:tbl>
                    <w:tblPr>
                      <w:tblStyle w:val="Tabellenraster"/>
                      <w:tblW w:w="9636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865"/>
                    </w:tblGrid>
                    <w:tr w:rsidR="00732C71" w14:paraId="46176D14" w14:textId="77777777" w:rsidTr="00830740">
                      <w:tc>
                        <w:tcPr>
                          <w:tcW w:w="2376" w:type="dxa"/>
                        </w:tcPr>
                        <w:p w14:paraId="316C61D3" w14:textId="6E5EBCE8" w:rsidR="00873767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153998">
                            <w:rPr>
                              <w:b/>
                              <w:sz w:val="12"/>
                              <w:szCs w:val="12"/>
                            </w:rPr>
                            <w:t>158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3F00F0">
                            <w:rPr>
                              <w:b/>
                              <w:sz w:val="12"/>
                              <w:szCs w:val="12"/>
                            </w:rPr>
                            <w:t>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873767">
                            <w:rPr>
                              <w:b/>
                              <w:sz w:val="12"/>
                              <w:szCs w:val="12"/>
                            </w:rPr>
                            <w:t>35580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873767">
                            <w:rPr>
                              <w:b/>
                              <w:sz w:val="12"/>
                              <w:szCs w:val="12"/>
                            </w:rPr>
                            <w:t>01</w:t>
                          </w:r>
                        </w:p>
                        <w:p w14:paraId="5E2FBB31" w14:textId="77777777" w:rsidR="00873767" w:rsidRDefault="00873767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>AZ 38093/01</w:t>
                          </w:r>
                        </w:p>
                        <w:p w14:paraId="4BD32948" w14:textId="46E96C80" w:rsidR="00732C71" w:rsidRPr="00732C71" w:rsidRDefault="00873767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>AZ 37502/01</w:t>
                          </w:r>
                          <w:r w:rsidR="00732C71"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7EE39E0C" w14:textId="7070F969" w:rsidR="00873767" w:rsidRPr="00083C88" w:rsidRDefault="00732C71" w:rsidP="0031008D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7D332BF7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2F2A9B71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109A0982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21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006B7056" w14:textId="77777777" w:rsidR="00732C71" w:rsidRPr="00732C71" w:rsidRDefault="003A7C92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22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34C137E2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7389AC1F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5DE6A83" wp14:editId="70A922BE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3A6B64E" wp14:editId="4DAC9BBD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1DF6D7C" wp14:editId="2378275C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39D107F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38AAAE5" wp14:editId="09CAEF0F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941BA16" wp14:editId="798CBB33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6F6923C" wp14:editId="5C54C144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865" w:type="dxa"/>
                        </w:tcPr>
                        <w:p w14:paraId="3B8E914F" w14:textId="665E7593" w:rsidR="00732C71" w:rsidRPr="00732C71" w:rsidRDefault="003272D4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Kontakt</w:t>
                          </w:r>
                        </w:p>
                        <w:p w14:paraId="67694DE0" w14:textId="4A20FDC6" w:rsidR="00732C71" w:rsidRPr="00732C71" w:rsidRDefault="0031008D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Dr. Andreas Sauter</w:t>
                          </w:r>
                          <w:r w:rsidR="0080637C">
                            <w:rPr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C</w:t>
                          </w:r>
                          <w:r w:rsidR="009C3D14">
                            <w:rPr>
                              <w:sz w:val="12"/>
                              <w:szCs w:val="12"/>
                            </w:rPr>
                            <w:t>UTEC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>
                            <w:rPr>
                              <w:sz w:val="12"/>
                              <w:szCs w:val="12"/>
                            </w:rPr>
                            <w:t>5323 726 270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23" w:history="1">
                            <w:r w:rsidRPr="00F87E0F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Andreas.Sauter@cutec.de</w:t>
                            </w:r>
                          </w:hyperlink>
                        </w:p>
                        <w:p w14:paraId="78843819" w14:textId="01DF8566" w:rsidR="00732C71" w:rsidRDefault="003A7C92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hyperlink r:id="rId24" w:history="1">
                            <w:r w:rsidR="0031008D" w:rsidRPr="00F87E0F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www.cutec.de</w:t>
                            </w:r>
                          </w:hyperlink>
                          <w:r w:rsidR="0031008D">
                            <w:rPr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03691916" w14:textId="0F39DF36" w:rsidR="0031008D" w:rsidRPr="00732C71" w:rsidRDefault="0031008D" w:rsidP="0031008D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Stefan Reut</w:t>
                          </w:r>
                          <w:r w:rsidR="00EF1361">
                            <w:rPr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sz w:val="12"/>
                              <w:szCs w:val="12"/>
                            </w:rPr>
                            <w:t>er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  <w:t>Landesamt für Denkmalpflege Sachsen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>
                            <w:rPr>
                              <w:sz w:val="12"/>
                              <w:szCs w:val="12"/>
                            </w:rPr>
                            <w:t>351 48430 446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25" w:history="1">
                            <w:r w:rsidR="00EF1361" w:rsidRPr="008C7582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Stefan.Reuther@lfd.sachsen.de</w:t>
                            </w:r>
                          </w:hyperlink>
                        </w:p>
                        <w:p w14:paraId="5C04A6EE" w14:textId="18B6C02F" w:rsidR="0031008D" w:rsidRDefault="003A7C92" w:rsidP="0031008D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hyperlink r:id="rId26" w:history="1">
                            <w:r w:rsidR="0031008D" w:rsidRPr="00F87E0F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www.lfd.sachsen.de</w:t>
                            </w:r>
                          </w:hyperlink>
                          <w:r w:rsidR="0031008D">
                            <w:rPr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3984F119" w14:textId="6A011577" w:rsidR="0031008D" w:rsidRPr="00732C71" w:rsidRDefault="001419FE" w:rsidP="0031008D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Theresa Hilger</w:t>
                          </w:r>
                          <w:r w:rsidR="00830740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830740" w:rsidRPr="00830740">
                            <w:rPr>
                              <w:sz w:val="12"/>
                              <w:szCs w:val="12"/>
                            </w:rPr>
                            <w:t>Bayerisches Landesamt für Denkmalpflege</w:t>
                          </w:r>
                          <w:r w:rsidR="0031008D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31008D" w:rsidRPr="00732C71">
                            <w:rPr>
                              <w:sz w:val="12"/>
                              <w:szCs w:val="12"/>
                            </w:rPr>
                            <w:tab/>
                            <w:t>+49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1419FE">
                            <w:rPr>
                              <w:sz w:val="12"/>
                              <w:szCs w:val="12"/>
                            </w:rPr>
                            <w:t>89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1419FE">
                            <w:rPr>
                              <w:sz w:val="12"/>
                              <w:szCs w:val="12"/>
                            </w:rPr>
                            <w:t>2114 385</w:t>
                          </w:r>
                          <w:r w:rsidR="0031008D"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31008D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27" w:history="1">
                            <w:r w:rsidRPr="00F87E0F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Theresa.Hilger@blfd.bayern.de</w:t>
                            </w:r>
                          </w:hyperlink>
                        </w:p>
                        <w:p w14:paraId="6146B3EA" w14:textId="245A9B4B" w:rsidR="0031008D" w:rsidRDefault="003A7C92" w:rsidP="0031008D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hyperlink r:id="rId28" w:history="1">
                            <w:r w:rsidR="00830740" w:rsidRPr="00F87E0F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www.blfd.bayern.de</w:t>
                            </w:r>
                          </w:hyperlink>
                        </w:p>
                        <w:p w14:paraId="4DDD83D5" w14:textId="52BABF38" w:rsidR="0031008D" w:rsidRPr="00732C71" w:rsidRDefault="0031008D" w:rsidP="0031008D">
                          <w:pPr>
                            <w:pStyle w:val="Fuzeile"/>
                          </w:pPr>
                        </w:p>
                      </w:tc>
                    </w:tr>
                  </w:tbl>
                  <w:p w14:paraId="0BC064EC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3921E440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918F5" w14:textId="77777777" w:rsidR="00F333F2" w:rsidRDefault="00F333F2" w:rsidP="00732C71">
      <w:pPr>
        <w:spacing w:after="0" w:line="240" w:lineRule="auto"/>
      </w:pPr>
      <w:r>
        <w:separator/>
      </w:r>
    </w:p>
  </w:footnote>
  <w:footnote w:type="continuationSeparator" w:id="0">
    <w:p w14:paraId="130DBA8B" w14:textId="77777777" w:rsidR="00F333F2" w:rsidRDefault="00F333F2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58022194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64CF0E0B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F2"/>
    <w:rsid w:val="00017C89"/>
    <w:rsid w:val="00021C19"/>
    <w:rsid w:val="000338E2"/>
    <w:rsid w:val="00044F2D"/>
    <w:rsid w:val="00052639"/>
    <w:rsid w:val="00083C88"/>
    <w:rsid w:val="000952BF"/>
    <w:rsid w:val="000B3B6D"/>
    <w:rsid w:val="000C4DC6"/>
    <w:rsid w:val="000D0A0A"/>
    <w:rsid w:val="000F2FCF"/>
    <w:rsid w:val="001045A8"/>
    <w:rsid w:val="00111323"/>
    <w:rsid w:val="00131EE0"/>
    <w:rsid w:val="001419FE"/>
    <w:rsid w:val="00142731"/>
    <w:rsid w:val="00153998"/>
    <w:rsid w:val="0017662F"/>
    <w:rsid w:val="001A345B"/>
    <w:rsid w:val="001B7240"/>
    <w:rsid w:val="001F5086"/>
    <w:rsid w:val="00204FFF"/>
    <w:rsid w:val="002304C0"/>
    <w:rsid w:val="0024595C"/>
    <w:rsid w:val="002679E9"/>
    <w:rsid w:val="00282672"/>
    <w:rsid w:val="00282F8F"/>
    <w:rsid w:val="002857A2"/>
    <w:rsid w:val="002B31FE"/>
    <w:rsid w:val="0031008D"/>
    <w:rsid w:val="0031533C"/>
    <w:rsid w:val="003272D4"/>
    <w:rsid w:val="00331CE3"/>
    <w:rsid w:val="0034485B"/>
    <w:rsid w:val="00356443"/>
    <w:rsid w:val="003A6437"/>
    <w:rsid w:val="003F00F0"/>
    <w:rsid w:val="004241E2"/>
    <w:rsid w:val="00445A9C"/>
    <w:rsid w:val="0045384F"/>
    <w:rsid w:val="00456F03"/>
    <w:rsid w:val="004653E4"/>
    <w:rsid w:val="004979C8"/>
    <w:rsid w:val="004B46E7"/>
    <w:rsid w:val="004D4770"/>
    <w:rsid w:val="004D5F40"/>
    <w:rsid w:val="004E46BB"/>
    <w:rsid w:val="004F7F9D"/>
    <w:rsid w:val="005335D6"/>
    <w:rsid w:val="005349A6"/>
    <w:rsid w:val="00551B7B"/>
    <w:rsid w:val="005807CC"/>
    <w:rsid w:val="005A4E6B"/>
    <w:rsid w:val="00605CA0"/>
    <w:rsid w:val="00631FD8"/>
    <w:rsid w:val="00647096"/>
    <w:rsid w:val="006763D2"/>
    <w:rsid w:val="00686764"/>
    <w:rsid w:val="006914C4"/>
    <w:rsid w:val="006B5C64"/>
    <w:rsid w:val="006C6554"/>
    <w:rsid w:val="006E04AB"/>
    <w:rsid w:val="006E0ED0"/>
    <w:rsid w:val="00702ECB"/>
    <w:rsid w:val="0071528A"/>
    <w:rsid w:val="00732C71"/>
    <w:rsid w:val="00752461"/>
    <w:rsid w:val="00754331"/>
    <w:rsid w:val="007B0F67"/>
    <w:rsid w:val="007B7697"/>
    <w:rsid w:val="007C1A69"/>
    <w:rsid w:val="007F63AE"/>
    <w:rsid w:val="0080637C"/>
    <w:rsid w:val="00830740"/>
    <w:rsid w:val="00865711"/>
    <w:rsid w:val="008734D1"/>
    <w:rsid w:val="00873767"/>
    <w:rsid w:val="0087643A"/>
    <w:rsid w:val="00881AA3"/>
    <w:rsid w:val="008923ED"/>
    <w:rsid w:val="008A5382"/>
    <w:rsid w:val="008C355F"/>
    <w:rsid w:val="008C59BA"/>
    <w:rsid w:val="008F1FED"/>
    <w:rsid w:val="0092122C"/>
    <w:rsid w:val="00930425"/>
    <w:rsid w:val="00932CD7"/>
    <w:rsid w:val="00944EFE"/>
    <w:rsid w:val="00956A18"/>
    <w:rsid w:val="009602CA"/>
    <w:rsid w:val="0098021F"/>
    <w:rsid w:val="009C3D14"/>
    <w:rsid w:val="009C4C20"/>
    <w:rsid w:val="009E0C5C"/>
    <w:rsid w:val="009E49D6"/>
    <w:rsid w:val="009E5418"/>
    <w:rsid w:val="00A04A02"/>
    <w:rsid w:val="00A12465"/>
    <w:rsid w:val="00A223A7"/>
    <w:rsid w:val="00A71291"/>
    <w:rsid w:val="00AB6E25"/>
    <w:rsid w:val="00AB7B42"/>
    <w:rsid w:val="00B13A33"/>
    <w:rsid w:val="00B16E32"/>
    <w:rsid w:val="00B539D0"/>
    <w:rsid w:val="00B72A5D"/>
    <w:rsid w:val="00B97107"/>
    <w:rsid w:val="00B97525"/>
    <w:rsid w:val="00BA25F5"/>
    <w:rsid w:val="00BC12C5"/>
    <w:rsid w:val="00BE4320"/>
    <w:rsid w:val="00BF0462"/>
    <w:rsid w:val="00C1124C"/>
    <w:rsid w:val="00C52431"/>
    <w:rsid w:val="00C76AED"/>
    <w:rsid w:val="00C80A02"/>
    <w:rsid w:val="00CB2AAB"/>
    <w:rsid w:val="00CD07A2"/>
    <w:rsid w:val="00CD4CF4"/>
    <w:rsid w:val="00CE6542"/>
    <w:rsid w:val="00CF0AA0"/>
    <w:rsid w:val="00D005D8"/>
    <w:rsid w:val="00D0385A"/>
    <w:rsid w:val="00D777F2"/>
    <w:rsid w:val="00D85B65"/>
    <w:rsid w:val="00D95616"/>
    <w:rsid w:val="00DB163F"/>
    <w:rsid w:val="00DB34CC"/>
    <w:rsid w:val="00DC238C"/>
    <w:rsid w:val="00DC49E8"/>
    <w:rsid w:val="00DC54A4"/>
    <w:rsid w:val="00DD7574"/>
    <w:rsid w:val="00E16388"/>
    <w:rsid w:val="00E7546E"/>
    <w:rsid w:val="00EC79AB"/>
    <w:rsid w:val="00ED3977"/>
    <w:rsid w:val="00EF1361"/>
    <w:rsid w:val="00F2455E"/>
    <w:rsid w:val="00F32165"/>
    <w:rsid w:val="00F333F2"/>
    <w:rsid w:val="00F43A2B"/>
    <w:rsid w:val="00F43C2D"/>
    <w:rsid w:val="00F97945"/>
    <w:rsid w:val="00FA21B9"/>
    <w:rsid w:val="00FC4EBF"/>
    <w:rsid w:val="00FD1B83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AEA431"/>
  <w15:docId w15:val="{282BA3BA-A6DC-44AD-ADDA-4AA4F3B7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433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21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21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2165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2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2165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lfd.sachsen.de" TargetMode="External"/><Relationship Id="rId26" Type="http://schemas.openxmlformats.org/officeDocument/2006/relationships/hyperlink" Target="http://www.lfd.sachsen.de" TargetMode="External"/><Relationship Id="rId3" Type="http://schemas.openxmlformats.org/officeDocument/2006/relationships/hyperlink" Target="https://www.facebook.com/DeutscheBundesstiftungUmwelt" TargetMode="External"/><Relationship Id="rId21" Type="http://schemas.openxmlformats.org/officeDocument/2006/relationships/hyperlink" Target="mailto:presse@dbu.de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Stefan.Reuther@lfd.sachsen.de" TargetMode="External"/><Relationship Id="rId25" Type="http://schemas.openxmlformats.org/officeDocument/2006/relationships/hyperlink" Target="mailto:Stefan.Reuther@lfd.sachsen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cutec.de" TargetMode="External"/><Relationship Id="rId20" Type="http://schemas.openxmlformats.org/officeDocument/2006/relationships/hyperlink" Target="http://www.blfd.bayern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24" Type="http://schemas.openxmlformats.org/officeDocument/2006/relationships/hyperlink" Target="http://www.cutec.de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Andreas.Sauter@cutec.de" TargetMode="External"/><Relationship Id="rId23" Type="http://schemas.openxmlformats.org/officeDocument/2006/relationships/hyperlink" Target="mailto:Andreas.Sauter@cutec.de" TargetMode="External"/><Relationship Id="rId28" Type="http://schemas.openxmlformats.org/officeDocument/2006/relationships/hyperlink" Target="http://www.blfd.bayern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Theresa.Hilger@blfd.bayern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://www.dbu.de" TargetMode="External"/><Relationship Id="rId27" Type="http://schemas.openxmlformats.org/officeDocument/2006/relationships/hyperlink" Target="mailto:Theresa.Hilger@blfd.bayer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310E-1C55-48B9-80EA-6A29A754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Heemann, Kerstin</cp:lastModifiedBy>
  <cp:revision>95</cp:revision>
  <cp:lastPrinted>2022-12-16T10:07:00Z</cp:lastPrinted>
  <dcterms:created xsi:type="dcterms:W3CDTF">2022-11-30T10:55:00Z</dcterms:created>
  <dcterms:modified xsi:type="dcterms:W3CDTF">2022-12-16T10:20:00Z</dcterms:modified>
</cp:coreProperties>
</file>