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85BE1" w14:textId="77777777" w:rsidR="008C19E6" w:rsidRDefault="008C19E6" w:rsidP="008C19E6">
      <w:pPr>
        <w:rPr>
          <w:rFonts w:ascii="Verdana" w:hAnsi="Verdana"/>
          <w:b/>
          <w:bCs/>
        </w:rPr>
      </w:pPr>
    </w:p>
    <w:p w14:paraId="691C745D" w14:textId="6BEBA4EE" w:rsidR="005A1D84" w:rsidRDefault="00C47FDB" w:rsidP="00E82970">
      <w:pPr>
        <w:jc w:val="center"/>
        <w:rPr>
          <w:rFonts w:ascii="Verdana" w:hAnsi="Verdana"/>
          <w:b/>
          <w:bCs/>
          <w:sz w:val="24"/>
          <w:szCs w:val="24"/>
        </w:rPr>
      </w:pPr>
      <w:r>
        <w:rPr>
          <w:rFonts w:ascii="Verdana" w:hAnsi="Verdana"/>
          <w:b/>
          <w:bCs/>
          <w:sz w:val="24"/>
          <w:szCs w:val="24"/>
        </w:rPr>
        <w:t xml:space="preserve">VCW will im Heimspiel gegen Straubing punkten </w:t>
      </w:r>
    </w:p>
    <w:p w14:paraId="4A231FA5" w14:textId="77777777" w:rsidR="00827A81" w:rsidRPr="00E82970" w:rsidRDefault="00827A81" w:rsidP="00E82970">
      <w:pPr>
        <w:jc w:val="center"/>
        <w:rPr>
          <w:rFonts w:ascii="Verdana" w:hAnsi="Verdana"/>
          <w:b/>
          <w:bCs/>
          <w:sz w:val="24"/>
          <w:szCs w:val="24"/>
        </w:rPr>
      </w:pPr>
    </w:p>
    <w:p w14:paraId="66409BBB" w14:textId="129AEEB9" w:rsidR="009C55C9" w:rsidRDefault="00612A62" w:rsidP="00354EDC">
      <w:pPr>
        <w:jc w:val="both"/>
        <w:rPr>
          <w:rFonts w:ascii="Verdana" w:hAnsi="Verdana"/>
          <w:color w:val="000000" w:themeColor="text1"/>
        </w:rPr>
      </w:pPr>
      <w:r w:rsidRPr="00167D84">
        <w:rPr>
          <w:rFonts w:ascii="Verdana" w:hAnsi="Verdana"/>
          <w:color w:val="000000" w:themeColor="text1"/>
        </w:rPr>
        <w:t xml:space="preserve">(SG / Wiesbaden / </w:t>
      </w:r>
      <w:r w:rsidR="00354EDC">
        <w:rPr>
          <w:rFonts w:ascii="Verdana" w:hAnsi="Verdana"/>
          <w:color w:val="000000" w:themeColor="text1"/>
        </w:rPr>
        <w:t>9</w:t>
      </w:r>
      <w:r w:rsidRPr="00167D84">
        <w:rPr>
          <w:rFonts w:ascii="Verdana" w:hAnsi="Verdana"/>
          <w:color w:val="000000" w:themeColor="text1"/>
        </w:rPr>
        <w:t>.</w:t>
      </w:r>
      <w:r w:rsidR="00952F24">
        <w:rPr>
          <w:rFonts w:ascii="Verdana" w:hAnsi="Verdana"/>
          <w:color w:val="000000" w:themeColor="text1"/>
        </w:rPr>
        <w:t>10</w:t>
      </w:r>
      <w:r w:rsidRPr="00167D84">
        <w:rPr>
          <w:rFonts w:ascii="Verdana" w:hAnsi="Verdana"/>
          <w:color w:val="000000" w:themeColor="text1"/>
        </w:rPr>
        <w:t>.2020)</w:t>
      </w:r>
      <w:r w:rsidR="009C55C9">
        <w:rPr>
          <w:rFonts w:ascii="Verdana" w:hAnsi="Verdana"/>
          <w:color w:val="000000" w:themeColor="text1"/>
        </w:rPr>
        <w:t xml:space="preserve"> </w:t>
      </w:r>
      <w:r w:rsidR="00C47FDB">
        <w:rPr>
          <w:rFonts w:ascii="Verdana" w:hAnsi="Verdana"/>
          <w:color w:val="000000" w:themeColor="text1"/>
        </w:rPr>
        <w:t xml:space="preserve">Nach dem knappen 2:3 gegen den USC Münster am ersten Spieltag, steht für den VC Wiesbaden am kommenden Samstag (10. Oktober) das erste Heimspiel in der Saison 2020/2021 an. Anpfiff in der Sporthalle am Platz der Deutschen Einheit ist um 19:00 Uhr. Für alle Fans wird das Spiel live und kostenlos auf www.sporttotal.tv übertragen. </w:t>
      </w:r>
    </w:p>
    <w:p w14:paraId="38065C76" w14:textId="3442F8A4" w:rsidR="00E82970" w:rsidRDefault="00C47FDB" w:rsidP="00354EDC">
      <w:pPr>
        <w:jc w:val="both"/>
        <w:rPr>
          <w:rFonts w:ascii="Verdana" w:hAnsi="Verdana"/>
          <w:color w:val="000000" w:themeColor="text1"/>
        </w:rPr>
      </w:pPr>
      <w:r>
        <w:rPr>
          <w:rFonts w:ascii="Verdana" w:hAnsi="Verdana"/>
          <w:color w:val="000000" w:themeColor="text1"/>
        </w:rPr>
        <w:t>Über Sieg oder Niederlage haben am vergangenen Sonntag gegen den USC Münster nur Nuancen entschieden. Mit 15:13 musste sich der VCW im Tie-Break nach über zwei Stunden Spieldauer geschlagen geben. Trotzdem können sich die VCW-Spielerinnen aufgrund der beiden gewonnenen Sätze über den ersten Tabellenpunkt freuen.</w:t>
      </w:r>
      <w:r w:rsidR="00E82970">
        <w:rPr>
          <w:rFonts w:ascii="Verdana" w:hAnsi="Verdana"/>
          <w:color w:val="000000" w:themeColor="text1"/>
        </w:rPr>
        <w:t xml:space="preserve"> „Wir hätten das Spiel natürlich gerne gewonnen. Auf die Leistung </w:t>
      </w:r>
      <w:r w:rsidR="00376404">
        <w:rPr>
          <w:rFonts w:ascii="Verdana" w:hAnsi="Verdana"/>
          <w:color w:val="000000" w:themeColor="text1"/>
        </w:rPr>
        <w:t>in Münster</w:t>
      </w:r>
      <w:r w:rsidR="00E82970">
        <w:rPr>
          <w:rFonts w:ascii="Verdana" w:hAnsi="Verdana"/>
          <w:color w:val="000000" w:themeColor="text1"/>
        </w:rPr>
        <w:t xml:space="preserve"> können wir aber definitiv aufbauen. Die Annahme stand stabil, der Aufschlag war druckvoll und wir konnten unser Spiel variabler gestalten als in der vergangenen Saison“, analysiert VCW-Cheftrainer Christian Sossenheimer.</w:t>
      </w:r>
      <w:r>
        <w:rPr>
          <w:rFonts w:ascii="Verdana" w:hAnsi="Verdana"/>
          <w:color w:val="000000" w:themeColor="text1"/>
        </w:rPr>
        <w:t xml:space="preserve"> Am Samstag gegen Straubing will Außenangreiferin Tanja Großer aber mehr: „Wir wollen das Heimspiel gewinnen und die gute Leistung aus dem Spiel gegen Münster bestätigen.“ So sieht es auch Christian Sossenheimer: „</w:t>
      </w:r>
      <w:r w:rsidR="00E82970">
        <w:rPr>
          <w:rFonts w:ascii="Verdana" w:hAnsi="Verdana"/>
          <w:color w:val="000000" w:themeColor="text1"/>
        </w:rPr>
        <w:t xml:space="preserve">Wenn wir konzentriert unser Spiel durchziehen, können wir das Heimspiel gegen Straubing gewinnen. Das ist unser Ziel.“ </w:t>
      </w:r>
    </w:p>
    <w:p w14:paraId="60E7774E" w14:textId="23B330DB" w:rsidR="00C47FDB" w:rsidRDefault="007C2E21" w:rsidP="00354EDC">
      <w:pPr>
        <w:jc w:val="both"/>
        <w:rPr>
          <w:rFonts w:ascii="Verdana" w:hAnsi="Verdana"/>
          <w:color w:val="000000" w:themeColor="text1"/>
        </w:rPr>
      </w:pPr>
      <w:r>
        <w:rPr>
          <w:rFonts w:ascii="Verdana" w:hAnsi="Verdana"/>
          <w:color w:val="000000" w:themeColor="text1"/>
        </w:rPr>
        <w:t xml:space="preserve">Mit </w:t>
      </w:r>
      <w:proofErr w:type="spellStart"/>
      <w:r>
        <w:rPr>
          <w:rFonts w:ascii="Verdana" w:hAnsi="Verdana"/>
          <w:color w:val="000000" w:themeColor="text1"/>
        </w:rPr>
        <w:t>NawaRo</w:t>
      </w:r>
      <w:proofErr w:type="spellEnd"/>
      <w:r>
        <w:rPr>
          <w:rFonts w:ascii="Verdana" w:hAnsi="Verdana"/>
          <w:color w:val="000000" w:themeColor="text1"/>
        </w:rPr>
        <w:t xml:space="preserve"> Straubing trifft der VCW auf ein neu formiertes Team. Im Kader sind lediglich vier Spielerinnen aus der </w:t>
      </w:r>
      <w:r w:rsidR="00376404">
        <w:rPr>
          <w:rFonts w:ascii="Verdana" w:hAnsi="Verdana"/>
          <w:color w:val="000000" w:themeColor="text1"/>
        </w:rPr>
        <w:t>vergangenen</w:t>
      </w:r>
      <w:r>
        <w:rPr>
          <w:rFonts w:ascii="Verdana" w:hAnsi="Verdana"/>
          <w:color w:val="000000" w:themeColor="text1"/>
        </w:rPr>
        <w:t xml:space="preserve"> Saison verblieben – acht Spielerinnen kamen neu hinzu. </w:t>
      </w:r>
      <w:r w:rsidR="00376404">
        <w:rPr>
          <w:rFonts w:ascii="Verdana" w:hAnsi="Verdana"/>
          <w:color w:val="000000" w:themeColor="text1"/>
        </w:rPr>
        <w:t>Bekanntester</w:t>
      </w:r>
      <w:r>
        <w:rPr>
          <w:rFonts w:ascii="Verdana" w:hAnsi="Verdana"/>
          <w:color w:val="000000" w:themeColor="text1"/>
        </w:rPr>
        <w:t xml:space="preserve"> Neuzugang ist Außenangreiferin Annegret </w:t>
      </w:r>
      <w:proofErr w:type="spellStart"/>
      <w:r>
        <w:rPr>
          <w:rFonts w:ascii="Verdana" w:hAnsi="Verdana"/>
          <w:color w:val="000000" w:themeColor="text1"/>
        </w:rPr>
        <w:t>Hölzig</w:t>
      </w:r>
      <w:proofErr w:type="spellEnd"/>
      <w:r>
        <w:rPr>
          <w:rFonts w:ascii="Verdana" w:hAnsi="Verdana"/>
          <w:color w:val="000000" w:themeColor="text1"/>
        </w:rPr>
        <w:t xml:space="preserve">, die nach fünf </w:t>
      </w:r>
      <w:r w:rsidR="00B90CFC">
        <w:rPr>
          <w:rFonts w:ascii="Verdana" w:hAnsi="Verdana"/>
          <w:color w:val="000000" w:themeColor="text1"/>
        </w:rPr>
        <w:t>Spielzeiten</w:t>
      </w:r>
      <w:r>
        <w:rPr>
          <w:rFonts w:ascii="Verdana" w:hAnsi="Verdana"/>
          <w:color w:val="000000" w:themeColor="text1"/>
        </w:rPr>
        <w:t xml:space="preserve"> beim SC Potsdam an die Donau gewechselt ist. Das erste Heimspiel </w:t>
      </w:r>
      <w:r w:rsidR="00B53EC4">
        <w:rPr>
          <w:rFonts w:ascii="Verdana" w:hAnsi="Verdana"/>
          <w:color w:val="000000" w:themeColor="text1"/>
        </w:rPr>
        <w:t>am vergangenen Samstag</w:t>
      </w:r>
      <w:r>
        <w:rPr>
          <w:rFonts w:ascii="Verdana" w:hAnsi="Verdana"/>
          <w:color w:val="000000" w:themeColor="text1"/>
        </w:rPr>
        <w:t xml:space="preserve"> konnte Straubing</w:t>
      </w:r>
      <w:r w:rsidR="00B53EC4">
        <w:rPr>
          <w:rFonts w:ascii="Verdana" w:hAnsi="Verdana"/>
          <w:color w:val="000000" w:themeColor="text1"/>
        </w:rPr>
        <w:t xml:space="preserve"> mit 3:1 gegen </w:t>
      </w:r>
      <w:proofErr w:type="gramStart"/>
      <w:r w:rsidR="00B53EC4">
        <w:rPr>
          <w:rFonts w:ascii="Verdana" w:hAnsi="Verdana"/>
          <w:color w:val="000000" w:themeColor="text1"/>
        </w:rPr>
        <w:t>Schwarz-Weiß</w:t>
      </w:r>
      <w:proofErr w:type="gramEnd"/>
      <w:r w:rsidR="00B53EC4">
        <w:rPr>
          <w:rFonts w:ascii="Verdana" w:hAnsi="Verdana"/>
          <w:color w:val="000000" w:themeColor="text1"/>
        </w:rPr>
        <w:t xml:space="preserve"> Erfurt gewinnen</w:t>
      </w:r>
      <w:r>
        <w:rPr>
          <w:rFonts w:ascii="Verdana" w:hAnsi="Verdana"/>
          <w:color w:val="000000" w:themeColor="text1"/>
        </w:rPr>
        <w:t xml:space="preserve">. Annegret </w:t>
      </w:r>
      <w:proofErr w:type="spellStart"/>
      <w:r>
        <w:rPr>
          <w:rFonts w:ascii="Verdana" w:hAnsi="Verdana"/>
          <w:color w:val="000000" w:themeColor="text1"/>
        </w:rPr>
        <w:t>H</w:t>
      </w:r>
      <w:r w:rsidR="00376404">
        <w:rPr>
          <w:rFonts w:ascii="Verdana" w:hAnsi="Verdana"/>
          <w:color w:val="000000" w:themeColor="text1"/>
        </w:rPr>
        <w:t>ö</w:t>
      </w:r>
      <w:r>
        <w:rPr>
          <w:rFonts w:ascii="Verdana" w:hAnsi="Verdana"/>
          <w:color w:val="000000" w:themeColor="text1"/>
        </w:rPr>
        <w:t>lzig</w:t>
      </w:r>
      <w:proofErr w:type="spellEnd"/>
      <w:r>
        <w:rPr>
          <w:rFonts w:ascii="Verdana" w:hAnsi="Verdana"/>
          <w:color w:val="000000" w:themeColor="text1"/>
        </w:rPr>
        <w:t xml:space="preserve"> wurde als wertvollste Spielerin der Partie gewählt (MVP) und unterst</w:t>
      </w:r>
      <w:r w:rsidR="00376404">
        <w:rPr>
          <w:rFonts w:ascii="Verdana" w:hAnsi="Verdana"/>
          <w:color w:val="000000" w:themeColor="text1"/>
        </w:rPr>
        <w:t>r</w:t>
      </w:r>
      <w:r>
        <w:rPr>
          <w:rFonts w:ascii="Verdana" w:hAnsi="Verdana"/>
          <w:color w:val="000000" w:themeColor="text1"/>
        </w:rPr>
        <w:t>ich damit ihre Führungsrolle im Straubinger Team. Auf sie wird der VCW-Block am Samstag also besonders achten</w:t>
      </w:r>
      <w:r w:rsidR="00B90CFC">
        <w:rPr>
          <w:rFonts w:ascii="Verdana" w:hAnsi="Verdana"/>
          <w:color w:val="000000" w:themeColor="text1"/>
        </w:rPr>
        <w:t xml:space="preserve"> müssen</w:t>
      </w:r>
      <w:r>
        <w:rPr>
          <w:rFonts w:ascii="Verdana" w:hAnsi="Verdana"/>
          <w:color w:val="000000" w:themeColor="text1"/>
        </w:rPr>
        <w:t>.</w:t>
      </w:r>
    </w:p>
    <w:p w14:paraId="7BA2B06E" w14:textId="4081C70C" w:rsidR="009C55C9" w:rsidRDefault="00C47FDB" w:rsidP="009C55C9">
      <w:pPr>
        <w:jc w:val="both"/>
        <w:rPr>
          <w:rFonts w:ascii="Verdana" w:hAnsi="Verdana"/>
          <w:color w:val="000000" w:themeColor="text1"/>
        </w:rPr>
      </w:pPr>
      <w:r>
        <w:rPr>
          <w:rFonts w:ascii="Verdana" w:hAnsi="Verdana"/>
          <w:color w:val="000000" w:themeColor="text1"/>
        </w:rPr>
        <w:t xml:space="preserve">Zu dem Spiel sind in der Sporthalle am Platz der Deutschen Einheit </w:t>
      </w:r>
      <w:r w:rsidR="00376404">
        <w:rPr>
          <w:rFonts w:ascii="Verdana" w:hAnsi="Verdana"/>
          <w:color w:val="000000" w:themeColor="text1"/>
        </w:rPr>
        <w:t xml:space="preserve">sind </w:t>
      </w:r>
      <w:r>
        <w:rPr>
          <w:rFonts w:ascii="Verdana" w:hAnsi="Verdana"/>
          <w:color w:val="000000" w:themeColor="text1"/>
        </w:rPr>
        <w:t>aufgrund der COVID-19-Pandemie lediglich 250 Zuschauer</w:t>
      </w:r>
      <w:r w:rsidR="00376404">
        <w:rPr>
          <w:rFonts w:ascii="Verdana" w:hAnsi="Verdana"/>
          <w:color w:val="000000" w:themeColor="text1"/>
        </w:rPr>
        <w:t>innen und Zuschauer</w:t>
      </w:r>
      <w:r>
        <w:rPr>
          <w:rFonts w:ascii="Verdana" w:hAnsi="Verdana"/>
          <w:color w:val="000000" w:themeColor="text1"/>
        </w:rPr>
        <w:t xml:space="preserve"> zugelassen. </w:t>
      </w:r>
      <w:r>
        <w:rPr>
          <w:rFonts w:ascii="Verdana" w:hAnsi="Verdana"/>
          <w:color w:val="000000"/>
        </w:rPr>
        <w:t xml:space="preserve">Nach erfolgreicher Umsetzung des Hygienekonzeptes, wird </w:t>
      </w:r>
      <w:r w:rsidRPr="00592B2A">
        <w:rPr>
          <w:rFonts w:ascii="Verdana" w:hAnsi="Verdana"/>
          <w:color w:val="000000" w:themeColor="text1"/>
        </w:rPr>
        <w:t>ab dem zweiten Heimspiel am 24. Oktober gegen die Ladies in Black Aachen</w:t>
      </w:r>
      <w:r>
        <w:rPr>
          <w:rFonts w:ascii="Verdana" w:hAnsi="Verdana"/>
          <w:color w:val="000000" w:themeColor="text1"/>
        </w:rPr>
        <w:t>,</w:t>
      </w:r>
      <w:r w:rsidRPr="00592B2A">
        <w:rPr>
          <w:rFonts w:ascii="Verdana" w:hAnsi="Verdana"/>
          <w:color w:val="000000" w:themeColor="text1"/>
        </w:rPr>
        <w:t xml:space="preserve"> aktuell mit rund 450 zugelassenen Zuschauern gerechnet. Um die Auflagen am effektivsten umsetzen zu können, </w:t>
      </w:r>
      <w:r w:rsidR="00376404">
        <w:rPr>
          <w:rFonts w:ascii="Verdana" w:hAnsi="Verdana"/>
          <w:color w:val="000000" w:themeColor="text1"/>
        </w:rPr>
        <w:t>werden</w:t>
      </w:r>
      <w:r w:rsidRPr="00592B2A">
        <w:rPr>
          <w:rFonts w:ascii="Verdana" w:hAnsi="Verdana"/>
          <w:color w:val="000000" w:themeColor="text1"/>
        </w:rPr>
        <w:t xml:space="preserve"> ab dem</w:t>
      </w:r>
      <w:r w:rsidR="00D732FE">
        <w:rPr>
          <w:rFonts w:ascii="Verdana" w:hAnsi="Verdana"/>
          <w:color w:val="000000" w:themeColor="text1"/>
        </w:rPr>
        <w:t xml:space="preserve"> zweiten</w:t>
      </w:r>
      <w:r w:rsidRPr="00592B2A">
        <w:rPr>
          <w:rFonts w:ascii="Verdana" w:hAnsi="Verdana"/>
          <w:color w:val="000000" w:themeColor="text1"/>
        </w:rPr>
        <w:t xml:space="preserve"> Spieltag Dauerkarte</w:t>
      </w:r>
      <w:r w:rsidR="00376404">
        <w:rPr>
          <w:rFonts w:ascii="Verdana" w:hAnsi="Verdana"/>
          <w:color w:val="000000" w:themeColor="text1"/>
        </w:rPr>
        <w:t>n</w:t>
      </w:r>
      <w:r w:rsidRPr="00592B2A">
        <w:rPr>
          <w:rFonts w:ascii="Verdana" w:hAnsi="Verdana"/>
          <w:color w:val="000000" w:themeColor="text1"/>
        </w:rPr>
        <w:t xml:space="preserve"> angeboten, die online unter</w:t>
      </w:r>
      <w:r w:rsidRPr="00592B2A">
        <w:rPr>
          <w:rStyle w:val="apple-converted-space"/>
          <w:rFonts w:ascii="Verdana" w:hAnsi="Verdana"/>
          <w:color w:val="000000" w:themeColor="text1"/>
        </w:rPr>
        <w:t> </w:t>
      </w:r>
      <w:hyperlink r:id="rId8" w:history="1">
        <w:r w:rsidRPr="00B90CFC">
          <w:rPr>
            <w:rStyle w:val="Hyperlink"/>
            <w:rFonts w:ascii="Verdana" w:hAnsi="Verdana"/>
            <w:color w:val="000000" w:themeColor="text1"/>
            <w:u w:val="none"/>
          </w:rPr>
          <w:t>www.vc-wiesbaden.de/tickets</w:t>
        </w:r>
      </w:hyperlink>
      <w:r w:rsidRPr="00592B2A">
        <w:rPr>
          <w:rStyle w:val="apple-converted-space"/>
          <w:rFonts w:ascii="Verdana" w:hAnsi="Verdana"/>
          <w:color w:val="000000" w:themeColor="text1"/>
        </w:rPr>
        <w:t> </w:t>
      </w:r>
      <w:r w:rsidR="00376404">
        <w:rPr>
          <w:rFonts w:ascii="Verdana" w:hAnsi="Verdana"/>
          <w:color w:val="000000" w:themeColor="text1"/>
        </w:rPr>
        <w:t>reserviert werden können</w:t>
      </w:r>
      <w:r w:rsidRPr="00592B2A">
        <w:rPr>
          <w:rFonts w:ascii="Verdana" w:hAnsi="Verdana"/>
          <w:color w:val="000000" w:themeColor="text1"/>
        </w:rPr>
        <w:t xml:space="preserve">. Einzeltickets </w:t>
      </w:r>
      <w:r w:rsidRPr="00592B2A">
        <w:rPr>
          <w:rFonts w:ascii="Verdana" w:hAnsi="Verdana"/>
          <w:color w:val="000000" w:themeColor="text1"/>
        </w:rPr>
        <w:lastRenderedPageBreak/>
        <w:t>können auf</w:t>
      </w:r>
      <w:r>
        <w:rPr>
          <w:rFonts w:ascii="Verdana" w:hAnsi="Verdana"/>
          <w:color w:val="000000" w:themeColor="text1"/>
        </w:rPr>
        <w:t>g</w:t>
      </w:r>
      <w:r w:rsidRPr="00592B2A">
        <w:rPr>
          <w:rFonts w:ascii="Verdana" w:hAnsi="Verdana"/>
          <w:color w:val="000000" w:themeColor="text1"/>
        </w:rPr>
        <w:t>rund der Kapazitätsbeschränkungen vorerst nicht angeboten werden</w:t>
      </w:r>
      <w:r w:rsidR="00B90CFC">
        <w:rPr>
          <w:rFonts w:ascii="Verdana" w:hAnsi="Verdana"/>
          <w:color w:val="000000" w:themeColor="text1"/>
        </w:rPr>
        <w:t>. A</w:t>
      </w:r>
      <w:r w:rsidRPr="00592B2A">
        <w:rPr>
          <w:rFonts w:ascii="Verdana" w:hAnsi="Verdana"/>
          <w:color w:val="000000" w:themeColor="text1"/>
        </w:rPr>
        <w:t>uch eine Abendkasse wird es in dieser Saison nicht geben.</w:t>
      </w:r>
    </w:p>
    <w:p w14:paraId="4DBDE37C" w14:textId="77777777" w:rsidR="00827A81" w:rsidRPr="00E82970" w:rsidRDefault="00827A81" w:rsidP="009C55C9">
      <w:pPr>
        <w:jc w:val="both"/>
        <w:rPr>
          <w:rFonts w:ascii="Verdana" w:hAnsi="Verdana"/>
          <w:color w:val="000000" w:themeColor="text1"/>
        </w:rPr>
      </w:pPr>
    </w:p>
    <w:p w14:paraId="5A83148B" w14:textId="4EE07183" w:rsidR="00952F24" w:rsidRDefault="00354EDC" w:rsidP="00952F24">
      <w:pPr>
        <w:jc w:val="both"/>
        <w:rPr>
          <w:rFonts w:ascii="Verdana" w:hAnsi="Verdana"/>
          <w:color w:val="000000" w:themeColor="text1"/>
        </w:rPr>
      </w:pPr>
      <w:r>
        <w:rPr>
          <w:rFonts w:ascii="Verdana" w:hAnsi="Verdana"/>
          <w:noProof/>
          <w:color w:val="000000" w:themeColor="text1"/>
        </w:rPr>
        <w:drawing>
          <wp:inline distT="0" distB="0" distL="0" distR="0" wp14:anchorId="136F7F24" wp14:editId="2FA754C1">
            <wp:extent cx="5711416" cy="3799840"/>
            <wp:effectExtent l="0" t="0" r="3810" b="0"/>
            <wp:docPr id="2" name="Grafik 2" descr="Ein Bild, das Person, Sport, Spiel,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Sport, Spiel, Spieler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29996" cy="3812201"/>
                    </a:xfrm>
                    <a:prstGeom prst="rect">
                      <a:avLst/>
                    </a:prstGeom>
                  </pic:spPr>
                </pic:pic>
              </a:graphicData>
            </a:graphic>
          </wp:inline>
        </w:drawing>
      </w:r>
    </w:p>
    <w:p w14:paraId="3D39AC7A" w14:textId="43698744" w:rsidR="00952F24" w:rsidRDefault="00B13B23" w:rsidP="00952F24">
      <w:pPr>
        <w:jc w:val="both"/>
        <w:rPr>
          <w:rFonts w:ascii="Verdana" w:hAnsi="Verdana"/>
          <w:color w:val="000000" w:themeColor="text1"/>
        </w:rPr>
      </w:pPr>
      <w:r>
        <w:rPr>
          <w:rFonts w:ascii="Verdana" w:hAnsi="Verdana"/>
          <w:color w:val="000000" w:themeColor="text1"/>
        </w:rPr>
        <w:t xml:space="preserve">Außenangreiferin </w:t>
      </w:r>
      <w:r w:rsidR="00354EDC">
        <w:rPr>
          <w:rFonts w:ascii="Verdana" w:hAnsi="Verdana"/>
          <w:color w:val="000000" w:themeColor="text1"/>
        </w:rPr>
        <w:t>Tanja Großer</w:t>
      </w:r>
      <w:r>
        <w:rPr>
          <w:rFonts w:ascii="Verdana" w:hAnsi="Verdana"/>
          <w:color w:val="000000" w:themeColor="text1"/>
        </w:rPr>
        <w:t xml:space="preserve"> (hinten)</w:t>
      </w:r>
      <w:r w:rsidR="00354EDC">
        <w:rPr>
          <w:rFonts w:ascii="Verdana" w:hAnsi="Verdana"/>
          <w:color w:val="000000" w:themeColor="text1"/>
        </w:rPr>
        <w:t xml:space="preserve"> freut sich auf das erste Heimspiel in der Saison 2020/2021 gegen </w:t>
      </w:r>
      <w:proofErr w:type="spellStart"/>
      <w:r w:rsidR="00354EDC">
        <w:rPr>
          <w:rFonts w:ascii="Verdana" w:hAnsi="Verdana"/>
          <w:color w:val="000000" w:themeColor="text1"/>
        </w:rPr>
        <w:t>NawaRo</w:t>
      </w:r>
      <w:proofErr w:type="spellEnd"/>
      <w:r w:rsidR="00354EDC">
        <w:rPr>
          <w:rFonts w:ascii="Verdana" w:hAnsi="Verdana"/>
          <w:color w:val="000000" w:themeColor="text1"/>
        </w:rPr>
        <w:t xml:space="preserve"> Straubing (Archivbild).</w:t>
      </w:r>
      <w:r>
        <w:rPr>
          <w:rFonts w:ascii="Verdana" w:hAnsi="Verdana"/>
          <w:color w:val="000000" w:themeColor="text1"/>
        </w:rPr>
        <w:t xml:space="preserve"> </w:t>
      </w:r>
      <w:r w:rsidRPr="00B13B23">
        <w:rPr>
          <w:rFonts w:ascii="Verdana" w:hAnsi="Verdana"/>
          <w:i/>
          <w:iCs/>
          <w:color w:val="000000" w:themeColor="text1"/>
        </w:rPr>
        <w:t>Foto: D</w:t>
      </w:r>
      <w:r w:rsidR="00235EBD">
        <w:rPr>
          <w:rFonts w:ascii="Verdana" w:hAnsi="Verdana"/>
          <w:i/>
          <w:iCs/>
          <w:color w:val="000000" w:themeColor="text1"/>
        </w:rPr>
        <w:t>etl</w:t>
      </w:r>
      <w:r w:rsidRPr="00B13B23">
        <w:rPr>
          <w:rFonts w:ascii="Verdana" w:hAnsi="Verdana"/>
          <w:i/>
          <w:iCs/>
          <w:color w:val="000000" w:themeColor="text1"/>
        </w:rPr>
        <w:t>ef Gottwald.</w:t>
      </w:r>
      <w:r>
        <w:rPr>
          <w:rFonts w:ascii="Verdana" w:hAnsi="Verdana"/>
          <w:color w:val="000000" w:themeColor="text1"/>
        </w:rPr>
        <w:t xml:space="preserve"> </w:t>
      </w:r>
    </w:p>
    <w:p w14:paraId="36EBF7BC" w14:textId="77777777" w:rsidR="00235EBD" w:rsidRDefault="00235EBD" w:rsidP="00952F24">
      <w:pPr>
        <w:jc w:val="both"/>
        <w:rPr>
          <w:rFonts w:ascii="Verdana" w:hAnsi="Verdana"/>
          <w:color w:val="000000" w:themeColor="text1"/>
        </w:rPr>
      </w:pPr>
    </w:p>
    <w:p w14:paraId="3614FA28" w14:textId="4B07F53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 xml:space="preserve">Der VC Wiesbaden ist Lizenzgeber der unabhängigen VC Wiesbaden Spielbetriebs GmbH, die die </w:t>
      </w:r>
      <w:r w:rsidRPr="008C19E6">
        <w:rPr>
          <w:rFonts w:ascii="Verdana" w:hAnsi="Verdana" w:cs="Arial"/>
          <w:sz w:val="18"/>
          <w:szCs w:val="18"/>
        </w:rPr>
        <w:lastRenderedPageBreak/>
        <w:t>Erstliga-Mannschaft stellt. Der Verein ist zudem Mitglied der Volleyball Bundesliga (</w:t>
      </w:r>
      <w:hyperlink r:id="rId10"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1"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2"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3"/>
      <w:footerReference w:type="default" r:id="rId14"/>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3EA2F" w14:textId="77777777" w:rsidR="00E40F02" w:rsidRDefault="00E40F02" w:rsidP="00CE0C86">
      <w:pPr>
        <w:spacing w:after="0" w:line="240" w:lineRule="auto"/>
      </w:pPr>
      <w:r>
        <w:separator/>
      </w:r>
    </w:p>
  </w:endnote>
  <w:endnote w:type="continuationSeparator" w:id="0">
    <w:p w14:paraId="1FDC7D0A" w14:textId="77777777" w:rsidR="00E40F02" w:rsidRDefault="00E40F0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F16CF" w14:textId="77777777" w:rsidR="00E40F02" w:rsidRDefault="00E40F02" w:rsidP="00CE0C86">
      <w:pPr>
        <w:spacing w:after="0" w:line="240" w:lineRule="auto"/>
      </w:pPr>
      <w:r>
        <w:separator/>
      </w:r>
    </w:p>
  </w:footnote>
  <w:footnote w:type="continuationSeparator" w:id="0">
    <w:p w14:paraId="43F20B82" w14:textId="77777777" w:rsidR="00E40F02" w:rsidRDefault="00E40F0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145C2"/>
    <w:rsid w:val="000444C7"/>
    <w:rsid w:val="00044E64"/>
    <w:rsid w:val="00045601"/>
    <w:rsid w:val="00046187"/>
    <w:rsid w:val="000535E1"/>
    <w:rsid w:val="00054A0E"/>
    <w:rsid w:val="00055B56"/>
    <w:rsid w:val="0006295A"/>
    <w:rsid w:val="0006555A"/>
    <w:rsid w:val="0007332C"/>
    <w:rsid w:val="00074623"/>
    <w:rsid w:val="000860B0"/>
    <w:rsid w:val="000860CD"/>
    <w:rsid w:val="000A1677"/>
    <w:rsid w:val="000A4941"/>
    <w:rsid w:val="000A6080"/>
    <w:rsid w:val="000B05E6"/>
    <w:rsid w:val="000B4F90"/>
    <w:rsid w:val="000C3F4A"/>
    <w:rsid w:val="000E0583"/>
    <w:rsid w:val="000E640B"/>
    <w:rsid w:val="000E754B"/>
    <w:rsid w:val="000F1602"/>
    <w:rsid w:val="000F1A43"/>
    <w:rsid w:val="000F60E9"/>
    <w:rsid w:val="0010783E"/>
    <w:rsid w:val="00107FCF"/>
    <w:rsid w:val="001313EF"/>
    <w:rsid w:val="00140A40"/>
    <w:rsid w:val="00142100"/>
    <w:rsid w:val="00144CEA"/>
    <w:rsid w:val="00153C94"/>
    <w:rsid w:val="00157B88"/>
    <w:rsid w:val="00160D8A"/>
    <w:rsid w:val="00163914"/>
    <w:rsid w:val="00167D84"/>
    <w:rsid w:val="00173775"/>
    <w:rsid w:val="001773AA"/>
    <w:rsid w:val="00177E04"/>
    <w:rsid w:val="001804AA"/>
    <w:rsid w:val="0018156F"/>
    <w:rsid w:val="00197816"/>
    <w:rsid w:val="001B4615"/>
    <w:rsid w:val="001E22E5"/>
    <w:rsid w:val="001E34DF"/>
    <w:rsid w:val="001E37CD"/>
    <w:rsid w:val="001E3BFF"/>
    <w:rsid w:val="001E6F7A"/>
    <w:rsid w:val="001F6DB2"/>
    <w:rsid w:val="00210AB7"/>
    <w:rsid w:val="00211F6E"/>
    <w:rsid w:val="00216F14"/>
    <w:rsid w:val="00222E0D"/>
    <w:rsid w:val="00232AF9"/>
    <w:rsid w:val="00235EBD"/>
    <w:rsid w:val="00236DBC"/>
    <w:rsid w:val="0025215D"/>
    <w:rsid w:val="00263FC3"/>
    <w:rsid w:val="0027192E"/>
    <w:rsid w:val="00287F5A"/>
    <w:rsid w:val="00292900"/>
    <w:rsid w:val="0029464C"/>
    <w:rsid w:val="002A07DE"/>
    <w:rsid w:val="002C1573"/>
    <w:rsid w:val="002C5247"/>
    <w:rsid w:val="002C5302"/>
    <w:rsid w:val="002E0448"/>
    <w:rsid w:val="002E3439"/>
    <w:rsid w:val="002F348F"/>
    <w:rsid w:val="002F7B62"/>
    <w:rsid w:val="003200A2"/>
    <w:rsid w:val="00320923"/>
    <w:rsid w:val="00340376"/>
    <w:rsid w:val="003407A0"/>
    <w:rsid w:val="00340B8F"/>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1FE2"/>
    <w:rsid w:val="0048439B"/>
    <w:rsid w:val="00496C4F"/>
    <w:rsid w:val="004B04D7"/>
    <w:rsid w:val="004C1A89"/>
    <w:rsid w:val="004C2B20"/>
    <w:rsid w:val="004C688C"/>
    <w:rsid w:val="004C6EDB"/>
    <w:rsid w:val="004D0E4E"/>
    <w:rsid w:val="004D31BF"/>
    <w:rsid w:val="004D3F0F"/>
    <w:rsid w:val="004D4BA8"/>
    <w:rsid w:val="004E7694"/>
    <w:rsid w:val="00502CD9"/>
    <w:rsid w:val="005044AF"/>
    <w:rsid w:val="0050741F"/>
    <w:rsid w:val="005164BE"/>
    <w:rsid w:val="0052096C"/>
    <w:rsid w:val="00547137"/>
    <w:rsid w:val="00556E32"/>
    <w:rsid w:val="00567046"/>
    <w:rsid w:val="00592B2A"/>
    <w:rsid w:val="0059464C"/>
    <w:rsid w:val="00594DBD"/>
    <w:rsid w:val="005A1D84"/>
    <w:rsid w:val="005A59D6"/>
    <w:rsid w:val="005A77B2"/>
    <w:rsid w:val="005B46AD"/>
    <w:rsid w:val="005C0544"/>
    <w:rsid w:val="005C0EA8"/>
    <w:rsid w:val="005E262A"/>
    <w:rsid w:val="005E4D55"/>
    <w:rsid w:val="005F0247"/>
    <w:rsid w:val="00602498"/>
    <w:rsid w:val="00612A62"/>
    <w:rsid w:val="006153A9"/>
    <w:rsid w:val="00624368"/>
    <w:rsid w:val="0064172A"/>
    <w:rsid w:val="00650228"/>
    <w:rsid w:val="00652E74"/>
    <w:rsid w:val="006633AB"/>
    <w:rsid w:val="006739BA"/>
    <w:rsid w:val="00682AC8"/>
    <w:rsid w:val="006831DB"/>
    <w:rsid w:val="00694DA4"/>
    <w:rsid w:val="006B118B"/>
    <w:rsid w:val="006B436F"/>
    <w:rsid w:val="006B4D54"/>
    <w:rsid w:val="006D083E"/>
    <w:rsid w:val="006F1314"/>
    <w:rsid w:val="006F7AEB"/>
    <w:rsid w:val="00701A96"/>
    <w:rsid w:val="00710865"/>
    <w:rsid w:val="00715E3A"/>
    <w:rsid w:val="00715E4E"/>
    <w:rsid w:val="00722F72"/>
    <w:rsid w:val="0073610C"/>
    <w:rsid w:val="00744CD4"/>
    <w:rsid w:val="007502B4"/>
    <w:rsid w:val="007605EF"/>
    <w:rsid w:val="007723D4"/>
    <w:rsid w:val="00774B9E"/>
    <w:rsid w:val="00782D58"/>
    <w:rsid w:val="007879DA"/>
    <w:rsid w:val="00795F50"/>
    <w:rsid w:val="00797C34"/>
    <w:rsid w:val="007A5B0B"/>
    <w:rsid w:val="007B5079"/>
    <w:rsid w:val="007C2E21"/>
    <w:rsid w:val="007D15A5"/>
    <w:rsid w:val="007D7EF8"/>
    <w:rsid w:val="007E2874"/>
    <w:rsid w:val="007E30FE"/>
    <w:rsid w:val="007F1A0F"/>
    <w:rsid w:val="007F2CB3"/>
    <w:rsid w:val="007F59AA"/>
    <w:rsid w:val="0080430C"/>
    <w:rsid w:val="00805BCC"/>
    <w:rsid w:val="008114B8"/>
    <w:rsid w:val="00821A36"/>
    <w:rsid w:val="00827A81"/>
    <w:rsid w:val="00832FEC"/>
    <w:rsid w:val="00837165"/>
    <w:rsid w:val="008375BF"/>
    <w:rsid w:val="00842848"/>
    <w:rsid w:val="00844566"/>
    <w:rsid w:val="00846F47"/>
    <w:rsid w:val="0085125E"/>
    <w:rsid w:val="00856A3B"/>
    <w:rsid w:val="00867297"/>
    <w:rsid w:val="008739BB"/>
    <w:rsid w:val="00875C66"/>
    <w:rsid w:val="00875E47"/>
    <w:rsid w:val="00875FF5"/>
    <w:rsid w:val="008A562E"/>
    <w:rsid w:val="008B0FD1"/>
    <w:rsid w:val="008B1CCD"/>
    <w:rsid w:val="008C0492"/>
    <w:rsid w:val="008C19E6"/>
    <w:rsid w:val="008D44BC"/>
    <w:rsid w:val="008D772E"/>
    <w:rsid w:val="0090651B"/>
    <w:rsid w:val="00907350"/>
    <w:rsid w:val="00915945"/>
    <w:rsid w:val="0092104A"/>
    <w:rsid w:val="00932FEA"/>
    <w:rsid w:val="009403D3"/>
    <w:rsid w:val="00941FF3"/>
    <w:rsid w:val="00947572"/>
    <w:rsid w:val="0095127F"/>
    <w:rsid w:val="00952F24"/>
    <w:rsid w:val="00953272"/>
    <w:rsid w:val="00983438"/>
    <w:rsid w:val="00991715"/>
    <w:rsid w:val="00993402"/>
    <w:rsid w:val="009A0359"/>
    <w:rsid w:val="009C55C9"/>
    <w:rsid w:val="009C5A03"/>
    <w:rsid w:val="009E218E"/>
    <w:rsid w:val="009F10A8"/>
    <w:rsid w:val="009F3281"/>
    <w:rsid w:val="009F35DA"/>
    <w:rsid w:val="009F7077"/>
    <w:rsid w:val="009F7C0E"/>
    <w:rsid w:val="00A1627C"/>
    <w:rsid w:val="00A169D1"/>
    <w:rsid w:val="00A17EF7"/>
    <w:rsid w:val="00A23B02"/>
    <w:rsid w:val="00A25A72"/>
    <w:rsid w:val="00A31603"/>
    <w:rsid w:val="00A3160D"/>
    <w:rsid w:val="00A36CB7"/>
    <w:rsid w:val="00A3743F"/>
    <w:rsid w:val="00A40771"/>
    <w:rsid w:val="00A45DAF"/>
    <w:rsid w:val="00A616F4"/>
    <w:rsid w:val="00A7470C"/>
    <w:rsid w:val="00A869CC"/>
    <w:rsid w:val="00AA3556"/>
    <w:rsid w:val="00AB031D"/>
    <w:rsid w:val="00AC08A1"/>
    <w:rsid w:val="00AC5554"/>
    <w:rsid w:val="00AD45CD"/>
    <w:rsid w:val="00AD77D9"/>
    <w:rsid w:val="00AD7EDB"/>
    <w:rsid w:val="00AE5E49"/>
    <w:rsid w:val="00AF393D"/>
    <w:rsid w:val="00AF3DED"/>
    <w:rsid w:val="00AF782B"/>
    <w:rsid w:val="00B1395A"/>
    <w:rsid w:val="00B13B23"/>
    <w:rsid w:val="00B13CC4"/>
    <w:rsid w:val="00B24E73"/>
    <w:rsid w:val="00B349AB"/>
    <w:rsid w:val="00B40592"/>
    <w:rsid w:val="00B42587"/>
    <w:rsid w:val="00B512F6"/>
    <w:rsid w:val="00B51FC1"/>
    <w:rsid w:val="00B53EC4"/>
    <w:rsid w:val="00B8085B"/>
    <w:rsid w:val="00B820A2"/>
    <w:rsid w:val="00B8713D"/>
    <w:rsid w:val="00B90CFC"/>
    <w:rsid w:val="00B93381"/>
    <w:rsid w:val="00B94774"/>
    <w:rsid w:val="00BA0AF0"/>
    <w:rsid w:val="00BB0798"/>
    <w:rsid w:val="00BB3EFE"/>
    <w:rsid w:val="00BD388E"/>
    <w:rsid w:val="00BE4C1C"/>
    <w:rsid w:val="00BF3F27"/>
    <w:rsid w:val="00BF61E2"/>
    <w:rsid w:val="00C01251"/>
    <w:rsid w:val="00C04CCD"/>
    <w:rsid w:val="00C1781A"/>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F616A"/>
    <w:rsid w:val="00D1351A"/>
    <w:rsid w:val="00D170AC"/>
    <w:rsid w:val="00D22DAB"/>
    <w:rsid w:val="00D27338"/>
    <w:rsid w:val="00D32FDC"/>
    <w:rsid w:val="00D40C21"/>
    <w:rsid w:val="00D4792B"/>
    <w:rsid w:val="00D500E9"/>
    <w:rsid w:val="00D50BE5"/>
    <w:rsid w:val="00D51F11"/>
    <w:rsid w:val="00D53281"/>
    <w:rsid w:val="00D56054"/>
    <w:rsid w:val="00D732FE"/>
    <w:rsid w:val="00D853BE"/>
    <w:rsid w:val="00DA2B13"/>
    <w:rsid w:val="00DA3A57"/>
    <w:rsid w:val="00DB041E"/>
    <w:rsid w:val="00DB70C1"/>
    <w:rsid w:val="00DB7E46"/>
    <w:rsid w:val="00DC2713"/>
    <w:rsid w:val="00DC3858"/>
    <w:rsid w:val="00DC7E8D"/>
    <w:rsid w:val="00DD267F"/>
    <w:rsid w:val="00DD7CD4"/>
    <w:rsid w:val="00DE64C0"/>
    <w:rsid w:val="00DF000E"/>
    <w:rsid w:val="00E00570"/>
    <w:rsid w:val="00E02E4A"/>
    <w:rsid w:val="00E065CC"/>
    <w:rsid w:val="00E077A2"/>
    <w:rsid w:val="00E140B0"/>
    <w:rsid w:val="00E22FB2"/>
    <w:rsid w:val="00E309CB"/>
    <w:rsid w:val="00E33B8E"/>
    <w:rsid w:val="00E33EB3"/>
    <w:rsid w:val="00E36EE8"/>
    <w:rsid w:val="00E40F02"/>
    <w:rsid w:val="00E57577"/>
    <w:rsid w:val="00E6358C"/>
    <w:rsid w:val="00E700D7"/>
    <w:rsid w:val="00E720AA"/>
    <w:rsid w:val="00E82970"/>
    <w:rsid w:val="00E83E83"/>
    <w:rsid w:val="00E91FF1"/>
    <w:rsid w:val="00EA2BB9"/>
    <w:rsid w:val="00EA3280"/>
    <w:rsid w:val="00EA553D"/>
    <w:rsid w:val="00EA7BDF"/>
    <w:rsid w:val="00EB2AF6"/>
    <w:rsid w:val="00EC1882"/>
    <w:rsid w:val="00EC29E1"/>
    <w:rsid w:val="00EC445E"/>
    <w:rsid w:val="00EC69E8"/>
    <w:rsid w:val="00ED4FF9"/>
    <w:rsid w:val="00EF2229"/>
    <w:rsid w:val="00EF5A30"/>
    <w:rsid w:val="00F067F1"/>
    <w:rsid w:val="00F0796F"/>
    <w:rsid w:val="00F21EAA"/>
    <w:rsid w:val="00F3239D"/>
    <w:rsid w:val="00F34387"/>
    <w:rsid w:val="00F45164"/>
    <w:rsid w:val="00F55F57"/>
    <w:rsid w:val="00F65EFF"/>
    <w:rsid w:val="00F811E4"/>
    <w:rsid w:val="00F815E2"/>
    <w:rsid w:val="00F845D4"/>
    <w:rsid w:val="00F914BC"/>
    <w:rsid w:val="00F9622E"/>
    <w:rsid w:val="00F97927"/>
    <w:rsid w:val="00FA72AF"/>
    <w:rsid w:val="00FB017E"/>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4051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13</cp:revision>
  <cp:lastPrinted>2020-08-26T08:45:00Z</cp:lastPrinted>
  <dcterms:created xsi:type="dcterms:W3CDTF">2020-10-07T13:28:00Z</dcterms:created>
  <dcterms:modified xsi:type="dcterms:W3CDTF">2020-10-08T15:24:00Z</dcterms:modified>
</cp:coreProperties>
</file>