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BD487" w14:textId="77777777" w:rsidR="00F53C14" w:rsidRPr="00962706" w:rsidRDefault="001A744D" w:rsidP="00674132">
      <w:pPr>
        <w:framePr w:w="481" w:h="1506" w:hSpace="141" w:wrap="around" w:vAnchor="text" w:hAnchor="page" w:x="442" w:y="11540"/>
        <w:jc w:val="right"/>
        <w:textDirection w:val="btLr"/>
        <w:rPr>
          <w:rFonts w:cs="Arial"/>
          <w:color w:val="808080"/>
          <w:sz w:val="12"/>
          <w:szCs w:val="12"/>
        </w:rPr>
      </w:pPr>
      <w:r>
        <w:rPr>
          <w:rFonts w:cs="Arial"/>
          <w:color w:val="808080"/>
          <w:sz w:val="12"/>
          <w:szCs w:val="12"/>
        </w:rPr>
        <w:t>0</w:t>
      </w:r>
      <w:r w:rsidR="00F53C14" w:rsidRPr="00962706">
        <w:rPr>
          <w:rFonts w:cs="Arial"/>
          <w:color w:val="808080"/>
          <w:sz w:val="12"/>
          <w:szCs w:val="12"/>
        </w:rPr>
        <w:t>557</w:t>
      </w:r>
      <w:proofErr w:type="gramStart"/>
      <w:r w:rsidR="00F53C14" w:rsidRPr="00962706">
        <w:rPr>
          <w:rFonts w:cs="Arial"/>
          <w:color w:val="808080"/>
          <w:sz w:val="12"/>
          <w:szCs w:val="12"/>
        </w:rPr>
        <w:t xml:space="preserve">DE </w:t>
      </w:r>
      <w:r>
        <w:rPr>
          <w:rFonts w:cs="Arial"/>
          <w:color w:val="808080"/>
          <w:sz w:val="12"/>
          <w:szCs w:val="12"/>
        </w:rPr>
        <w:t xml:space="preserve"> 06.18</w:t>
      </w:r>
      <w:proofErr w:type="gramEnd"/>
    </w:p>
    <w:p w14:paraId="4001CB5C" w14:textId="77777777" w:rsidR="009564AE" w:rsidRPr="00F075EE" w:rsidRDefault="009564AE" w:rsidP="009564AE">
      <w:pPr>
        <w:pStyle w:val="KeinLeerraum"/>
        <w:spacing w:line="360" w:lineRule="auto"/>
        <w:ind w:right="565"/>
        <w:rPr>
          <w:rFonts w:ascii="Arial" w:hAnsi="Arial" w:cs="Arial"/>
          <w:b/>
          <w:sz w:val="20"/>
          <w:szCs w:val="20"/>
          <w:lang w:eastAsia="de-DE"/>
        </w:rPr>
      </w:pPr>
      <w:r>
        <w:rPr>
          <w:rFonts w:ascii="Arial" w:hAnsi="Arial" w:cs="Arial"/>
          <w:b/>
          <w:sz w:val="20"/>
          <w:szCs w:val="20"/>
          <w:lang w:eastAsia="de-DE"/>
        </w:rPr>
        <w:t>Gelungene Premiere</w:t>
      </w:r>
    </w:p>
    <w:p w14:paraId="1FE350E1" w14:textId="4CFADAA8" w:rsidR="009564AE" w:rsidRPr="000B753F" w:rsidRDefault="00EF6FAB" w:rsidP="009564AE">
      <w:pPr>
        <w:spacing w:line="360" w:lineRule="auto"/>
        <w:jc w:val="both"/>
        <w:rPr>
          <w:rFonts w:eastAsiaTheme="minorHAnsi" w:cs="Arial"/>
          <w:i/>
        </w:rPr>
      </w:pPr>
      <w:r>
        <w:rPr>
          <w:rFonts w:eastAsiaTheme="minorHAnsi" w:cs="Arial"/>
          <w:i/>
        </w:rPr>
        <w:t>Nur weil etwas noch nicht realisiert wurde, heißt es noch lange nicht, dass es unmöglich ist.</w:t>
      </w:r>
      <w:bookmarkStart w:id="0" w:name="_GoBack"/>
      <w:bookmarkEnd w:id="0"/>
      <w:r w:rsidR="009564AE" w:rsidRPr="000B753F">
        <w:rPr>
          <w:rFonts w:eastAsiaTheme="minorHAnsi" w:cs="Arial"/>
          <w:i/>
        </w:rPr>
        <w:t xml:space="preserve"> Die Stadt Emmerich brauchte einen neuen Pumpenschacht und das Unternehmen REHAU hatte sein Schacht-in-Schacht-Verfahren in so einem Fall noch nie eingesetzt. Die Zusammenarbeit wurde ein Erfolg und die gewonnenen Erkenntnisse lassen sich nun bei künftigen Projekten dieser Art </w:t>
      </w:r>
      <w:r w:rsidR="009564AE">
        <w:rPr>
          <w:rFonts w:eastAsiaTheme="minorHAnsi" w:cs="Arial"/>
          <w:i/>
        </w:rPr>
        <w:t>nutzen.</w:t>
      </w:r>
    </w:p>
    <w:p w14:paraId="6EA29403" w14:textId="77777777" w:rsidR="009564AE" w:rsidRDefault="009564AE" w:rsidP="009564AE">
      <w:pPr>
        <w:spacing w:line="360" w:lineRule="auto"/>
        <w:jc w:val="both"/>
        <w:rPr>
          <w:rFonts w:eastAsiaTheme="minorHAnsi" w:cs="Arial"/>
          <w:i/>
          <w:color w:val="FF0000"/>
        </w:rPr>
      </w:pPr>
    </w:p>
    <w:p w14:paraId="6E1533D8" w14:textId="77777777" w:rsidR="009564AE" w:rsidRPr="000B753F" w:rsidRDefault="009564AE" w:rsidP="009564AE">
      <w:pPr>
        <w:spacing w:line="360" w:lineRule="auto"/>
        <w:jc w:val="both"/>
        <w:rPr>
          <w:rFonts w:eastAsiaTheme="minorHAnsi" w:cs="Arial"/>
          <w:color w:val="000000" w:themeColor="text1"/>
        </w:rPr>
      </w:pPr>
      <w:r w:rsidRPr="000B753F">
        <w:rPr>
          <w:rFonts w:eastAsiaTheme="minorHAnsi" w:cs="Arial"/>
          <w:color w:val="000000" w:themeColor="text1"/>
        </w:rPr>
        <w:t>Die Stadt Emmerich am Rhein hatte ein Problem mit einem defekten Pumpenschacht und war auf der Suche nach einer nachhaltigen Sanierungslösung. Da umfangreiche Tiefbaumaßnahmen nicht in Frage kamen, nahmen die Verantwortlichen Kontakt zu dem Polymer-Spezialisten REHAU auf, mit dessen Schacht-in-Schacht-System sie in der Vergangenheit bereits gute Erfahrungen sammeln konnten.</w:t>
      </w:r>
    </w:p>
    <w:p w14:paraId="3E72CFF1" w14:textId="77777777" w:rsidR="009564AE" w:rsidRDefault="009564AE" w:rsidP="009564AE">
      <w:pPr>
        <w:spacing w:line="360" w:lineRule="auto"/>
        <w:jc w:val="both"/>
        <w:rPr>
          <w:rFonts w:eastAsiaTheme="minorHAnsi" w:cs="Arial"/>
        </w:rPr>
      </w:pPr>
      <w:r w:rsidRPr="000B753F">
        <w:rPr>
          <w:rFonts w:eastAsiaTheme="minorHAnsi" w:cs="Arial"/>
        </w:rPr>
        <w:t xml:space="preserve">Allerdings wurde das Verfahren für eine solche Anwendung noch nicht eingesetzt. Deswegen musste im Anschluss an die Vermessung des Kleinpumpwerks eine umfangreiche Machbarkeitsstudie durchgeführt werden, um die Abwicklung des Projekts sicher zu stellen. Die Klärung der Details zur Verbindung der neuen Schachtelemente mit dem Bestand war umfangreich, hat aber die </w:t>
      </w:r>
      <w:proofErr w:type="spellStart"/>
      <w:r w:rsidRPr="000B753F">
        <w:rPr>
          <w:rFonts w:eastAsiaTheme="minorHAnsi" w:cs="Arial"/>
        </w:rPr>
        <w:t>Emmericher</w:t>
      </w:r>
      <w:proofErr w:type="spellEnd"/>
      <w:r w:rsidRPr="000B753F">
        <w:rPr>
          <w:rFonts w:eastAsiaTheme="minorHAnsi" w:cs="Arial"/>
        </w:rPr>
        <w:t xml:space="preserve"> davon überzeugt, dass REHAU erneut der richtige Partner is</w:t>
      </w:r>
      <w:r>
        <w:rPr>
          <w:rFonts w:eastAsiaTheme="minorHAnsi" w:cs="Arial"/>
        </w:rPr>
        <w:t>t.</w:t>
      </w:r>
    </w:p>
    <w:p w14:paraId="55A02EBC" w14:textId="77777777" w:rsidR="009564AE" w:rsidRDefault="009564AE" w:rsidP="009564AE">
      <w:pPr>
        <w:spacing w:line="360" w:lineRule="auto"/>
        <w:jc w:val="both"/>
        <w:rPr>
          <w:rFonts w:eastAsiaTheme="minorHAnsi" w:cs="Arial"/>
        </w:rPr>
      </w:pPr>
    </w:p>
    <w:p w14:paraId="6071A70C" w14:textId="594650FF" w:rsidR="009564AE" w:rsidRDefault="009564AE" w:rsidP="009564AE">
      <w:pPr>
        <w:spacing w:line="360" w:lineRule="auto"/>
        <w:jc w:val="both"/>
        <w:rPr>
          <w:rFonts w:eastAsiaTheme="minorHAnsi" w:cs="Arial"/>
          <w:b/>
        </w:rPr>
      </w:pPr>
      <w:r>
        <w:rPr>
          <w:rFonts w:eastAsiaTheme="minorHAnsi" w:cs="Arial"/>
          <w:b/>
        </w:rPr>
        <w:t>Bewährtes Verfahren, neue Möglichkeiten</w:t>
      </w:r>
    </w:p>
    <w:p w14:paraId="799E1A67" w14:textId="77777777" w:rsidR="00FC50DD" w:rsidRDefault="00FC50DD" w:rsidP="009564AE">
      <w:pPr>
        <w:spacing w:line="360" w:lineRule="auto"/>
        <w:jc w:val="both"/>
        <w:rPr>
          <w:rFonts w:eastAsiaTheme="minorHAnsi" w:cs="Arial"/>
          <w:b/>
        </w:rPr>
      </w:pPr>
    </w:p>
    <w:p w14:paraId="03225B65" w14:textId="77777777" w:rsidR="009564AE" w:rsidRDefault="009564AE" w:rsidP="009564AE">
      <w:pPr>
        <w:spacing w:line="360" w:lineRule="auto"/>
        <w:jc w:val="both"/>
      </w:pPr>
      <w:r>
        <w:t xml:space="preserve">Der erste Schritt bei einer Schacht-in-Schacht Modernisierung ist die Digitalisierung des Altschachts. Dafür wurde der Pumpenschacht in Emmerich mit einem hochauflösenden Lasersystem mit einer Genauigkeit zwischen 1 und 2 mm vollständig gescannt und in eine 3D-Punktewolke überführt. Anhand des digitalen Modells lässt sich der Materialzustand der Schachtwand analysieren. Ebenso werden Fugen, Risse, Infiltrationen und herausragende Dichtungen erfasst. Besonders wichtig war dabei eine Druckleitung in DN 90, die später wieder eingebunden werden sollte. Auf Basis der Vermessung fertigte REHAU für die Modernisierung des defekten Beton-Pumpenschachts in DN 1000 einen Pumpenschacht in DN 800 aus hochwertigem Polypropylen, der als Monolith auf die Baustelle geliefert wurde.  </w:t>
      </w:r>
    </w:p>
    <w:p w14:paraId="5818D19C" w14:textId="77777777" w:rsidR="009564AE" w:rsidRDefault="009564AE" w:rsidP="009564AE">
      <w:pPr>
        <w:spacing w:line="360" w:lineRule="auto"/>
        <w:jc w:val="both"/>
      </w:pPr>
    </w:p>
    <w:p w14:paraId="4B2E360D" w14:textId="77777777" w:rsidR="009564AE" w:rsidRDefault="009564AE" w:rsidP="009564AE">
      <w:pPr>
        <w:spacing w:line="360" w:lineRule="auto"/>
        <w:jc w:val="both"/>
      </w:pPr>
      <w:r>
        <w:lastRenderedPageBreak/>
        <w:t>Bei der Modernisierung musste nur der oberste Schachtring abgenommen werden. Die bestehende Druckluftleitung sowie Zulauf- und Elektroleitung ließen sich ohne umfangreiche Tiefbaumaßnahmen im neuen Schacht einbinden. Das Projekt verlief problemlos und war bereits nach einem Tag abgeschlossen. Dazu hat auch Peter Wiedemann, technischer Berater bei REHAU, maßgeblich beigetragen, der das Projekt begleitete. Das Ergebnis ist ein neuer, beständiger Pumpenschacht aus Polypropylen, der keine Angriffsfläche bietet.</w:t>
      </w:r>
    </w:p>
    <w:p w14:paraId="46DC5C2D" w14:textId="77777777" w:rsidR="009564AE" w:rsidRDefault="009564AE" w:rsidP="009564AE">
      <w:pPr>
        <w:spacing w:line="360" w:lineRule="auto"/>
        <w:jc w:val="both"/>
      </w:pPr>
    </w:p>
    <w:p w14:paraId="0EC900D1" w14:textId="77777777" w:rsidR="009564AE" w:rsidRPr="000B753F" w:rsidRDefault="009564AE" w:rsidP="009564AE">
      <w:pPr>
        <w:spacing w:line="360" w:lineRule="auto"/>
        <w:jc w:val="both"/>
        <w:rPr>
          <w:rFonts w:eastAsiaTheme="minorHAnsi" w:cs="Arial"/>
          <w:b/>
        </w:rPr>
      </w:pPr>
      <w:r>
        <w:rPr>
          <w:rFonts w:eastAsiaTheme="minorHAnsi" w:cs="Arial"/>
          <w:b/>
        </w:rPr>
        <w:t>Modernisierung aus einer Hand</w:t>
      </w:r>
    </w:p>
    <w:p w14:paraId="50311CEE" w14:textId="77777777" w:rsidR="009564AE" w:rsidRPr="00FC50DD" w:rsidRDefault="009564AE" w:rsidP="009564AE">
      <w:pPr>
        <w:spacing w:line="360" w:lineRule="auto"/>
        <w:jc w:val="both"/>
        <w:rPr>
          <w:rFonts w:eastAsiaTheme="minorHAnsi" w:cs="Arial"/>
          <w:i/>
          <w:color w:val="FF0000"/>
        </w:rPr>
      </w:pPr>
    </w:p>
    <w:p w14:paraId="1C82FDB3" w14:textId="0C03193E" w:rsidR="00FC50DD" w:rsidRDefault="00FC50DD" w:rsidP="00FC50DD">
      <w:pPr>
        <w:spacing w:line="360" w:lineRule="auto"/>
        <w:jc w:val="both"/>
      </w:pPr>
      <w:r w:rsidRPr="00FC50DD">
        <w:t xml:space="preserve">Die Vorteile der Schacht-in-Schacht Modernisierung von REHAU sind vielfältig. Hervorzuheben sind der geringe Platzbedarf und die vergleichsweise kurze Baustellenzeit mit wenig Behinderung für den Verkehr und geringer Belastung für die Anwohner. Und auch Bauleiter Martin </w:t>
      </w:r>
      <w:proofErr w:type="spellStart"/>
      <w:r w:rsidRPr="00FC50DD">
        <w:t>Vorholt</w:t>
      </w:r>
      <w:proofErr w:type="spellEnd"/>
      <w:r w:rsidRPr="00FC50DD">
        <w:t xml:space="preserve"> von den Technischen Werken ist zufrieden: „Es hat sich gezeigt, dass auf diese Weise tatsächlich unter optimalen Bedingungen innerhalb nur eines Tages eine Pumpenschachtsanierung mit neuwertigem Ergebnis ohne Erdarbeiten erfolgen kann.“ Die Maßnahmen sind unabhängig von der Witterung und dem Zustand des Altschachts und innerhalb kürzester Zeit abgeschlossen. Auch ist ein Ersatzneubau günstiger als die Sanierung einer bestehenden Betonlösung. Das neue System ist ein selbstragender, korrosionsfreier und dauerhaft dichter Schacht, der im Vorfeld passgenau hergestellt und auf die Baustelle geliefert wird. Die Vorgehensweise funktioniert auch bei komplizierten Schacht-Geometrien. Ein Mitarbeiter von REHAU betreut das Projekt vor Ort. Somit bietet der Polymer-Spezialist einen kompletten Service aus einer Hand, von der 3D-Vermessung des Altschachts bis zur Einweisung auf der Baustelle.</w:t>
      </w:r>
    </w:p>
    <w:p w14:paraId="6DEC1D7D" w14:textId="77777777" w:rsidR="00FC50DD" w:rsidRPr="00FC50DD" w:rsidRDefault="00FC50DD" w:rsidP="00FC50DD">
      <w:pPr>
        <w:spacing w:line="360" w:lineRule="auto"/>
        <w:jc w:val="both"/>
      </w:pPr>
    </w:p>
    <w:p w14:paraId="684B7B6A" w14:textId="77777777" w:rsidR="00FC50DD" w:rsidRPr="00FC50DD" w:rsidRDefault="00FC50DD" w:rsidP="00FC50DD">
      <w:pPr>
        <w:spacing w:line="360" w:lineRule="auto"/>
        <w:jc w:val="both"/>
      </w:pPr>
      <w:r w:rsidRPr="00FC50DD">
        <w:t>„Die Zusammenarbeit während der gesamten Maßnahme war hervorragend“, lobt Melina Sonnenschein, Leiterin Kanalbetrieb Technische Werke Emmerich am Rhein. „Unsere Anforderungen und Anregungen sind sehr gut in die Projektentwicklung eingeflossen und wurden durch das vorhandene Know-how bestens ergänzt.“. Damit war die Premiere für beide Seiten ein voller Erfolg und die gewonnenen Erkenntnisse können auf weitere Projekte dieser Art ausgedehnt werden.</w:t>
      </w:r>
    </w:p>
    <w:p w14:paraId="7B2E52A6" w14:textId="77777777" w:rsidR="009564AE" w:rsidRDefault="009564AE" w:rsidP="009564AE"/>
    <w:p w14:paraId="3B25A9FC" w14:textId="62F9B4EB" w:rsidR="009564AE" w:rsidRPr="000B753F" w:rsidRDefault="009564AE" w:rsidP="009564AE">
      <w:pPr>
        <w:pStyle w:val="KeinLeerraum"/>
        <w:spacing w:line="360" w:lineRule="auto"/>
        <w:ind w:right="565"/>
        <w:jc w:val="both"/>
        <w:rPr>
          <w:rFonts w:ascii="Arial" w:hAnsi="Arial" w:cs="Arial"/>
          <w:sz w:val="20"/>
          <w:szCs w:val="20"/>
          <w:lang w:eastAsia="de-DE"/>
        </w:rPr>
      </w:pPr>
      <w:r>
        <w:rPr>
          <w:rFonts w:ascii="Arial" w:hAnsi="Arial" w:cs="Arial"/>
          <w:sz w:val="20"/>
          <w:szCs w:val="20"/>
          <w:lang w:eastAsia="de-DE"/>
        </w:rPr>
        <w:t xml:space="preserve">Textumfang: ca. </w:t>
      </w:r>
      <w:r w:rsidR="00FC50DD">
        <w:rPr>
          <w:rFonts w:ascii="Arial" w:hAnsi="Arial" w:cs="Arial"/>
          <w:sz w:val="20"/>
          <w:szCs w:val="20"/>
          <w:lang w:eastAsia="de-DE"/>
        </w:rPr>
        <w:t>4.200</w:t>
      </w:r>
      <w:r>
        <w:rPr>
          <w:rFonts w:ascii="Arial" w:hAnsi="Arial" w:cs="Arial"/>
          <w:sz w:val="20"/>
          <w:szCs w:val="20"/>
          <w:lang w:eastAsia="de-DE"/>
        </w:rPr>
        <w:t xml:space="preserve"> Zeichen (</w:t>
      </w:r>
      <w:r>
        <w:rPr>
          <w:rFonts w:ascii="Arial" w:hAnsi="Arial" w:cs="Arial"/>
          <w:i/>
          <w:sz w:val="20"/>
          <w:szCs w:val="20"/>
          <w:lang w:eastAsia="de-DE"/>
        </w:rPr>
        <w:t>inkl</w:t>
      </w:r>
      <w:r>
        <w:rPr>
          <w:rFonts w:ascii="Arial" w:hAnsi="Arial" w:cs="Arial"/>
          <w:sz w:val="20"/>
          <w:szCs w:val="20"/>
          <w:lang w:eastAsia="de-DE"/>
        </w:rPr>
        <w:t xml:space="preserve">. </w:t>
      </w:r>
      <w:r>
        <w:rPr>
          <w:rFonts w:ascii="Arial" w:hAnsi="Arial" w:cs="Arial"/>
          <w:i/>
          <w:sz w:val="20"/>
          <w:szCs w:val="20"/>
          <w:lang w:eastAsia="de-DE"/>
        </w:rPr>
        <w:t>Leerzeichen</w:t>
      </w:r>
      <w:r>
        <w:rPr>
          <w:rFonts w:ascii="Arial" w:hAnsi="Arial" w:cs="Arial"/>
          <w:sz w:val="20"/>
          <w:szCs w:val="20"/>
          <w:lang w:eastAsia="de-DE"/>
        </w:rPr>
        <w:t>)</w:t>
      </w:r>
    </w:p>
    <w:p w14:paraId="2EF6EFCE" w14:textId="77777777" w:rsidR="009564AE" w:rsidRDefault="009564AE" w:rsidP="009564AE">
      <w:pPr>
        <w:rPr>
          <w:rFonts w:eastAsiaTheme="minorHAnsi" w:cs="Arial"/>
          <w:b/>
        </w:rPr>
      </w:pPr>
      <w:r>
        <w:rPr>
          <w:rFonts w:cs="Arial"/>
          <w:b/>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3536"/>
      </w:tblGrid>
      <w:tr w:rsidR="009564AE" w14:paraId="5D030DDC" w14:textId="77777777" w:rsidTr="003D2819">
        <w:trPr>
          <w:trHeight w:val="5669"/>
        </w:trPr>
        <w:tc>
          <w:tcPr>
            <w:tcW w:w="6091" w:type="dxa"/>
          </w:tcPr>
          <w:p w14:paraId="525A81B5" w14:textId="77777777" w:rsidR="009564AE" w:rsidRDefault="009564AE" w:rsidP="003D2819">
            <w:pPr>
              <w:pStyle w:val="KeinLeerraum"/>
              <w:ind w:right="565"/>
              <w:jc w:val="both"/>
              <w:rPr>
                <w:rFonts w:ascii="Arial" w:hAnsi="Arial" w:cs="Arial"/>
                <w:b/>
                <w:sz w:val="20"/>
                <w:szCs w:val="20"/>
                <w:lang w:eastAsia="de-DE"/>
              </w:rPr>
            </w:pPr>
            <w:r>
              <w:rPr>
                <w:rFonts w:ascii="Arial" w:hAnsi="Arial" w:cs="Arial"/>
                <w:b/>
                <w:noProof/>
                <w:sz w:val="20"/>
                <w:szCs w:val="20"/>
                <w:lang w:eastAsia="de-DE"/>
              </w:rPr>
              <w:lastRenderedPageBreak/>
              <w:drawing>
                <wp:inline distT="0" distB="0" distL="0" distR="0" wp14:anchorId="0FF586B4" wp14:editId="593D5086">
                  <wp:extent cx="2428875" cy="4318038"/>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409_C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5132" cy="4329162"/>
                          </a:xfrm>
                          <a:prstGeom prst="rect">
                            <a:avLst/>
                          </a:prstGeom>
                        </pic:spPr>
                      </pic:pic>
                    </a:graphicData>
                  </a:graphic>
                </wp:inline>
              </w:drawing>
            </w:r>
          </w:p>
        </w:tc>
        <w:tc>
          <w:tcPr>
            <w:tcW w:w="3536" w:type="dxa"/>
          </w:tcPr>
          <w:p w14:paraId="752EEEB8" w14:textId="77777777" w:rsidR="009564AE" w:rsidRPr="00A57896" w:rsidRDefault="009564AE" w:rsidP="003D2819">
            <w:pPr>
              <w:pStyle w:val="KeinLeerraum"/>
              <w:spacing w:line="360" w:lineRule="auto"/>
              <w:ind w:right="565"/>
              <w:jc w:val="both"/>
              <w:rPr>
                <w:rFonts w:ascii="Arial" w:hAnsi="Arial" w:cs="Arial"/>
                <w:sz w:val="20"/>
                <w:szCs w:val="20"/>
                <w:lang w:eastAsia="de-DE"/>
              </w:rPr>
            </w:pPr>
            <w:r>
              <w:rPr>
                <w:rFonts w:ascii="Arial" w:hAnsi="Arial" w:cs="Arial"/>
                <w:sz w:val="20"/>
                <w:szCs w:val="20"/>
                <w:lang w:eastAsia="de-DE"/>
              </w:rPr>
              <w:t>Der marode Altschacht wird mit einem hochauflösenden Lasersystem vollständig gescannt.</w:t>
            </w:r>
          </w:p>
          <w:p w14:paraId="2488ED40" w14:textId="77777777" w:rsidR="009564AE" w:rsidRDefault="009564AE" w:rsidP="003D2819">
            <w:pPr>
              <w:pStyle w:val="KeinLeerraum"/>
              <w:ind w:right="565"/>
              <w:jc w:val="both"/>
              <w:rPr>
                <w:rFonts w:ascii="Arial" w:hAnsi="Arial" w:cs="Arial"/>
                <w:b/>
                <w:sz w:val="20"/>
                <w:szCs w:val="20"/>
                <w:lang w:eastAsia="de-DE"/>
              </w:rPr>
            </w:pPr>
          </w:p>
          <w:p w14:paraId="34027303" w14:textId="77777777" w:rsidR="009564AE" w:rsidRDefault="009564AE" w:rsidP="003D2819">
            <w:pPr>
              <w:pStyle w:val="KeinLeerraum"/>
              <w:ind w:right="565"/>
              <w:jc w:val="both"/>
              <w:rPr>
                <w:rFonts w:ascii="Arial" w:hAnsi="Arial" w:cs="Arial"/>
                <w:b/>
                <w:sz w:val="20"/>
                <w:szCs w:val="20"/>
                <w:lang w:eastAsia="de-DE"/>
              </w:rPr>
            </w:pPr>
            <w:r>
              <w:rPr>
                <w:rFonts w:ascii="Arial" w:hAnsi="Arial" w:cs="Arial"/>
                <w:b/>
                <w:sz w:val="20"/>
                <w:szCs w:val="20"/>
                <w:lang w:eastAsia="de-DE"/>
              </w:rPr>
              <w:t>© REHAU</w:t>
            </w:r>
          </w:p>
        </w:tc>
      </w:tr>
      <w:tr w:rsidR="009564AE" w14:paraId="4D4104EB" w14:textId="77777777" w:rsidTr="003D2819">
        <w:trPr>
          <w:trHeight w:val="5669"/>
        </w:trPr>
        <w:tc>
          <w:tcPr>
            <w:tcW w:w="6091" w:type="dxa"/>
          </w:tcPr>
          <w:p w14:paraId="59378D9B" w14:textId="77777777" w:rsidR="009564AE" w:rsidRDefault="009564AE" w:rsidP="003D2819">
            <w:pPr>
              <w:pStyle w:val="KeinLeerraum"/>
              <w:ind w:right="565"/>
              <w:jc w:val="both"/>
              <w:rPr>
                <w:rFonts w:ascii="Arial" w:hAnsi="Arial" w:cs="Arial"/>
                <w:b/>
                <w:sz w:val="20"/>
                <w:szCs w:val="20"/>
                <w:lang w:eastAsia="de-DE"/>
              </w:rPr>
            </w:pPr>
            <w:r>
              <w:rPr>
                <w:rFonts w:ascii="Arial" w:hAnsi="Arial" w:cs="Arial"/>
                <w:b/>
                <w:noProof/>
                <w:sz w:val="20"/>
                <w:szCs w:val="20"/>
                <w:lang w:eastAsia="de-DE"/>
              </w:rPr>
              <w:lastRenderedPageBreak/>
              <w:drawing>
                <wp:inline distT="0" distB="0" distL="0" distR="0" wp14:anchorId="20471A2B" wp14:editId="62C3B644">
                  <wp:extent cx="3733671" cy="280035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92_C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2214" cy="2806758"/>
                          </a:xfrm>
                          <a:prstGeom prst="rect">
                            <a:avLst/>
                          </a:prstGeom>
                        </pic:spPr>
                      </pic:pic>
                    </a:graphicData>
                  </a:graphic>
                </wp:inline>
              </w:drawing>
            </w:r>
          </w:p>
        </w:tc>
        <w:tc>
          <w:tcPr>
            <w:tcW w:w="3536" w:type="dxa"/>
          </w:tcPr>
          <w:p w14:paraId="43406799" w14:textId="77777777" w:rsidR="009564AE" w:rsidRPr="00A57896" w:rsidRDefault="009564AE" w:rsidP="003D2819">
            <w:pPr>
              <w:pStyle w:val="KeinLeerraum"/>
              <w:spacing w:line="360" w:lineRule="auto"/>
              <w:ind w:right="565"/>
              <w:jc w:val="both"/>
              <w:rPr>
                <w:rFonts w:ascii="Arial" w:hAnsi="Arial" w:cs="Arial"/>
                <w:sz w:val="20"/>
                <w:szCs w:val="20"/>
                <w:lang w:eastAsia="de-DE"/>
              </w:rPr>
            </w:pPr>
            <w:r>
              <w:rPr>
                <w:rFonts w:ascii="Arial" w:hAnsi="Arial" w:cs="Arial"/>
                <w:sz w:val="20"/>
                <w:szCs w:val="20"/>
                <w:lang w:eastAsia="de-DE"/>
              </w:rPr>
              <w:t>Auf Basis der Vermessung fertigt REHAU einen passgenauen Schacht auf hochwertigem Polypropylen.</w:t>
            </w:r>
          </w:p>
          <w:p w14:paraId="18D32ED4" w14:textId="77777777" w:rsidR="009564AE" w:rsidRDefault="009564AE" w:rsidP="003D2819">
            <w:pPr>
              <w:pStyle w:val="KeinLeerraum"/>
              <w:ind w:right="565"/>
              <w:jc w:val="both"/>
              <w:rPr>
                <w:rFonts w:ascii="Arial" w:hAnsi="Arial" w:cs="Arial"/>
                <w:b/>
                <w:sz w:val="20"/>
                <w:szCs w:val="20"/>
                <w:lang w:eastAsia="de-DE"/>
              </w:rPr>
            </w:pPr>
          </w:p>
          <w:p w14:paraId="78B8311C" w14:textId="77777777" w:rsidR="009564AE" w:rsidRDefault="009564AE" w:rsidP="003D2819">
            <w:pPr>
              <w:pStyle w:val="KeinLeerraum"/>
              <w:ind w:right="565"/>
              <w:jc w:val="both"/>
              <w:rPr>
                <w:rFonts w:ascii="Arial" w:hAnsi="Arial" w:cs="Arial"/>
                <w:b/>
                <w:sz w:val="20"/>
                <w:szCs w:val="20"/>
                <w:lang w:eastAsia="de-DE"/>
              </w:rPr>
            </w:pPr>
            <w:r>
              <w:rPr>
                <w:rFonts w:ascii="Arial" w:hAnsi="Arial" w:cs="Arial"/>
                <w:b/>
                <w:sz w:val="20"/>
                <w:szCs w:val="20"/>
                <w:lang w:eastAsia="de-DE"/>
              </w:rPr>
              <w:t>© REHAU</w:t>
            </w:r>
          </w:p>
        </w:tc>
      </w:tr>
      <w:tr w:rsidR="009564AE" w14:paraId="05830F7B" w14:textId="77777777" w:rsidTr="003D2819">
        <w:trPr>
          <w:trHeight w:val="5669"/>
        </w:trPr>
        <w:tc>
          <w:tcPr>
            <w:tcW w:w="6091" w:type="dxa"/>
          </w:tcPr>
          <w:p w14:paraId="52668E0D" w14:textId="77777777" w:rsidR="009564AE" w:rsidRDefault="009564AE" w:rsidP="003D2819">
            <w:pPr>
              <w:pStyle w:val="KeinLeerraum"/>
              <w:ind w:right="565"/>
              <w:jc w:val="both"/>
              <w:rPr>
                <w:rFonts w:ascii="Arial" w:hAnsi="Arial" w:cs="Arial"/>
                <w:b/>
                <w:sz w:val="20"/>
                <w:szCs w:val="20"/>
                <w:lang w:eastAsia="de-DE"/>
              </w:rPr>
            </w:pPr>
            <w:r>
              <w:rPr>
                <w:rFonts w:ascii="Arial" w:hAnsi="Arial" w:cs="Arial"/>
                <w:b/>
                <w:noProof/>
                <w:sz w:val="20"/>
                <w:szCs w:val="20"/>
                <w:lang w:eastAsia="de-DE"/>
              </w:rPr>
              <w:drawing>
                <wp:inline distT="0" distB="0" distL="0" distR="0" wp14:anchorId="093435F5" wp14:editId="3306B705">
                  <wp:extent cx="2743273" cy="3657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00_C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738" cy="3658220"/>
                          </a:xfrm>
                          <a:prstGeom prst="rect">
                            <a:avLst/>
                          </a:prstGeom>
                        </pic:spPr>
                      </pic:pic>
                    </a:graphicData>
                  </a:graphic>
                </wp:inline>
              </w:drawing>
            </w:r>
          </w:p>
        </w:tc>
        <w:tc>
          <w:tcPr>
            <w:tcW w:w="3536" w:type="dxa"/>
          </w:tcPr>
          <w:p w14:paraId="43646B07" w14:textId="77777777" w:rsidR="009564AE" w:rsidRPr="00A57896" w:rsidRDefault="009564AE" w:rsidP="003D2819">
            <w:pPr>
              <w:pStyle w:val="KeinLeerraum"/>
              <w:spacing w:line="360" w:lineRule="auto"/>
              <w:ind w:right="565"/>
              <w:jc w:val="both"/>
              <w:rPr>
                <w:rFonts w:ascii="Arial" w:hAnsi="Arial" w:cs="Arial"/>
                <w:sz w:val="20"/>
                <w:szCs w:val="20"/>
                <w:lang w:eastAsia="de-DE"/>
              </w:rPr>
            </w:pPr>
            <w:r>
              <w:rPr>
                <w:rFonts w:ascii="Arial" w:hAnsi="Arial" w:cs="Arial"/>
                <w:sz w:val="20"/>
                <w:szCs w:val="20"/>
                <w:lang w:eastAsia="de-DE"/>
              </w:rPr>
              <w:t>Der selbstragende, korrosionsfreie und dauerhaft dichte Schacht wird auf die Baustelle geliefert und kann sofort eingesetzt werden.</w:t>
            </w:r>
          </w:p>
          <w:p w14:paraId="7E6AD15E" w14:textId="77777777" w:rsidR="009564AE" w:rsidRDefault="009564AE" w:rsidP="003D2819">
            <w:pPr>
              <w:pStyle w:val="KeinLeerraum"/>
              <w:ind w:right="565"/>
              <w:jc w:val="both"/>
              <w:rPr>
                <w:rFonts w:ascii="Arial" w:hAnsi="Arial" w:cs="Arial"/>
                <w:b/>
                <w:sz w:val="20"/>
                <w:szCs w:val="20"/>
                <w:lang w:eastAsia="de-DE"/>
              </w:rPr>
            </w:pPr>
          </w:p>
          <w:p w14:paraId="62EEFD94" w14:textId="77777777" w:rsidR="009564AE" w:rsidRDefault="009564AE" w:rsidP="003D2819">
            <w:pPr>
              <w:pStyle w:val="KeinLeerraum"/>
              <w:ind w:right="565"/>
              <w:jc w:val="both"/>
              <w:rPr>
                <w:rFonts w:ascii="Arial" w:hAnsi="Arial" w:cs="Arial"/>
                <w:b/>
                <w:sz w:val="20"/>
                <w:szCs w:val="20"/>
                <w:lang w:eastAsia="de-DE"/>
              </w:rPr>
            </w:pPr>
            <w:r>
              <w:rPr>
                <w:rFonts w:ascii="Arial" w:hAnsi="Arial" w:cs="Arial"/>
                <w:b/>
                <w:sz w:val="20"/>
                <w:szCs w:val="20"/>
                <w:lang w:eastAsia="de-DE"/>
              </w:rPr>
              <w:t>© REHAU</w:t>
            </w:r>
          </w:p>
        </w:tc>
      </w:tr>
    </w:tbl>
    <w:p w14:paraId="539E28E0" w14:textId="2FE52551" w:rsidR="00366C26" w:rsidRPr="00366C26" w:rsidRDefault="00366C26" w:rsidP="00366C26">
      <w:pPr>
        <w:pStyle w:val="KeinLeerraum"/>
        <w:rPr>
          <w:rFonts w:ascii="Arial" w:hAnsi="Arial" w:cs="Arial"/>
          <w:b/>
          <w:sz w:val="20"/>
          <w:szCs w:val="20"/>
          <w:lang w:eastAsia="de-DE"/>
        </w:rPr>
      </w:pPr>
      <w:r w:rsidRPr="00366C26">
        <w:rPr>
          <w:rFonts w:ascii="Arial" w:hAnsi="Arial" w:cs="Arial"/>
          <w:b/>
          <w:sz w:val="20"/>
          <w:szCs w:val="20"/>
          <w:lang w:eastAsia="de-DE"/>
        </w:rPr>
        <w:lastRenderedPageBreak/>
        <w:t xml:space="preserve">REHAU Industries bildet das Dach für die Divisionen Building Solutions, </w:t>
      </w:r>
      <w:proofErr w:type="spellStart"/>
      <w:r w:rsidRPr="00366C26">
        <w:rPr>
          <w:rFonts w:ascii="Arial" w:hAnsi="Arial" w:cs="Arial"/>
          <w:b/>
          <w:sz w:val="20"/>
          <w:szCs w:val="20"/>
          <w:lang w:eastAsia="de-DE"/>
        </w:rPr>
        <w:t>Window</w:t>
      </w:r>
      <w:proofErr w:type="spellEnd"/>
      <w:r w:rsidRPr="00366C26">
        <w:rPr>
          <w:rFonts w:ascii="Arial" w:hAnsi="Arial" w:cs="Arial"/>
          <w:b/>
          <w:sz w:val="20"/>
          <w:szCs w:val="20"/>
          <w:lang w:eastAsia="de-DE"/>
        </w:rPr>
        <w:t xml:space="preserve"> Solutions, </w:t>
      </w:r>
      <w:proofErr w:type="spellStart"/>
      <w:r w:rsidRPr="00366C26">
        <w:rPr>
          <w:rFonts w:ascii="Arial" w:hAnsi="Arial" w:cs="Arial"/>
          <w:b/>
          <w:sz w:val="20"/>
          <w:szCs w:val="20"/>
          <w:lang w:eastAsia="de-DE"/>
        </w:rPr>
        <w:t>Interior</w:t>
      </w:r>
      <w:proofErr w:type="spellEnd"/>
      <w:r w:rsidRPr="00366C26">
        <w:rPr>
          <w:rFonts w:ascii="Arial" w:hAnsi="Arial" w:cs="Arial"/>
          <w:b/>
          <w:sz w:val="20"/>
          <w:szCs w:val="20"/>
          <w:lang w:eastAsia="de-DE"/>
        </w:rPr>
        <w:t xml:space="preserve"> Solutions und Industrial Solutions, die in ihren jeweiligen Märkten eigenständig agieren</w:t>
      </w:r>
      <w:r w:rsidR="005B22DB">
        <w:rPr>
          <w:rFonts w:ascii="Arial" w:hAnsi="Arial" w:cs="Arial"/>
          <w:b/>
          <w:sz w:val="20"/>
          <w:szCs w:val="20"/>
          <w:lang w:eastAsia="de-DE"/>
        </w:rPr>
        <w:t xml:space="preserve">. </w:t>
      </w:r>
      <w:r w:rsidRPr="00366C26">
        <w:rPr>
          <w:rFonts w:ascii="Arial" w:hAnsi="Arial" w:cs="Arial"/>
          <w:b/>
          <w:sz w:val="20"/>
          <w:szCs w:val="20"/>
          <w:lang w:eastAsia="de-DE"/>
        </w:rPr>
        <w:t xml:space="preserve">Mehr als 12.000 Mitarbeitende an über 150 Standorten setzen sich weltweit gemeinsam dafür ein, das Leben durch den Einsatz innovativer, nachhaltiger Technologien für die Bau-, Möbel-, und Industriewirtschaft weiter zu verbessern: Engineering </w:t>
      </w:r>
      <w:proofErr w:type="spellStart"/>
      <w:r w:rsidRPr="00366C26">
        <w:rPr>
          <w:rFonts w:ascii="Arial" w:hAnsi="Arial" w:cs="Arial"/>
          <w:b/>
          <w:sz w:val="20"/>
          <w:szCs w:val="20"/>
          <w:lang w:eastAsia="de-DE"/>
        </w:rPr>
        <w:t>progress</w:t>
      </w:r>
      <w:proofErr w:type="spellEnd"/>
      <w:r w:rsidRPr="00366C26">
        <w:rPr>
          <w:rFonts w:ascii="Arial" w:hAnsi="Arial" w:cs="Arial"/>
          <w:b/>
          <w:sz w:val="20"/>
          <w:szCs w:val="20"/>
          <w:lang w:eastAsia="de-DE"/>
        </w:rPr>
        <w:t xml:space="preserve">. </w:t>
      </w:r>
      <w:proofErr w:type="spellStart"/>
      <w:r w:rsidRPr="00366C26">
        <w:rPr>
          <w:rFonts w:ascii="Arial" w:hAnsi="Arial" w:cs="Arial"/>
          <w:b/>
          <w:sz w:val="20"/>
          <w:szCs w:val="20"/>
          <w:lang w:eastAsia="de-DE"/>
        </w:rPr>
        <w:t>Enhancing</w:t>
      </w:r>
      <w:proofErr w:type="spellEnd"/>
      <w:r w:rsidRPr="00366C26">
        <w:rPr>
          <w:rFonts w:ascii="Arial" w:hAnsi="Arial" w:cs="Arial"/>
          <w:b/>
          <w:sz w:val="20"/>
          <w:szCs w:val="20"/>
          <w:lang w:eastAsia="de-DE"/>
        </w:rPr>
        <w:t xml:space="preserve"> </w:t>
      </w:r>
      <w:proofErr w:type="spellStart"/>
      <w:r w:rsidRPr="00366C26">
        <w:rPr>
          <w:rFonts w:ascii="Arial" w:hAnsi="Arial" w:cs="Arial"/>
          <w:b/>
          <w:sz w:val="20"/>
          <w:szCs w:val="20"/>
          <w:lang w:eastAsia="de-DE"/>
        </w:rPr>
        <w:t>lives</w:t>
      </w:r>
      <w:proofErr w:type="spellEnd"/>
      <w:r w:rsidRPr="00366C26">
        <w:rPr>
          <w:rFonts w:ascii="Arial" w:hAnsi="Arial" w:cs="Arial"/>
          <w:b/>
          <w:sz w:val="20"/>
          <w:szCs w:val="20"/>
          <w:lang w:eastAsia="de-DE"/>
        </w:rPr>
        <w:t>.</w:t>
      </w:r>
    </w:p>
    <w:p w14:paraId="7592ED38" w14:textId="77777777" w:rsidR="00366C26" w:rsidRPr="00366C26" w:rsidRDefault="00366C26" w:rsidP="00366C26">
      <w:pPr>
        <w:pStyle w:val="KeinLeerraum"/>
        <w:rPr>
          <w:rFonts w:ascii="Arial" w:hAnsi="Arial" w:cs="Arial"/>
          <w:b/>
          <w:sz w:val="20"/>
          <w:szCs w:val="20"/>
          <w:lang w:eastAsia="de-DE"/>
        </w:rPr>
      </w:pPr>
    </w:p>
    <w:p w14:paraId="7BB2D528" w14:textId="4575F0C5" w:rsidR="005434DF" w:rsidRDefault="00366C26" w:rsidP="00D86A42">
      <w:pPr>
        <w:pStyle w:val="KeinLeerraum"/>
        <w:rPr>
          <w:rFonts w:ascii="Arial" w:hAnsi="Arial" w:cs="Arial"/>
          <w:b/>
          <w:sz w:val="20"/>
          <w:szCs w:val="20"/>
          <w:lang w:eastAsia="de-DE"/>
        </w:rPr>
      </w:pPr>
      <w:r w:rsidRPr="00366C26">
        <w:rPr>
          <w:rFonts w:ascii="Arial" w:hAnsi="Arial" w:cs="Arial"/>
          <w:b/>
          <w:sz w:val="20"/>
          <w:szCs w:val="20"/>
          <w:lang w:eastAsia="de-DE"/>
        </w:rPr>
        <w:t>REHAU Industries ist Teil der globalen REHAU Group, die sich auf polymerbasierte Lösungen spezialisiert hat. Mit ihren insgesamt mehr als 20.000 Mitarbeitenden erwirtschaftet die Gruppe einen Jahresumsatz von über 4 Milliarden Euro.</w:t>
      </w:r>
    </w:p>
    <w:p w14:paraId="58A28EBB" w14:textId="54E11F38" w:rsidR="00D86A42" w:rsidRDefault="00D86A42" w:rsidP="00D86A42">
      <w:pPr>
        <w:pStyle w:val="KeinLeerraum"/>
        <w:rPr>
          <w:rFonts w:ascii="Arial" w:hAnsi="Arial" w:cs="Arial"/>
          <w:b/>
          <w:sz w:val="20"/>
          <w:szCs w:val="20"/>
          <w:lang w:eastAsia="de-DE"/>
        </w:rPr>
      </w:pPr>
    </w:p>
    <w:p w14:paraId="78621ABA" w14:textId="77777777" w:rsidR="00D86A42" w:rsidRPr="00A113D0" w:rsidRDefault="00D86A42" w:rsidP="00D86A42">
      <w:pPr>
        <w:spacing w:line="276" w:lineRule="auto"/>
        <w:ind w:right="1132"/>
        <w:jc w:val="both"/>
        <w:rPr>
          <w:rFonts w:cs="Arial"/>
          <w:b/>
          <w:u w:val="single"/>
        </w:rPr>
      </w:pPr>
      <w:r w:rsidRPr="00A113D0">
        <w:rPr>
          <w:rFonts w:cs="Arial"/>
          <w:b/>
          <w:u w:val="single"/>
        </w:rPr>
        <w:t>Pressekontakt:</w:t>
      </w:r>
    </w:p>
    <w:p w14:paraId="66A84A5A" w14:textId="77777777" w:rsidR="00D86A42" w:rsidRPr="00A113D0" w:rsidRDefault="00D86A42" w:rsidP="00D86A42">
      <w:pPr>
        <w:spacing w:line="276" w:lineRule="auto"/>
        <w:ind w:right="1132"/>
        <w:jc w:val="both"/>
        <w:rPr>
          <w:rFonts w:cs="Arial"/>
          <w:b/>
          <w:u w:val="single"/>
        </w:rPr>
      </w:pPr>
    </w:p>
    <w:p w14:paraId="61395767" w14:textId="77777777" w:rsidR="00D86A42" w:rsidRPr="0064061C" w:rsidRDefault="00D86A42" w:rsidP="00D86A42">
      <w:pPr>
        <w:spacing w:line="360" w:lineRule="auto"/>
        <w:rPr>
          <w:lang w:val="en-GB"/>
        </w:rPr>
      </w:pPr>
      <w:r w:rsidRPr="00A113D0">
        <w:t xml:space="preserve">REHAU Industries SE &amp; Co. </w:t>
      </w:r>
      <w:r w:rsidRPr="0064061C">
        <w:rPr>
          <w:lang w:val="en-GB"/>
        </w:rPr>
        <w:t>KG</w:t>
      </w:r>
    </w:p>
    <w:p w14:paraId="6FDAFC28" w14:textId="77777777" w:rsidR="00D86A42" w:rsidRPr="00AE5F12" w:rsidRDefault="00D86A42" w:rsidP="00D86A42">
      <w:pPr>
        <w:rPr>
          <w:lang w:val="en-GB"/>
        </w:rPr>
      </w:pPr>
      <w:r w:rsidRPr="00AE5F12">
        <w:rPr>
          <w:rFonts w:eastAsiaTheme="minorHAnsi" w:cs="Arial"/>
          <w:lang w:val="en-GB"/>
        </w:rPr>
        <w:t>Natalie Stan</w:t>
      </w:r>
      <w:r w:rsidRPr="00AE5F12">
        <w:rPr>
          <w:rFonts w:eastAsiaTheme="minorHAnsi" w:cs="Arial"/>
          <w:lang w:val="en-GB"/>
        </w:rPr>
        <w:br/>
        <w:t>Director Marketing Building Solutions ad. Interim </w:t>
      </w:r>
      <w:r w:rsidRPr="00AE5F12">
        <w:rPr>
          <w:rFonts w:eastAsiaTheme="minorHAnsi" w:cs="Arial"/>
          <w:lang w:val="en-GB"/>
        </w:rPr>
        <w:br/>
        <w:t>PR and Communication</w:t>
      </w:r>
      <w:r w:rsidRPr="00AE5F12">
        <w:rPr>
          <w:rFonts w:eastAsiaTheme="minorHAnsi" w:cs="Arial"/>
          <w:lang w:val="en-GB"/>
        </w:rPr>
        <w:br/>
        <w:t>Division Building Solutions I Group Communications</w:t>
      </w:r>
      <w:r w:rsidRPr="00AE5F12">
        <w:rPr>
          <w:lang w:val="en-GB"/>
        </w:rPr>
        <w:t xml:space="preserve"> </w:t>
      </w:r>
    </w:p>
    <w:p w14:paraId="3F088065" w14:textId="77777777" w:rsidR="00D86A42" w:rsidRDefault="00D86A42" w:rsidP="00D86A42">
      <w:r>
        <w:t>Ytterbium 4, 91058 Erlangen, DEUTSCHLAND</w:t>
      </w:r>
    </w:p>
    <w:p w14:paraId="443271E4" w14:textId="77777777" w:rsidR="00D86A42" w:rsidRDefault="00D86A42" w:rsidP="00D86A42">
      <w:pPr>
        <w:ind w:right="1134"/>
      </w:pPr>
      <w:r>
        <w:t>Tel: +49 9131 92 5638 / Mobil: +49 171 9780 466</w:t>
      </w:r>
    </w:p>
    <w:p w14:paraId="5CBB619B" w14:textId="18EC1402" w:rsidR="0060698D" w:rsidRPr="0060698D" w:rsidRDefault="00EF6FAB" w:rsidP="0060698D">
      <w:pPr>
        <w:ind w:right="1134"/>
        <w:rPr>
          <w:rFonts w:ascii="Arial Narrow" w:hAnsi="Arial Narrow"/>
          <w:sz w:val="22"/>
          <w:szCs w:val="22"/>
        </w:rPr>
      </w:pPr>
      <w:hyperlink r:id="rId14" w:history="1">
        <w:r w:rsidR="00D86A42">
          <w:rPr>
            <w:rStyle w:val="Hyperlink"/>
          </w:rPr>
          <w:t>natalie.stan@rehau.com</w:t>
        </w:r>
      </w:hyperlink>
    </w:p>
    <w:sectPr w:rsidR="0060698D" w:rsidRPr="0060698D" w:rsidSect="006A3EB9">
      <w:headerReference w:type="even" r:id="rId15"/>
      <w:headerReference w:type="default" r:id="rId16"/>
      <w:footerReference w:type="default" r:id="rId17"/>
      <w:headerReference w:type="first" r:id="rId18"/>
      <w:footerReference w:type="first" r:id="rId19"/>
      <w:type w:val="continuous"/>
      <w:pgSz w:w="11906" w:h="16838" w:code="9"/>
      <w:pgMar w:top="2552" w:right="1983" w:bottom="1701" w:left="1418" w:header="567" w:footer="850"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878AF" w14:textId="77777777" w:rsidR="00460EA9" w:rsidRDefault="00460EA9">
      <w:r>
        <w:separator/>
      </w:r>
    </w:p>
  </w:endnote>
  <w:endnote w:type="continuationSeparator" w:id="0">
    <w:p w14:paraId="19DA52AA" w14:textId="77777777" w:rsidR="00460EA9" w:rsidRDefault="0046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DB723" w14:textId="632E2C9D" w:rsidR="000D234B" w:rsidRPr="00962706" w:rsidRDefault="009F5F7F" w:rsidP="000D234B">
    <w:pPr>
      <w:pStyle w:val="Fuzeile"/>
      <w:suppressAutoHyphens/>
      <w:spacing w:before="480" w:line="210" w:lineRule="exact"/>
      <w:rPr>
        <w:rFonts w:cs="Arial"/>
        <w:color w:val="000000"/>
        <w:sz w:val="12"/>
        <w:szCs w:val="12"/>
      </w:rPr>
    </w:pPr>
    <w:r>
      <w:rPr>
        <w:noProof/>
      </w:rPr>
      <mc:AlternateContent>
        <mc:Choice Requires="wps">
          <w:drawing>
            <wp:anchor distT="0" distB="0" distL="114300" distR="114300" simplePos="0" relativeHeight="251664384" behindDoc="0" locked="0" layoutInCell="1" allowOverlap="1" wp14:anchorId="399F7E22" wp14:editId="36B6A682">
              <wp:simplePos x="0" y="0"/>
              <wp:positionH relativeFrom="column">
                <wp:posOffset>5432425</wp:posOffset>
              </wp:positionH>
              <wp:positionV relativeFrom="paragraph">
                <wp:posOffset>583565</wp:posOffset>
              </wp:positionV>
              <wp:extent cx="685800" cy="1714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noFill/>
                      <a:ln w="9525">
                        <a:noFill/>
                        <a:miter lim="800000"/>
                        <a:headEnd/>
                        <a:tailEnd/>
                      </a:ln>
                    </wps:spPr>
                    <wps:txbx>
                      <w:txbxContent>
                        <w:p w14:paraId="565D7D8B" w14:textId="4A47C094" w:rsidR="004E7089" w:rsidRPr="00E375CA" w:rsidRDefault="004E7089" w:rsidP="004E7089">
                          <w:pPr>
                            <w:pStyle w:val="Kopfzeile"/>
                            <w:jc w:val="right"/>
                            <w:rPr>
                              <w:rFonts w:cs="Arial"/>
                              <w:sz w:val="12"/>
                              <w:szCs w:val="12"/>
                            </w:rPr>
                          </w:pPr>
                          <w:r w:rsidRPr="00E375CA">
                            <w:rPr>
                              <w:rFonts w:cs="Arial"/>
                              <w:sz w:val="12"/>
                              <w:szCs w:val="12"/>
                            </w:rPr>
                            <w:t xml:space="preserve">Seite </w:t>
                          </w:r>
                          <w:r w:rsidR="0069546F" w:rsidRPr="00E375CA">
                            <w:rPr>
                              <w:rFonts w:cs="Arial"/>
                              <w:bCs/>
                              <w:sz w:val="12"/>
                              <w:szCs w:val="12"/>
                            </w:rPr>
                            <w:fldChar w:fldCharType="begin"/>
                          </w:r>
                          <w:r w:rsidRPr="00E375CA">
                            <w:rPr>
                              <w:rFonts w:cs="Arial"/>
                              <w:bCs/>
                              <w:sz w:val="12"/>
                              <w:szCs w:val="12"/>
                            </w:rPr>
                            <w:instrText>PAGE</w:instrText>
                          </w:r>
                          <w:r w:rsidR="0069546F" w:rsidRPr="00E375CA">
                            <w:rPr>
                              <w:rFonts w:cs="Arial"/>
                              <w:bCs/>
                              <w:sz w:val="12"/>
                              <w:szCs w:val="12"/>
                            </w:rPr>
                            <w:fldChar w:fldCharType="separate"/>
                          </w:r>
                          <w:r w:rsidR="00EF6FAB">
                            <w:rPr>
                              <w:rFonts w:cs="Arial"/>
                              <w:bCs/>
                              <w:noProof/>
                              <w:sz w:val="12"/>
                              <w:szCs w:val="12"/>
                            </w:rPr>
                            <w:t>5</w:t>
                          </w:r>
                          <w:r w:rsidR="0069546F" w:rsidRPr="00E375CA">
                            <w:rPr>
                              <w:rFonts w:cs="Arial"/>
                              <w:bCs/>
                              <w:sz w:val="12"/>
                              <w:szCs w:val="12"/>
                            </w:rPr>
                            <w:fldChar w:fldCharType="end"/>
                          </w:r>
                          <w:r w:rsidRPr="00E375CA">
                            <w:rPr>
                              <w:rFonts w:cs="Arial"/>
                              <w:sz w:val="12"/>
                              <w:szCs w:val="12"/>
                            </w:rPr>
                            <w:t xml:space="preserve"> von </w:t>
                          </w:r>
                          <w:r w:rsidR="0069546F" w:rsidRPr="00E375CA">
                            <w:rPr>
                              <w:rFonts w:cs="Arial"/>
                              <w:bCs/>
                              <w:sz w:val="12"/>
                              <w:szCs w:val="12"/>
                            </w:rPr>
                            <w:fldChar w:fldCharType="begin"/>
                          </w:r>
                          <w:r w:rsidRPr="00E375CA">
                            <w:rPr>
                              <w:rFonts w:cs="Arial"/>
                              <w:bCs/>
                              <w:sz w:val="12"/>
                              <w:szCs w:val="12"/>
                            </w:rPr>
                            <w:instrText>NUMPAGES</w:instrText>
                          </w:r>
                          <w:r w:rsidR="0069546F" w:rsidRPr="00E375CA">
                            <w:rPr>
                              <w:rFonts w:cs="Arial"/>
                              <w:bCs/>
                              <w:sz w:val="12"/>
                              <w:szCs w:val="12"/>
                            </w:rPr>
                            <w:fldChar w:fldCharType="separate"/>
                          </w:r>
                          <w:r w:rsidR="00EF6FAB">
                            <w:rPr>
                              <w:rFonts w:cs="Arial"/>
                              <w:bCs/>
                              <w:noProof/>
                              <w:sz w:val="12"/>
                              <w:szCs w:val="12"/>
                            </w:rPr>
                            <w:t>5</w:t>
                          </w:r>
                          <w:r w:rsidR="0069546F" w:rsidRPr="00E375CA">
                            <w:rPr>
                              <w:rFonts w:cs="Arial"/>
                              <w:bCs/>
                              <w:sz w:val="12"/>
                              <w:szCs w:val="12"/>
                            </w:rPr>
                            <w:fldChar w:fldCharType="end"/>
                          </w:r>
                        </w:p>
                        <w:p w14:paraId="5BA62485" w14:textId="77777777" w:rsidR="004E7089" w:rsidRPr="00962706" w:rsidRDefault="004E7089">
                          <w:pPr>
                            <w:rPr>
                              <w:rFonts w:cs="Arial"/>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F7E22" id="_x0000_t202" coordsize="21600,21600" o:spt="202" path="m,l,21600r21600,l21600,xe">
              <v:stroke joinstyle="miter"/>
              <v:path gradientshapeok="t" o:connecttype="rect"/>
            </v:shapetype>
            <v:shape id="Textfeld 2" o:spid="_x0000_s1027" type="#_x0000_t202" style="position:absolute;margin-left:427.75pt;margin-top:45.95pt;width:54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" filled="f" stroked="f">
              <v:textbox inset="0,0,0,0">
                <w:txbxContent>
                  <w:p w14:paraId="565D7D8B" w14:textId="4A47C094" w:rsidR="004E7089" w:rsidRPr="00E375CA" w:rsidRDefault="004E7089" w:rsidP="004E7089">
                    <w:pPr>
                      <w:pStyle w:val="Kopfzeile"/>
                      <w:jc w:val="right"/>
                      <w:rPr>
                        <w:rFonts w:cs="Arial"/>
                        <w:sz w:val="12"/>
                        <w:szCs w:val="12"/>
                      </w:rPr>
                    </w:pPr>
                    <w:r w:rsidRPr="00E375CA">
                      <w:rPr>
                        <w:rFonts w:cs="Arial"/>
                        <w:sz w:val="12"/>
                        <w:szCs w:val="12"/>
                      </w:rPr>
                      <w:t xml:space="preserve">Seite </w:t>
                    </w:r>
                    <w:r w:rsidR="0069546F" w:rsidRPr="00E375CA">
                      <w:rPr>
                        <w:rFonts w:cs="Arial"/>
                        <w:bCs/>
                        <w:sz w:val="12"/>
                        <w:szCs w:val="12"/>
                      </w:rPr>
                      <w:fldChar w:fldCharType="begin"/>
                    </w:r>
                    <w:r w:rsidRPr="00E375CA">
                      <w:rPr>
                        <w:rFonts w:cs="Arial"/>
                        <w:bCs/>
                        <w:sz w:val="12"/>
                        <w:szCs w:val="12"/>
                      </w:rPr>
                      <w:instrText>PAGE</w:instrText>
                    </w:r>
                    <w:r w:rsidR="0069546F" w:rsidRPr="00E375CA">
                      <w:rPr>
                        <w:rFonts w:cs="Arial"/>
                        <w:bCs/>
                        <w:sz w:val="12"/>
                        <w:szCs w:val="12"/>
                      </w:rPr>
                      <w:fldChar w:fldCharType="separate"/>
                    </w:r>
                    <w:r w:rsidR="00EF6FAB">
                      <w:rPr>
                        <w:rFonts w:cs="Arial"/>
                        <w:bCs/>
                        <w:noProof/>
                        <w:sz w:val="12"/>
                        <w:szCs w:val="12"/>
                      </w:rPr>
                      <w:t>5</w:t>
                    </w:r>
                    <w:r w:rsidR="0069546F" w:rsidRPr="00E375CA">
                      <w:rPr>
                        <w:rFonts w:cs="Arial"/>
                        <w:bCs/>
                        <w:sz w:val="12"/>
                        <w:szCs w:val="12"/>
                      </w:rPr>
                      <w:fldChar w:fldCharType="end"/>
                    </w:r>
                    <w:r w:rsidRPr="00E375CA">
                      <w:rPr>
                        <w:rFonts w:cs="Arial"/>
                        <w:sz w:val="12"/>
                        <w:szCs w:val="12"/>
                      </w:rPr>
                      <w:t xml:space="preserve"> von </w:t>
                    </w:r>
                    <w:r w:rsidR="0069546F" w:rsidRPr="00E375CA">
                      <w:rPr>
                        <w:rFonts w:cs="Arial"/>
                        <w:bCs/>
                        <w:sz w:val="12"/>
                        <w:szCs w:val="12"/>
                      </w:rPr>
                      <w:fldChar w:fldCharType="begin"/>
                    </w:r>
                    <w:r w:rsidRPr="00E375CA">
                      <w:rPr>
                        <w:rFonts w:cs="Arial"/>
                        <w:bCs/>
                        <w:sz w:val="12"/>
                        <w:szCs w:val="12"/>
                      </w:rPr>
                      <w:instrText>NUMPAGES</w:instrText>
                    </w:r>
                    <w:r w:rsidR="0069546F" w:rsidRPr="00E375CA">
                      <w:rPr>
                        <w:rFonts w:cs="Arial"/>
                        <w:bCs/>
                        <w:sz w:val="12"/>
                        <w:szCs w:val="12"/>
                      </w:rPr>
                      <w:fldChar w:fldCharType="separate"/>
                    </w:r>
                    <w:r w:rsidR="00EF6FAB">
                      <w:rPr>
                        <w:rFonts w:cs="Arial"/>
                        <w:bCs/>
                        <w:noProof/>
                        <w:sz w:val="12"/>
                        <w:szCs w:val="12"/>
                      </w:rPr>
                      <w:t>5</w:t>
                    </w:r>
                    <w:r w:rsidR="0069546F" w:rsidRPr="00E375CA">
                      <w:rPr>
                        <w:rFonts w:cs="Arial"/>
                        <w:bCs/>
                        <w:sz w:val="12"/>
                        <w:szCs w:val="12"/>
                      </w:rPr>
                      <w:fldChar w:fldCharType="end"/>
                    </w:r>
                  </w:p>
                  <w:p w14:paraId="5BA62485" w14:textId="77777777" w:rsidR="004E7089" w:rsidRPr="00962706" w:rsidRDefault="004E7089">
                    <w:pPr>
                      <w:rPr>
                        <w:rFonts w:cs="Arial"/>
                        <w:sz w:val="16"/>
                        <w:szCs w:val="16"/>
                      </w:rPr>
                    </w:pPr>
                  </w:p>
                </w:txbxContent>
              </v:textbox>
            </v:shape>
          </w:pict>
        </mc:Fallback>
      </mc:AlternateContent>
    </w:r>
    <w:r w:rsidR="000D234B" w:rsidRPr="000D234B">
      <w:rPr>
        <w:rFonts w:cs="Arial"/>
        <w:color w:val="000000"/>
        <w:sz w:val="12"/>
        <w:szCs w:val="12"/>
      </w:rPr>
      <w:t xml:space="preserve"> </w:t>
    </w:r>
    <w:r w:rsidR="000D234B" w:rsidRPr="00962706">
      <w:rPr>
        <w:rFonts w:cs="Arial"/>
        <w:color w:val="000000"/>
        <w:sz w:val="12"/>
        <w:szCs w:val="12"/>
      </w:rPr>
      <w:t xml:space="preserve">REHAU </w:t>
    </w:r>
    <w:r w:rsidR="000D234B">
      <w:rPr>
        <w:rFonts w:cs="Arial"/>
        <w:color w:val="000000"/>
        <w:sz w:val="12"/>
        <w:szCs w:val="12"/>
      </w:rPr>
      <w:t>Industries SE &amp; Co. KG</w:t>
    </w:r>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Presse- und Öffentlichkeitsarbeit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proofErr w:type="spellStart"/>
    <w:r w:rsidR="000D234B" w:rsidRPr="00962706">
      <w:rPr>
        <w:rFonts w:cs="Arial"/>
        <w:color w:val="000000"/>
        <w:sz w:val="12"/>
        <w:szCs w:val="12"/>
      </w:rPr>
      <w:t>Rheniumhaus</w:t>
    </w:r>
    <w:proofErr w:type="spellEnd"/>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r w:rsidR="002A5BF2" w:rsidRPr="002A5BF2">
      <w:rPr>
        <w:rFonts w:cs="Arial"/>
        <w:color w:val="000000"/>
        <w:sz w:val="12"/>
        <w:szCs w:val="12"/>
      </w:rPr>
      <w:t>Helmut-Wagner-Str. 1</w:t>
    </w:r>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95111</w:t>
    </w:r>
    <w:r w:rsidR="000D234B">
      <w:rPr>
        <w:rFonts w:cs="Arial"/>
        <w:color w:val="000000"/>
        <w:sz w:val="12"/>
        <w:szCs w:val="12"/>
      </w:rPr>
      <w:t xml:space="preserve"> Rehau</w:t>
    </w:r>
    <w:r w:rsidR="000D234B" w:rsidRPr="00962706">
      <w:rPr>
        <w:rFonts w:cs="Arial"/>
        <w:color w:val="000000"/>
        <w:sz w:val="12"/>
        <w:szCs w:val="12"/>
      </w:rPr>
      <w:br/>
      <w:t xml:space="preserve">Tel.: +49 9283 77-1004, -1094, -1457, </w:t>
    </w:r>
    <w:r w:rsidR="000D234B">
      <w:rPr>
        <w:rFonts w:cs="Arial"/>
        <w:color w:val="000000"/>
        <w:sz w:val="12"/>
        <w:szCs w:val="12"/>
      </w:rPr>
      <w:t xml:space="preserve">-1441, </w:t>
    </w:r>
    <w:r w:rsidR="000D234B" w:rsidRPr="00962706">
      <w:rPr>
        <w:rFonts w:cs="Arial"/>
        <w:color w:val="000000"/>
        <w:sz w:val="12"/>
        <w:szCs w:val="12"/>
      </w:rPr>
      <w:t>-2385</w:t>
    </w:r>
    <w:r w:rsidR="000D234B">
      <w:rPr>
        <w:rFonts w:cs="Arial"/>
        <w:color w:val="000000"/>
        <w:sz w:val="12"/>
        <w:szCs w:val="12"/>
      </w:rPr>
      <w:t xml:space="preserve"> und +49 </w:t>
    </w:r>
    <w:r w:rsidR="002A5BF2">
      <w:rPr>
        <w:rFonts w:cs="Arial"/>
        <w:color w:val="000000"/>
        <w:sz w:val="12"/>
        <w:szCs w:val="12"/>
      </w:rPr>
      <w:t xml:space="preserve">9131 92 </w:t>
    </w:r>
    <w:r w:rsidR="000D234B">
      <w:rPr>
        <w:rFonts w:cs="Arial"/>
        <w:color w:val="000000"/>
        <w:sz w:val="12"/>
        <w:szCs w:val="12"/>
      </w:rPr>
      <w:t>-</w:t>
    </w:r>
    <w:r w:rsidR="002A5BF2">
      <w:rPr>
        <w:rFonts w:cs="Arial"/>
        <w:color w:val="000000"/>
        <w:sz w:val="12"/>
        <w:szCs w:val="12"/>
      </w:rPr>
      <w:t>5638</w:t>
    </w:r>
    <w:r w:rsidR="000D234B" w:rsidRPr="00962706">
      <w:rPr>
        <w:rFonts w:cs="Arial"/>
        <w:color w:val="000000"/>
        <w:sz w:val="12"/>
        <w:szCs w:val="12"/>
      </w:rPr>
      <w:br/>
    </w:r>
    <w:hyperlink r:id="rId1" w:history="1">
      <w:r w:rsidR="000D234B" w:rsidRPr="00962706">
        <w:rPr>
          <w:rStyle w:val="Hyperlink"/>
          <w:rFonts w:cs="Arial"/>
          <w:color w:val="000000"/>
          <w:sz w:val="12"/>
          <w:szCs w:val="12"/>
          <w:u w:val="none"/>
        </w:rPr>
        <w:t>presse@rehau.com</w:t>
      </w:r>
    </w:hyperlink>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hyperlink r:id="rId2" w:history="1">
      <w:r w:rsidR="000D234B" w:rsidRPr="00962706">
        <w:rPr>
          <w:rStyle w:val="Hyperlink"/>
          <w:rFonts w:cs="Arial"/>
          <w:color w:val="000000"/>
          <w:sz w:val="12"/>
          <w:szCs w:val="12"/>
          <w:u w:val="none"/>
        </w:rPr>
        <w:t>www.rehau.com</w:t>
      </w:r>
    </w:hyperlink>
  </w:p>
  <w:p w14:paraId="7911BECE" w14:textId="413FA159" w:rsidR="00F53C14" w:rsidRPr="00E375CA" w:rsidRDefault="00F53C14" w:rsidP="00F53C14">
    <w:pPr>
      <w:pStyle w:val="Fuzeile"/>
      <w:suppressAutoHyphens/>
      <w:spacing w:before="480" w:line="210" w:lineRule="exact"/>
      <w:rPr>
        <w:rFonts w:cs="Arial"/>
        <w:color w:val="00000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80F22" w14:textId="7BE684A4" w:rsidR="00DD7B22" w:rsidRPr="00962706" w:rsidRDefault="00DD7B22" w:rsidP="00DD7B22">
    <w:pPr>
      <w:pStyle w:val="Fuzeile"/>
      <w:suppressAutoHyphens/>
      <w:spacing w:before="480" w:line="210" w:lineRule="exact"/>
      <w:rPr>
        <w:rFonts w:cs="Arial"/>
        <w:color w:val="000000"/>
        <w:sz w:val="12"/>
        <w:szCs w:val="12"/>
      </w:rPr>
    </w:pPr>
    <w:r w:rsidRPr="00962706">
      <w:rPr>
        <w:rFonts w:cs="Arial"/>
        <w:color w:val="000000"/>
        <w:sz w:val="12"/>
        <w:szCs w:val="12"/>
      </w:rPr>
      <w:t xml:space="preserve">REHAU </w:t>
    </w:r>
    <w:r w:rsidR="00FB57B6">
      <w:rPr>
        <w:rFonts w:cs="Arial"/>
        <w:color w:val="000000"/>
        <w:sz w:val="12"/>
        <w:szCs w:val="12"/>
      </w:rPr>
      <w:t>Industries SE &amp; Co. KG</w:t>
    </w:r>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Presse- und Öffentlichkeitsarbeit </w:t>
    </w:r>
    <w:r w:rsidRPr="00962706">
      <w:rPr>
        <w:rFonts w:ascii="Symbol" w:eastAsia="Symbol" w:hAnsi="Symbol" w:cs="Symbol"/>
        <w:color w:val="000000"/>
        <w:sz w:val="12"/>
        <w:szCs w:val="12"/>
      </w:rPr>
      <w:t></w:t>
    </w:r>
    <w:r w:rsidRPr="00962706">
      <w:rPr>
        <w:rFonts w:cs="Arial"/>
        <w:color w:val="000000"/>
        <w:sz w:val="12"/>
        <w:szCs w:val="12"/>
      </w:rPr>
      <w:t xml:space="preserve"> </w:t>
    </w:r>
    <w:proofErr w:type="spellStart"/>
    <w:r w:rsidRPr="00962706">
      <w:rPr>
        <w:rFonts w:cs="Arial"/>
        <w:color w:val="000000"/>
        <w:sz w:val="12"/>
        <w:szCs w:val="12"/>
      </w:rPr>
      <w:t>Rheniumhaus</w:t>
    </w:r>
    <w:proofErr w:type="spellEnd"/>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w:t>
    </w:r>
    <w:r w:rsidR="005434DF" w:rsidRPr="002A5BF2">
      <w:rPr>
        <w:rFonts w:cs="Arial"/>
        <w:color w:val="000000"/>
        <w:sz w:val="12"/>
        <w:szCs w:val="12"/>
      </w:rPr>
      <w:t>Helmut-Wagner-Str. 1</w:t>
    </w:r>
    <w:r w:rsidR="005434DF" w:rsidRPr="00962706">
      <w:rPr>
        <w:rFonts w:cs="Arial"/>
        <w:color w:val="000000"/>
        <w:sz w:val="12"/>
        <w:szCs w:val="12"/>
      </w:rPr>
      <w:t xml:space="preserve"> </w:t>
    </w:r>
    <w:r w:rsidR="009F5F7F" w:rsidRPr="00962706">
      <w:rPr>
        <w:rFonts w:ascii="Symbol" w:eastAsia="Symbol" w:hAnsi="Symbol" w:cs="Symbol"/>
        <w:color w:val="000000"/>
        <w:sz w:val="12"/>
        <w:szCs w:val="12"/>
      </w:rPr>
      <w:t></w:t>
    </w:r>
    <w:r w:rsidR="009F5F7F" w:rsidRPr="00962706">
      <w:rPr>
        <w:rFonts w:cs="Arial"/>
        <w:color w:val="000000"/>
        <w:sz w:val="12"/>
        <w:szCs w:val="12"/>
      </w:rPr>
      <w:t xml:space="preserve"> </w:t>
    </w:r>
    <w:r w:rsidRPr="00962706">
      <w:rPr>
        <w:rFonts w:cs="Arial"/>
        <w:color w:val="000000"/>
        <w:sz w:val="12"/>
        <w:szCs w:val="12"/>
      </w:rPr>
      <w:t>95111</w:t>
    </w:r>
    <w:r w:rsidR="00C75044">
      <w:rPr>
        <w:rFonts w:cs="Arial"/>
        <w:color w:val="000000"/>
        <w:sz w:val="12"/>
        <w:szCs w:val="12"/>
      </w:rPr>
      <w:t xml:space="preserve"> Rehau</w:t>
    </w:r>
    <w:r w:rsidRPr="00962706">
      <w:rPr>
        <w:rFonts w:cs="Arial"/>
        <w:color w:val="000000"/>
        <w:sz w:val="12"/>
        <w:szCs w:val="12"/>
      </w:rPr>
      <w:br/>
      <w:t xml:space="preserve">Tel.: +49 9283 77-1004, -1094, -1457, </w:t>
    </w:r>
    <w:r w:rsidR="00674132">
      <w:rPr>
        <w:rFonts w:cs="Arial"/>
        <w:color w:val="000000"/>
        <w:sz w:val="12"/>
        <w:szCs w:val="12"/>
      </w:rPr>
      <w:t xml:space="preserve">-1441, </w:t>
    </w:r>
    <w:r w:rsidRPr="00962706">
      <w:rPr>
        <w:rFonts w:cs="Arial"/>
        <w:color w:val="000000"/>
        <w:sz w:val="12"/>
        <w:szCs w:val="12"/>
      </w:rPr>
      <w:t>-2385</w:t>
    </w:r>
    <w:r w:rsidR="00CD031F">
      <w:rPr>
        <w:rFonts w:cs="Arial"/>
        <w:color w:val="000000"/>
        <w:sz w:val="12"/>
        <w:szCs w:val="12"/>
      </w:rPr>
      <w:t xml:space="preserve"> und </w:t>
    </w:r>
    <w:r w:rsidR="005434DF">
      <w:rPr>
        <w:rFonts w:cs="Arial"/>
        <w:color w:val="000000"/>
        <w:sz w:val="12"/>
        <w:szCs w:val="12"/>
      </w:rPr>
      <w:t>+49 9131 92 -5638</w:t>
    </w:r>
    <w:r w:rsidRPr="00962706">
      <w:rPr>
        <w:rFonts w:cs="Arial"/>
        <w:color w:val="000000"/>
        <w:sz w:val="12"/>
        <w:szCs w:val="12"/>
      </w:rPr>
      <w:br/>
    </w:r>
    <w:hyperlink r:id="rId1" w:history="1">
      <w:r w:rsidRPr="00962706">
        <w:rPr>
          <w:rStyle w:val="Hyperlink"/>
          <w:rFonts w:cs="Arial"/>
          <w:color w:val="000000"/>
          <w:sz w:val="12"/>
          <w:szCs w:val="12"/>
          <w:u w:val="none"/>
        </w:rPr>
        <w:t>presse@rehau.com</w:t>
      </w:r>
    </w:hyperlink>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w:t>
    </w:r>
    <w:hyperlink r:id="rId2" w:history="1">
      <w:r w:rsidRPr="00962706">
        <w:rPr>
          <w:rStyle w:val="Hyperlink"/>
          <w:rFonts w:cs="Arial"/>
          <w:color w:val="000000"/>
          <w:sz w:val="12"/>
          <w:szCs w:val="12"/>
          <w:u w:val="none"/>
        </w:rPr>
        <w:t>www.rehau.com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BBB48" w14:textId="77777777" w:rsidR="00460EA9" w:rsidRDefault="00460EA9">
      <w:r>
        <w:separator/>
      </w:r>
    </w:p>
  </w:footnote>
  <w:footnote w:type="continuationSeparator" w:id="0">
    <w:p w14:paraId="6D80B5F2" w14:textId="77777777" w:rsidR="00460EA9" w:rsidRDefault="00460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DAEED" w14:textId="4EFE55F6" w:rsidR="008757AB" w:rsidRDefault="008757AB">
    <w:pPr>
      <w:pStyle w:val="Kopfzeile"/>
    </w:pPr>
    <w:r>
      <w:rPr>
        <w:noProof/>
      </w:rPr>
      <mc:AlternateContent>
        <mc:Choice Requires="wps">
          <w:drawing>
            <wp:anchor distT="0" distB="0" distL="0" distR="0" simplePos="0" relativeHeight="251672576" behindDoc="0" locked="0" layoutInCell="1" allowOverlap="1" wp14:anchorId="0E349A4F" wp14:editId="78091B73">
              <wp:simplePos x="635" y="635"/>
              <wp:positionH relativeFrom="page">
                <wp:align>center</wp:align>
              </wp:positionH>
              <wp:positionV relativeFrom="page">
                <wp:align>top</wp:align>
              </wp:positionV>
              <wp:extent cx="443865" cy="443865"/>
              <wp:effectExtent l="0" t="0" r="0" b="9525"/>
              <wp:wrapNone/>
              <wp:docPr id="3" name="Textfeld 3" descr="Intern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256251" w14:textId="3539734D" w:rsidR="008757AB" w:rsidRPr="008757AB" w:rsidRDefault="008757AB" w:rsidP="008757AB">
                          <w:pPr>
                            <w:rPr>
                              <w:rFonts w:ascii="Calibri" w:eastAsia="Calibri" w:hAnsi="Calibri" w:cs="Calibri"/>
                              <w:noProof/>
                              <w:color w:val="000000"/>
                            </w:rPr>
                          </w:pPr>
                          <w:r w:rsidRPr="008757AB">
                            <w:rPr>
                              <w:rFonts w:ascii="Calibri" w:eastAsia="Calibri" w:hAnsi="Calibri" w:cs="Calibri"/>
                              <w:noProof/>
                              <w:color w:val="00000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49A4F" id="_x0000_t202" coordsize="21600,21600" o:spt="202" path="m,l,21600r21600,l21600,xe">
              <v:stroke joinstyle="miter"/>
              <v:path gradientshapeok="t" o:connecttype="rect"/>
            </v:shapetype>
            <v:shape id="Textfeld 3" o:spid="_x0000_s1026" type="#_x0000_t202" alt="Intern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" filled="f" stroked="f">
              <v:textbox style="mso-fit-shape-to-text:t" inset="0,15pt,0,0">
                <w:txbxContent>
                  <w:p w14:paraId="00256251" w14:textId="3539734D" w:rsidR="008757AB" w:rsidRPr="008757AB" w:rsidRDefault="008757AB" w:rsidP="008757AB">
                    <w:pPr>
                      <w:rPr>
                        <w:rFonts w:ascii="Calibri" w:eastAsia="Calibri" w:hAnsi="Calibri" w:cs="Calibri"/>
                        <w:noProof/>
                        <w:color w:val="000000"/>
                      </w:rPr>
                    </w:pPr>
                    <w:r w:rsidRPr="008757AB">
                      <w:rPr>
                        <w:rFonts w:ascii="Calibri" w:eastAsia="Calibri" w:hAnsi="Calibri" w:cs="Calibri"/>
                        <w:noProof/>
                        <w:color w:val="00000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7D37A" w14:textId="4C008C16" w:rsidR="00E03D35" w:rsidRDefault="00E03D35">
    <w:pPr>
      <w:pStyle w:val="Kopfzeile"/>
    </w:pPr>
  </w:p>
  <w:sdt>
    <w:sdtPr>
      <w:id w:val="-1771004916"/>
      <w:docPartObj>
        <w:docPartGallery w:val="Page Numbers (Top of Page)"/>
        <w:docPartUnique/>
      </w:docPartObj>
    </w:sdtPr>
    <w:sdtEndPr>
      <w:rPr>
        <w:rFonts w:ascii="Arial Narrow" w:hAnsi="Arial Narrow"/>
      </w:rPr>
    </w:sdtEndPr>
    <w:sdtContent>
      <w:p w14:paraId="424EB58D" w14:textId="77777777" w:rsidR="00E03D35" w:rsidRDefault="00E03D35">
        <w:pPr>
          <w:pStyle w:val="Kopfzeile"/>
        </w:pPr>
      </w:p>
      <w:p w14:paraId="5C98F84A" w14:textId="77777777" w:rsidR="00E03D35" w:rsidRDefault="00E03D35">
        <w:pPr>
          <w:pStyle w:val="Kopfzeile"/>
        </w:pPr>
      </w:p>
      <w:p w14:paraId="737A0A38" w14:textId="77777777" w:rsidR="004E7089" w:rsidRDefault="004E7089">
        <w:pPr>
          <w:pStyle w:val="Kopfzeile"/>
          <w:rPr>
            <w:rFonts w:ascii="Arial Narrow" w:hAnsi="Arial Narrow"/>
          </w:rPr>
        </w:pPr>
      </w:p>
      <w:p w14:paraId="2BE6F04B" w14:textId="77777777" w:rsidR="004E7089" w:rsidRDefault="004E7089">
        <w:pPr>
          <w:pStyle w:val="Kopfzeile"/>
          <w:rPr>
            <w:rFonts w:ascii="Arial Narrow" w:hAnsi="Arial Narrow"/>
          </w:rPr>
        </w:pPr>
      </w:p>
      <w:p w14:paraId="559D4117" w14:textId="77777777" w:rsidR="004E7089" w:rsidRDefault="00EF6FAB">
        <w:pPr>
          <w:pStyle w:val="Kopfzeile"/>
          <w:rPr>
            <w:rFonts w:ascii="Arial Narrow" w:hAnsi="Arial Narrow"/>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03EE" w14:textId="7EC03EDF" w:rsidR="00457227" w:rsidRDefault="00FF1571">
    <w:pPr>
      <w:pStyle w:val="Kopfzeile"/>
      <w:rPr>
        <w:noProof/>
      </w:rPr>
    </w:pPr>
    <w:r>
      <w:rPr>
        <w:noProof/>
      </w:rPr>
      <w:drawing>
        <wp:anchor distT="0" distB="0" distL="114300" distR="114300" simplePos="0" relativeHeight="251670528" behindDoc="1" locked="0" layoutInCell="1" allowOverlap="1" wp14:anchorId="181E9FFF" wp14:editId="3038F0B1">
          <wp:simplePos x="0" y="0"/>
          <wp:positionH relativeFrom="column">
            <wp:posOffset>4275510</wp:posOffset>
          </wp:positionH>
          <wp:positionV relativeFrom="paragraph">
            <wp:posOffset>-153615</wp:posOffset>
          </wp:positionV>
          <wp:extent cx="2167200" cy="1058400"/>
          <wp:effectExtent l="0" t="0" r="5080" b="8890"/>
          <wp:wrapTight wrapText="bothSides">
            <wp:wrapPolygon edited="0">
              <wp:start x="0" y="0"/>
              <wp:lineTo x="0" y="21393"/>
              <wp:lineTo x="21461" y="21393"/>
              <wp:lineTo x="21461" y="0"/>
              <wp:lineTo x="0" y="0"/>
            </wp:wrapPolygon>
          </wp:wrapTight>
          <wp:docPr id="19" name="Grafik 19"/>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1058400"/>
                  </a:xfrm>
                  <a:prstGeom prst="rect">
                    <a:avLst/>
                  </a:prstGeom>
                </pic:spPr>
              </pic:pic>
            </a:graphicData>
          </a:graphic>
          <wp14:sizeRelH relativeFrom="margin">
            <wp14:pctWidth>0</wp14:pctWidth>
          </wp14:sizeRelH>
          <wp14:sizeRelV relativeFrom="margin">
            <wp14:pctHeight>0</wp14:pctHeight>
          </wp14:sizeRelV>
        </wp:anchor>
      </w:drawing>
    </w:r>
    <w:r w:rsidR="009F5F7F">
      <w:rPr>
        <w:noProof/>
      </w:rPr>
      <mc:AlternateContent>
        <mc:Choice Requires="wps">
          <w:drawing>
            <wp:anchor distT="0" distB="0" distL="114300" distR="114300" simplePos="0" relativeHeight="251668480" behindDoc="1" locked="1" layoutInCell="1" allowOverlap="1" wp14:anchorId="39AE2CB4" wp14:editId="69F5DA9E">
              <wp:simplePos x="0" y="0"/>
              <wp:positionH relativeFrom="column">
                <wp:posOffset>3687445</wp:posOffset>
              </wp:positionH>
              <wp:positionV relativeFrom="page">
                <wp:posOffset>1749425</wp:posOffset>
              </wp:positionV>
              <wp:extent cx="2446655" cy="14605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46050"/>
                      </a:xfrm>
                      <a:prstGeom prst="rect">
                        <a:avLst/>
                      </a:prstGeom>
                      <a:noFill/>
                      <a:ln w="9525">
                        <a:noFill/>
                        <a:miter lim="800000"/>
                        <a:headEnd/>
                        <a:tailEnd/>
                      </a:ln>
                    </wps:spPr>
                    <wps:txbx>
                      <w:txbxContent>
                        <w:p w14:paraId="520A2A27" w14:textId="4508D0F5" w:rsidR="00F06830" w:rsidRDefault="00FB57B6" w:rsidP="00F06830">
                          <w:pPr>
                            <w:jc w:val="right"/>
                          </w:pPr>
                          <w:r>
                            <w:fldChar w:fldCharType="begin"/>
                          </w:r>
                          <w:r>
                            <w:instrText xml:space="preserve"> TIME \@ "dd.MM.yyyy" </w:instrText>
                          </w:r>
                          <w:r>
                            <w:fldChar w:fldCharType="separate"/>
                          </w:r>
                          <w:r w:rsidR="00EF6FAB">
                            <w:rPr>
                              <w:noProof/>
                            </w:rPr>
                            <w:t>03.07.2023</w:t>
                          </w:r>
                          <w:r>
                            <w:fldChar w:fldCharType="end"/>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9AE2CB4" id="_x0000_t202" coordsize="21600,21600" o:spt="202" path="m,l,21600r21600,l21600,xe">
              <v:stroke joinstyle="miter"/>
              <v:path gradientshapeok="t" o:connecttype="rect"/>
            </v:shapetype>
            <v:shape id="_x0000_s1028" type="#_x0000_t202" style="position:absolute;margin-left:290.35pt;margin-top:137.75pt;width:192.65pt;height:11.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" filled="f" stroked="f">
              <v:textbox style="mso-fit-shape-to-text:t" inset="0,0,0,0">
                <w:txbxContent>
                  <w:p w14:paraId="520A2A27" w14:textId="4508D0F5" w:rsidR="00F06830" w:rsidRDefault="00FB57B6" w:rsidP="00F06830">
                    <w:pPr>
                      <w:jc w:val="right"/>
                    </w:pPr>
                    <w:r>
                      <w:fldChar w:fldCharType="begin"/>
                    </w:r>
                    <w:r>
                      <w:instrText xml:space="preserve"> TIME \@ "dd.MM.yyyy" </w:instrText>
                    </w:r>
                    <w:r>
                      <w:fldChar w:fldCharType="separate"/>
                    </w:r>
                    <w:r w:rsidR="00EF6FAB">
                      <w:rPr>
                        <w:noProof/>
                      </w:rPr>
                      <w:t>03.07.2023</w:t>
                    </w:r>
                    <w:r>
                      <w:fldChar w:fldCharType="end"/>
                    </w:r>
                  </w:p>
                </w:txbxContent>
              </v:textbox>
              <w10:wrap anchory="page"/>
              <w10:anchorlock/>
            </v:shape>
          </w:pict>
        </mc:Fallback>
      </mc:AlternateContent>
    </w:r>
    <w:r w:rsidR="00F06830">
      <w:rPr>
        <w:noProof/>
      </w:rPr>
      <w:t xml:space="preserve"> </w:t>
    </w:r>
  </w:p>
  <w:p w14:paraId="51E5ACE8" w14:textId="77777777" w:rsidR="00457227" w:rsidRDefault="00457227">
    <w:pPr>
      <w:pStyle w:val="Kopfzeile"/>
      <w:rPr>
        <w:noProof/>
      </w:rPr>
    </w:pPr>
  </w:p>
  <w:p w14:paraId="73272C40" w14:textId="77777777" w:rsidR="00457227" w:rsidRDefault="00457227">
    <w:pPr>
      <w:pStyle w:val="Kopfzeile"/>
      <w:rPr>
        <w:noProof/>
      </w:rPr>
    </w:pPr>
  </w:p>
  <w:p w14:paraId="40D989A3" w14:textId="77777777" w:rsidR="00457227" w:rsidRDefault="00457227">
    <w:pPr>
      <w:pStyle w:val="Kopfzeile"/>
      <w:rPr>
        <w:noProof/>
      </w:rPr>
    </w:pPr>
  </w:p>
  <w:p w14:paraId="74820BC0" w14:textId="77777777" w:rsidR="00457227" w:rsidRDefault="00457227">
    <w:pPr>
      <w:pStyle w:val="Kopfzeile"/>
      <w:rPr>
        <w:noProof/>
      </w:rPr>
    </w:pPr>
  </w:p>
  <w:p w14:paraId="3C09C747" w14:textId="77777777" w:rsidR="00457227" w:rsidRDefault="00457227">
    <w:pPr>
      <w:pStyle w:val="Kopfzeile"/>
      <w:rPr>
        <w:noProof/>
      </w:rPr>
    </w:pPr>
  </w:p>
  <w:p w14:paraId="5E2EB274" w14:textId="77777777" w:rsidR="00457227" w:rsidRDefault="00457227">
    <w:pPr>
      <w:pStyle w:val="Kopfzeile"/>
      <w:rPr>
        <w:noProof/>
      </w:rPr>
    </w:pPr>
  </w:p>
  <w:p w14:paraId="4080E6CE" w14:textId="77777777" w:rsidR="00457227" w:rsidRDefault="00457227">
    <w:pPr>
      <w:pStyle w:val="Kopfzeile"/>
      <w:rPr>
        <w:noProof/>
      </w:rPr>
    </w:pPr>
  </w:p>
  <w:p w14:paraId="2C233E6F" w14:textId="77777777" w:rsidR="00457227" w:rsidRDefault="005E0490">
    <w:pPr>
      <w:pStyle w:val="Kopfzeile"/>
      <w:rPr>
        <w:noProof/>
      </w:rPr>
    </w:pPr>
    <w:r>
      <w:rPr>
        <w:rFonts w:ascii="Arial Narrow" w:hAnsi="Arial Narrow"/>
        <w:noProof/>
        <w:color w:val="333333"/>
        <w:sz w:val="40"/>
        <w:szCs w:val="40"/>
      </w:rPr>
      <mc:AlternateContent>
        <mc:Choice Requires="wps">
          <w:drawing>
            <wp:anchor distT="0" distB="0" distL="114300" distR="114300" simplePos="0" relativeHeight="251666432" behindDoc="0" locked="0" layoutInCell="1" allowOverlap="1" wp14:anchorId="17D0C873" wp14:editId="01D119BD">
              <wp:simplePos x="0" y="0"/>
              <wp:positionH relativeFrom="margin">
                <wp:align>left</wp:align>
              </wp:positionH>
              <wp:positionV relativeFrom="paragraph">
                <wp:posOffset>119200</wp:posOffset>
              </wp:positionV>
              <wp:extent cx="5348378" cy="291465"/>
              <wp:effectExtent l="0" t="0" r="508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378" cy="291465"/>
                      </a:xfrm>
                      <a:prstGeom prst="rect">
                        <a:avLst/>
                      </a:prstGeom>
                      <a:noFill/>
                      <a:ln w="9525">
                        <a:noFill/>
                        <a:miter lim="800000"/>
                        <a:headEnd/>
                        <a:tailEnd/>
                      </a:ln>
                    </wps:spPr>
                    <wps:txbx>
                      <w:txbxContent>
                        <w:p w14:paraId="7AA506D9" w14:textId="64A7328F" w:rsidR="00F06830" w:rsidRPr="002779A4" w:rsidRDefault="009564AE" w:rsidP="00F06830">
                          <w:pPr>
                            <w:rPr>
                              <w:rFonts w:ascii="Arial Narrow" w:hAnsi="Arial Narrow"/>
                              <w:b/>
                              <w:sz w:val="40"/>
                              <w:szCs w:val="40"/>
                            </w:rPr>
                          </w:pPr>
                          <w:r>
                            <w:rPr>
                              <w:rFonts w:ascii="Arial Narrow" w:hAnsi="Arial Narrow"/>
                              <w:b/>
                              <w:sz w:val="40"/>
                              <w:szCs w:val="40"/>
                            </w:rPr>
                            <w:t>REHAU modernisiert Pumpenschacht für die Stadt Emmerich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0C873" id="_x0000_s1029" type="#_x0000_t202" style="position:absolute;margin-left:0;margin-top:9.4pt;width:421.15pt;height:22.95pt;z-index:25166643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" filled="f" stroked="f">
              <v:textbox style="mso-fit-shape-to-text:t" inset="0,0,0,0">
                <w:txbxContent>
                  <w:p w14:paraId="7AA506D9" w14:textId="64A7328F" w:rsidR="00F06830" w:rsidRPr="002779A4" w:rsidRDefault="009564AE" w:rsidP="00F06830">
                    <w:pPr>
                      <w:rPr>
                        <w:rFonts w:ascii="Arial Narrow" w:hAnsi="Arial Narrow"/>
                        <w:b/>
                        <w:sz w:val="40"/>
                        <w:szCs w:val="40"/>
                      </w:rPr>
                    </w:pPr>
                    <w:r>
                      <w:rPr>
                        <w:rFonts w:ascii="Arial Narrow" w:hAnsi="Arial Narrow"/>
                        <w:b/>
                        <w:sz w:val="40"/>
                        <w:szCs w:val="40"/>
                      </w:rPr>
                      <w:t>REHAU modernisiert Pumpenschacht für die Stadt Emmerich</w:t>
                    </w:r>
                  </w:p>
                </w:txbxContent>
              </v:textbox>
              <w10:wrap anchorx="margin"/>
            </v:shape>
          </w:pict>
        </mc:Fallback>
      </mc:AlternateContent>
    </w:r>
  </w:p>
  <w:p w14:paraId="5F1EFABE" w14:textId="221C6AB2" w:rsidR="00457227" w:rsidRDefault="00F45AA7" w:rsidP="00F45AA7">
    <w:pPr>
      <w:pStyle w:val="Kopfzeile"/>
      <w:tabs>
        <w:tab w:val="clear" w:pos="4536"/>
        <w:tab w:val="left" w:pos="9072"/>
      </w:tabs>
      <w:rPr>
        <w:noProof/>
      </w:rPr>
    </w:pPr>
    <w:r>
      <w:rPr>
        <w:noProof/>
      </w:rPr>
      <w:tab/>
    </w:r>
  </w:p>
  <w:p w14:paraId="428643BC" w14:textId="77777777" w:rsidR="00457227" w:rsidRDefault="00457227">
    <w:pPr>
      <w:pStyle w:val="Kopfzeile"/>
      <w:rPr>
        <w:noProof/>
      </w:rPr>
    </w:pPr>
  </w:p>
  <w:p w14:paraId="33E14EAD" w14:textId="77777777" w:rsidR="00457227" w:rsidRDefault="00457227">
    <w:pPr>
      <w:pStyle w:val="Kopfzeile"/>
      <w:rPr>
        <w:noProof/>
      </w:rPr>
    </w:pPr>
  </w:p>
  <w:p w14:paraId="65941258" w14:textId="77777777" w:rsidR="00457227" w:rsidRDefault="00457227">
    <w:pPr>
      <w:pStyle w:val="Kopfzeile"/>
      <w:rPr>
        <w:noProof/>
      </w:rPr>
    </w:pPr>
  </w:p>
  <w:p w14:paraId="7C90AF74" w14:textId="77777777" w:rsidR="00F53C14" w:rsidRDefault="00F53C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F239E"/>
    <w:multiLevelType w:val="hybridMultilevel"/>
    <w:tmpl w:val="41AAA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2289">
      <o:colormru v:ext="edit" colors="#70965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3D"/>
    <w:rsid w:val="0004170F"/>
    <w:rsid w:val="00063541"/>
    <w:rsid w:val="000705C0"/>
    <w:rsid w:val="00077CE4"/>
    <w:rsid w:val="00093A89"/>
    <w:rsid w:val="000C1B34"/>
    <w:rsid w:val="000D234B"/>
    <w:rsid w:val="000D32F7"/>
    <w:rsid w:val="001001CA"/>
    <w:rsid w:val="00125FA8"/>
    <w:rsid w:val="00133001"/>
    <w:rsid w:val="00140D40"/>
    <w:rsid w:val="001438F7"/>
    <w:rsid w:val="001511FA"/>
    <w:rsid w:val="00174FFD"/>
    <w:rsid w:val="001828B3"/>
    <w:rsid w:val="00185F57"/>
    <w:rsid w:val="001A744D"/>
    <w:rsid w:val="001C6322"/>
    <w:rsid w:val="001E1B78"/>
    <w:rsid w:val="0023056E"/>
    <w:rsid w:val="00232E1D"/>
    <w:rsid w:val="002420F6"/>
    <w:rsid w:val="00257439"/>
    <w:rsid w:val="002779A4"/>
    <w:rsid w:val="002A5BF2"/>
    <w:rsid w:val="002C3B37"/>
    <w:rsid w:val="002D3495"/>
    <w:rsid w:val="002F7C67"/>
    <w:rsid w:val="003102D9"/>
    <w:rsid w:val="00332337"/>
    <w:rsid w:val="00344C25"/>
    <w:rsid w:val="00366C26"/>
    <w:rsid w:val="003A09EE"/>
    <w:rsid w:val="003A768C"/>
    <w:rsid w:val="00422052"/>
    <w:rsid w:val="004445CE"/>
    <w:rsid w:val="00457227"/>
    <w:rsid w:val="00460EA9"/>
    <w:rsid w:val="00470A89"/>
    <w:rsid w:val="004A76A3"/>
    <w:rsid w:val="004B2F34"/>
    <w:rsid w:val="004C28CB"/>
    <w:rsid w:val="004C6003"/>
    <w:rsid w:val="004D7EDF"/>
    <w:rsid w:val="004E51EC"/>
    <w:rsid w:val="004E60A8"/>
    <w:rsid w:val="004E7089"/>
    <w:rsid w:val="004F69F9"/>
    <w:rsid w:val="00505BF2"/>
    <w:rsid w:val="00527A76"/>
    <w:rsid w:val="005434DF"/>
    <w:rsid w:val="00553E34"/>
    <w:rsid w:val="005569B3"/>
    <w:rsid w:val="005777F7"/>
    <w:rsid w:val="00583380"/>
    <w:rsid w:val="0059021E"/>
    <w:rsid w:val="005A34A1"/>
    <w:rsid w:val="005B22DB"/>
    <w:rsid w:val="005C23B9"/>
    <w:rsid w:val="005E0490"/>
    <w:rsid w:val="005E263D"/>
    <w:rsid w:val="005E6F1E"/>
    <w:rsid w:val="005F12D8"/>
    <w:rsid w:val="0060698D"/>
    <w:rsid w:val="006147C8"/>
    <w:rsid w:val="00620563"/>
    <w:rsid w:val="006249D5"/>
    <w:rsid w:val="006374EE"/>
    <w:rsid w:val="00637CD8"/>
    <w:rsid w:val="0065191B"/>
    <w:rsid w:val="006548AA"/>
    <w:rsid w:val="006564C1"/>
    <w:rsid w:val="00656F0E"/>
    <w:rsid w:val="0066361E"/>
    <w:rsid w:val="00674132"/>
    <w:rsid w:val="0069546F"/>
    <w:rsid w:val="006A3DC7"/>
    <w:rsid w:val="006A3EB9"/>
    <w:rsid w:val="006E52B0"/>
    <w:rsid w:val="006E76BB"/>
    <w:rsid w:val="00713D9D"/>
    <w:rsid w:val="0071728B"/>
    <w:rsid w:val="007252C5"/>
    <w:rsid w:val="007335A0"/>
    <w:rsid w:val="00746749"/>
    <w:rsid w:val="00790313"/>
    <w:rsid w:val="007D6CA8"/>
    <w:rsid w:val="00833AF7"/>
    <w:rsid w:val="008757AB"/>
    <w:rsid w:val="008A411F"/>
    <w:rsid w:val="008B536C"/>
    <w:rsid w:val="008D2F34"/>
    <w:rsid w:val="008E3A41"/>
    <w:rsid w:val="008E77D7"/>
    <w:rsid w:val="00915D43"/>
    <w:rsid w:val="009219B3"/>
    <w:rsid w:val="0092522C"/>
    <w:rsid w:val="009255E0"/>
    <w:rsid w:val="00941845"/>
    <w:rsid w:val="009564AE"/>
    <w:rsid w:val="00961778"/>
    <w:rsid w:val="00962706"/>
    <w:rsid w:val="009727E2"/>
    <w:rsid w:val="00995965"/>
    <w:rsid w:val="009B3A9B"/>
    <w:rsid w:val="009C3387"/>
    <w:rsid w:val="009D052C"/>
    <w:rsid w:val="009F5F7F"/>
    <w:rsid w:val="00A113D0"/>
    <w:rsid w:val="00A159B2"/>
    <w:rsid w:val="00A2624F"/>
    <w:rsid w:val="00A358E7"/>
    <w:rsid w:val="00A42F14"/>
    <w:rsid w:val="00A624DC"/>
    <w:rsid w:val="00A84AEC"/>
    <w:rsid w:val="00AC20B6"/>
    <w:rsid w:val="00AC5F17"/>
    <w:rsid w:val="00AD3762"/>
    <w:rsid w:val="00AF0E56"/>
    <w:rsid w:val="00B049AF"/>
    <w:rsid w:val="00B05D59"/>
    <w:rsid w:val="00B46DA0"/>
    <w:rsid w:val="00B54D08"/>
    <w:rsid w:val="00B601DA"/>
    <w:rsid w:val="00B61133"/>
    <w:rsid w:val="00B95521"/>
    <w:rsid w:val="00BC2640"/>
    <w:rsid w:val="00BC3557"/>
    <w:rsid w:val="00BD7F78"/>
    <w:rsid w:val="00BE5B1B"/>
    <w:rsid w:val="00C0121D"/>
    <w:rsid w:val="00C0656E"/>
    <w:rsid w:val="00C11A0F"/>
    <w:rsid w:val="00C13DAE"/>
    <w:rsid w:val="00C20133"/>
    <w:rsid w:val="00C2403A"/>
    <w:rsid w:val="00C2722F"/>
    <w:rsid w:val="00C308C6"/>
    <w:rsid w:val="00C75044"/>
    <w:rsid w:val="00C77D8E"/>
    <w:rsid w:val="00CA096E"/>
    <w:rsid w:val="00CD031F"/>
    <w:rsid w:val="00CD3EEA"/>
    <w:rsid w:val="00CE3C08"/>
    <w:rsid w:val="00CF7940"/>
    <w:rsid w:val="00CF7ADD"/>
    <w:rsid w:val="00D1570F"/>
    <w:rsid w:val="00D803E7"/>
    <w:rsid w:val="00D86A42"/>
    <w:rsid w:val="00D87F3F"/>
    <w:rsid w:val="00DA12C7"/>
    <w:rsid w:val="00DD7B22"/>
    <w:rsid w:val="00DF7E5E"/>
    <w:rsid w:val="00E03D35"/>
    <w:rsid w:val="00E358F4"/>
    <w:rsid w:val="00E375CA"/>
    <w:rsid w:val="00E95CCE"/>
    <w:rsid w:val="00EB101D"/>
    <w:rsid w:val="00ED283A"/>
    <w:rsid w:val="00ED2968"/>
    <w:rsid w:val="00ED5170"/>
    <w:rsid w:val="00EE2CF1"/>
    <w:rsid w:val="00EE53ED"/>
    <w:rsid w:val="00EF6FAB"/>
    <w:rsid w:val="00F04612"/>
    <w:rsid w:val="00F06830"/>
    <w:rsid w:val="00F1438D"/>
    <w:rsid w:val="00F45AA7"/>
    <w:rsid w:val="00F53C14"/>
    <w:rsid w:val="00F601DC"/>
    <w:rsid w:val="00F63F7F"/>
    <w:rsid w:val="00F77465"/>
    <w:rsid w:val="00F85520"/>
    <w:rsid w:val="00FB57B6"/>
    <w:rsid w:val="00FC50DD"/>
    <w:rsid w:val="00FD18F3"/>
    <w:rsid w:val="00FE4661"/>
    <w:rsid w:val="00FF15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70965e"/>
    </o:shapedefaults>
    <o:shapelayout v:ext="edit">
      <o:idmap v:ext="edit" data="1"/>
    </o:shapelayout>
  </w:shapeDefaults>
  <w:decimalSymbol w:val=","/>
  <w:listSeparator w:val=";"/>
  <w14:docId w14:val="7031114F"/>
  <w15:docId w15:val="{0EA9040A-3618-4729-9C01-25CCE092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3C14"/>
    <w:rPr>
      <w:rFonts w:ascii="Arial" w:hAnsi="Arial"/>
    </w:rPr>
  </w:style>
  <w:style w:type="paragraph" w:styleId="berschrift1">
    <w:name w:val="heading 1"/>
    <w:basedOn w:val="Standard"/>
    <w:next w:val="Standard"/>
    <w:qFormat/>
    <w:rsid w:val="0069546F"/>
    <w:pPr>
      <w:keepNext/>
      <w:framePr w:hSpace="141" w:wrap="around" w:vAnchor="text" w:hAnchor="page" w:x="4783" w:y="24"/>
      <w:outlineLvl w:val="0"/>
    </w:pPr>
    <w:rPr>
      <w:rFonts w:ascii="Arial Narrow" w:hAnsi="Arial Narrow"/>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Flietext112facherZeilenabstand">
    <w:name w:val="Normal: Fließtext 1 1/2 facher Zeilenabstand"/>
    <w:basedOn w:val="Standard"/>
    <w:rsid w:val="006249D5"/>
    <w:pPr>
      <w:spacing w:line="360" w:lineRule="auto"/>
    </w:pPr>
    <w:rPr>
      <w:rFonts w:ascii="Arial Narrow" w:hAnsi="Arial Narrow"/>
      <w:sz w:val="22"/>
    </w:rPr>
  </w:style>
  <w:style w:type="paragraph" w:styleId="Fuzeile">
    <w:name w:val="footer"/>
    <w:basedOn w:val="Standard"/>
    <w:semiHidden/>
    <w:rsid w:val="0069546F"/>
    <w:pPr>
      <w:tabs>
        <w:tab w:val="center" w:pos="4536"/>
        <w:tab w:val="right" w:pos="9072"/>
      </w:tabs>
    </w:pPr>
  </w:style>
  <w:style w:type="character" w:styleId="Hyperlink">
    <w:name w:val="Hyperlink"/>
    <w:semiHidden/>
    <w:rsid w:val="0069546F"/>
    <w:rPr>
      <w:color w:val="0000FF"/>
      <w:u w:val="single"/>
    </w:rPr>
  </w:style>
  <w:style w:type="paragraph" w:customStyle="1" w:styleId="FettEinleitung">
    <w:name w:val="Fett: Einleitung"/>
    <w:basedOn w:val="Standard"/>
    <w:rsid w:val="006249D5"/>
    <w:pPr>
      <w:spacing w:line="360" w:lineRule="auto"/>
    </w:pPr>
    <w:rPr>
      <w:rFonts w:ascii="Arial Narrow" w:hAnsi="Arial Narrow"/>
      <w:b/>
      <w:bCs/>
      <w:sz w:val="22"/>
    </w:rPr>
  </w:style>
  <w:style w:type="paragraph" w:styleId="Sprechblasentext">
    <w:name w:val="Balloon Text"/>
    <w:basedOn w:val="Standard"/>
    <w:semiHidden/>
    <w:rsid w:val="0069546F"/>
    <w:rPr>
      <w:rFonts w:ascii="Tahoma" w:hAnsi="Tahoma" w:cs="Tahoma"/>
      <w:sz w:val="16"/>
      <w:szCs w:val="16"/>
    </w:rPr>
  </w:style>
  <w:style w:type="paragraph" w:customStyle="1" w:styleId="11Fuzeile-8ptProspekt">
    <w:name w:val="11 Fußzeile - 8 pt Prospekt"/>
    <w:semiHidden/>
    <w:rsid w:val="00C308C6"/>
    <w:pPr>
      <w:tabs>
        <w:tab w:val="left" w:pos="170"/>
        <w:tab w:val="left" w:pos="340"/>
        <w:tab w:val="left" w:pos="510"/>
      </w:tabs>
      <w:spacing w:line="298" w:lineRule="auto"/>
    </w:pPr>
    <w:rPr>
      <w:rFonts w:ascii="Arial Narrow" w:hAnsi="Arial Narrow"/>
      <w:color w:val="333333"/>
      <w:sz w:val="16"/>
      <w:szCs w:val="16"/>
    </w:rPr>
  </w:style>
  <w:style w:type="paragraph" w:customStyle="1" w:styleId="FettundkursivAbbinder">
    <w:name w:val="Fett und kursiv: Abbinder"/>
    <w:basedOn w:val="Standard"/>
    <w:rsid w:val="006249D5"/>
    <w:pPr>
      <w:spacing w:line="360" w:lineRule="auto"/>
    </w:pPr>
    <w:rPr>
      <w:rFonts w:ascii="Arial Narrow" w:hAnsi="Arial Narrow"/>
      <w:b/>
      <w:bCs/>
      <w:i/>
      <w:iCs/>
      <w:sz w:val="22"/>
    </w:rPr>
  </w:style>
  <w:style w:type="paragraph" w:customStyle="1" w:styleId="Unterstrichenundfettberschrift">
    <w:name w:val="Unterstrichen und fett: Überschrift"/>
    <w:basedOn w:val="Standard"/>
    <w:rsid w:val="006249D5"/>
    <w:pPr>
      <w:spacing w:line="360" w:lineRule="auto"/>
    </w:pPr>
    <w:rPr>
      <w:rFonts w:ascii="Arial Narrow" w:hAnsi="Arial Narrow"/>
      <w:b/>
      <w:bCs/>
      <w:sz w:val="22"/>
      <w:u w:val="single"/>
    </w:rPr>
  </w:style>
  <w:style w:type="paragraph" w:customStyle="1" w:styleId="NormalFlietext1facherZeilenabstand">
    <w:name w:val="Normal: Fließtext 1 facher Zeilenabstand"/>
    <w:basedOn w:val="Standard"/>
    <w:rsid w:val="006249D5"/>
    <w:rPr>
      <w:rFonts w:ascii="Arial Narrow" w:hAnsi="Arial Narrow"/>
      <w:sz w:val="22"/>
    </w:rPr>
  </w:style>
  <w:style w:type="paragraph" w:customStyle="1" w:styleId="NormalundkursivBildunterschrift">
    <w:name w:val="Normal und kursiv: Bildunterschrift"/>
    <w:basedOn w:val="Standard"/>
    <w:rsid w:val="006249D5"/>
    <w:rPr>
      <w:rFonts w:ascii="Arial Narrow" w:hAnsi="Arial Narrow"/>
      <w:i/>
      <w:iCs/>
      <w:sz w:val="22"/>
    </w:rPr>
  </w:style>
  <w:style w:type="paragraph" w:styleId="Kopfzeile">
    <w:name w:val="header"/>
    <w:basedOn w:val="Standard"/>
    <w:link w:val="KopfzeileZchn"/>
    <w:uiPriority w:val="99"/>
    <w:rsid w:val="00A84AEC"/>
    <w:pPr>
      <w:tabs>
        <w:tab w:val="center" w:pos="4536"/>
        <w:tab w:val="right" w:pos="9072"/>
      </w:tabs>
    </w:pPr>
  </w:style>
  <w:style w:type="character" w:customStyle="1" w:styleId="KopfzeileZchn">
    <w:name w:val="Kopfzeile Zchn"/>
    <w:basedOn w:val="Absatz-Standardschriftart"/>
    <w:link w:val="Kopfzeile"/>
    <w:uiPriority w:val="99"/>
    <w:rsid w:val="00E03D35"/>
    <w:rPr>
      <w:rFonts w:ascii="Arial" w:hAnsi="Arial"/>
    </w:rPr>
  </w:style>
  <w:style w:type="paragraph" w:styleId="KeinLeerraum">
    <w:name w:val="No Spacing"/>
    <w:uiPriority w:val="1"/>
    <w:qFormat/>
    <w:rsid w:val="006548AA"/>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semiHidden/>
    <w:unhideWhenUsed/>
    <w:rsid w:val="006548AA"/>
    <w:rPr>
      <w:sz w:val="16"/>
      <w:szCs w:val="16"/>
    </w:rPr>
  </w:style>
  <w:style w:type="paragraph" w:styleId="Kommentartext">
    <w:name w:val="annotation text"/>
    <w:basedOn w:val="Standard"/>
    <w:link w:val="KommentartextZchn"/>
    <w:uiPriority w:val="99"/>
    <w:semiHidden/>
    <w:unhideWhenUsed/>
    <w:rsid w:val="006548AA"/>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6548AA"/>
    <w:rPr>
      <w:rFonts w:asciiTheme="minorHAnsi" w:eastAsiaTheme="minorHAnsi" w:hAnsiTheme="minorHAnsi" w:cstheme="minorBidi"/>
      <w:lang w:eastAsia="en-US"/>
    </w:rPr>
  </w:style>
  <w:style w:type="paragraph" w:styleId="berarbeitung">
    <w:name w:val="Revision"/>
    <w:hidden/>
    <w:uiPriority w:val="99"/>
    <w:semiHidden/>
    <w:rsid w:val="006548AA"/>
    <w:rPr>
      <w:rFonts w:ascii="Arial" w:hAnsi="Arial"/>
    </w:rPr>
  </w:style>
  <w:style w:type="paragraph" w:styleId="StandardWeb">
    <w:name w:val="Normal (Web)"/>
    <w:basedOn w:val="Standard"/>
    <w:uiPriority w:val="99"/>
    <w:semiHidden/>
    <w:unhideWhenUsed/>
    <w:rsid w:val="00AD3762"/>
    <w:pPr>
      <w:spacing w:before="100" w:beforeAutospacing="1" w:after="100" w:afterAutospacing="1"/>
    </w:pPr>
    <w:rPr>
      <w:rFonts w:ascii="Times New Roman" w:hAnsi="Times New Roman"/>
      <w:sz w:val="24"/>
      <w:szCs w:val="24"/>
    </w:rPr>
  </w:style>
  <w:style w:type="table" w:styleId="Tabellenraster">
    <w:name w:val="Table Grid"/>
    <w:basedOn w:val="NormaleTabelle"/>
    <w:rsid w:val="006A3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038630">
      <w:bodyDiv w:val="1"/>
      <w:marLeft w:val="0"/>
      <w:marRight w:val="0"/>
      <w:marTop w:val="0"/>
      <w:marBottom w:val="0"/>
      <w:divBdr>
        <w:top w:val="none" w:sz="0" w:space="0" w:color="auto"/>
        <w:left w:val="none" w:sz="0" w:space="0" w:color="auto"/>
        <w:bottom w:val="none" w:sz="0" w:space="0" w:color="auto"/>
        <w:right w:val="none" w:sz="0" w:space="0" w:color="auto"/>
      </w:divBdr>
    </w:div>
    <w:div w:id="213629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talie.stan@rehau.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ehau.com" TargetMode="External"/><Relationship Id="rId1" Type="http://schemas.openxmlformats.org/officeDocument/2006/relationships/hyperlink" Target="mailto:presse@rehau.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rehau.com" TargetMode="External"/><Relationship Id="rId1" Type="http://schemas.openxmlformats.org/officeDocument/2006/relationships/hyperlink" Target="mailto:presse@rehau.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6d591b-197e-4919-acc6-41aff7d9cd72">
      <Terms xmlns="http://schemas.microsoft.com/office/infopath/2007/PartnerControls"/>
    </lcf76f155ced4ddcb4097134ff3c332f>
    <TaxCatchAll xmlns="16afe56f-0849-4c0f-8842-b2dd57a248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11A55AF196804B97EE6AE882FBD901" ma:contentTypeVersion="12" ma:contentTypeDescription="Create a new document." ma:contentTypeScope="" ma:versionID="fdaefeafac7463584559f7ee6573f229">
  <xsd:schema xmlns:xsd="http://www.w3.org/2001/XMLSchema" xmlns:xs="http://www.w3.org/2001/XMLSchema" xmlns:p="http://schemas.microsoft.com/office/2006/metadata/properties" xmlns:ns2="e56d591b-197e-4919-acc6-41aff7d9cd72" xmlns:ns3="16afe56f-0849-4c0f-8842-b2dd57a24824" targetNamespace="http://schemas.microsoft.com/office/2006/metadata/properties" ma:root="true" ma:fieldsID="d02e79af5bd42d01d9d0386cafff47a2" ns2:_="" ns3:_="">
    <xsd:import namespace="e56d591b-197e-4919-acc6-41aff7d9cd72"/>
    <xsd:import namespace="16afe56f-0849-4c0f-8842-b2dd57a248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591b-197e-4919-acc6-41aff7d9c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9961d09-c89e-404e-a27a-00367904e31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fe56f-0849-4c0f-8842-b2dd57a248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a5c206f-5328-47b3-8c13-70e14a6c18ed}" ma:internalName="TaxCatchAll" ma:showField="CatchAllData" ma:web="16afe56f-0849-4c0f-8842-b2dd57a248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80867-8C95-428D-B0FC-466314FEB7E8}">
  <ds:schemaRefs>
    <ds:schemaRef ds:uri="http://schemas.microsoft.com/office/2006/metadata/properties"/>
    <ds:schemaRef ds:uri="http://schemas.microsoft.com/office/infopath/2007/PartnerControls"/>
    <ds:schemaRef ds:uri="e56d591b-197e-4919-acc6-41aff7d9cd72"/>
    <ds:schemaRef ds:uri="http://purl.org/dc/terms/"/>
    <ds:schemaRef ds:uri="16afe56f-0849-4c0f-8842-b2dd57a24824"/>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76477BD3-B51A-4C22-9DAE-F39F6AB2CD8C}">
  <ds:schemaRefs>
    <ds:schemaRef ds:uri="http://schemas.microsoft.com/sharepoint/v3/contenttype/forms"/>
  </ds:schemaRefs>
</ds:datastoreItem>
</file>

<file path=customXml/itemProps3.xml><?xml version="1.0" encoding="utf-8"?>
<ds:datastoreItem xmlns:ds="http://schemas.openxmlformats.org/officeDocument/2006/customXml" ds:itemID="{7229C6DD-CF7E-4858-B5B8-84B299B89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591b-197e-4919-acc6-41aff7d9cd72"/>
    <ds:schemaRef ds:uri="16afe56f-0849-4c0f-8842-b2dd57a24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433AB4-B5BA-4C43-9876-E4C96D4FF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740</Words>
  <Characters>4913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REHAU AG &amp; Co</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Aleksander Manko</dc:creator>
  <cp:lastModifiedBy>Aleksander Manko</cp:lastModifiedBy>
  <cp:revision>4</cp:revision>
  <cp:lastPrinted>2016-07-21T19:51:00Z</cp:lastPrinted>
  <dcterms:created xsi:type="dcterms:W3CDTF">2023-06-29T09:39:00Z</dcterms:created>
  <dcterms:modified xsi:type="dcterms:W3CDTF">2023-07-03T07:39:00Z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14000</vt:r8>
  </property>
  <property fmtid="{D5CDD505-2E9C-101B-9397-08002B2CF9AE}" pid="3" name="ContentTypeId">
    <vt:lpwstr>0x0101000611A55AF196804B97EE6AE882FBD901</vt:lpwstr>
  </property>
  <property fmtid="{D5CDD505-2E9C-101B-9397-08002B2CF9AE}" pid="4" name="ClassificationContentMarkingHeaderShapeIds">
    <vt:lpwstr>2,3,4</vt:lpwstr>
  </property>
  <property fmtid="{D5CDD505-2E9C-101B-9397-08002B2CF9AE}" pid="5" name="ClassificationContentMarkingHeaderFontProps">
    <vt:lpwstr>#000000,10,Calibri</vt:lpwstr>
  </property>
  <property fmtid="{D5CDD505-2E9C-101B-9397-08002B2CF9AE}" pid="6" name="ClassificationContentMarkingHeaderText">
    <vt:lpwstr>Internal</vt:lpwstr>
  </property>
  <property fmtid="{D5CDD505-2E9C-101B-9397-08002B2CF9AE}" pid="7" name="MSIP_Label_1c434286-1dad-42db-a12c-ebf6360a61a3_Enabled">
    <vt:lpwstr>true</vt:lpwstr>
  </property>
  <property fmtid="{D5CDD505-2E9C-101B-9397-08002B2CF9AE}" pid="8" name="MSIP_Label_1c434286-1dad-42db-a12c-ebf6360a61a3_SetDate">
    <vt:lpwstr>2022-12-15T07:53:51Z</vt:lpwstr>
  </property>
  <property fmtid="{D5CDD505-2E9C-101B-9397-08002B2CF9AE}" pid="9" name="MSIP_Label_1c434286-1dad-42db-a12c-ebf6360a61a3_Method">
    <vt:lpwstr>Standard</vt:lpwstr>
  </property>
  <property fmtid="{D5CDD505-2E9C-101B-9397-08002B2CF9AE}" pid="10" name="MSIP_Label_1c434286-1dad-42db-a12c-ebf6360a61a3_Name">
    <vt:lpwstr>Internal</vt:lpwstr>
  </property>
  <property fmtid="{D5CDD505-2E9C-101B-9397-08002B2CF9AE}" pid="11" name="MSIP_Label_1c434286-1dad-42db-a12c-ebf6360a61a3_SiteId">
    <vt:lpwstr>8015e684-befa-475d-802b-fd235c2bdf91</vt:lpwstr>
  </property>
  <property fmtid="{D5CDD505-2E9C-101B-9397-08002B2CF9AE}" pid="12" name="MSIP_Label_1c434286-1dad-42db-a12c-ebf6360a61a3_ActionId">
    <vt:lpwstr>ae1ad043-d9e6-4195-a0a4-f361a4633fdf</vt:lpwstr>
  </property>
  <property fmtid="{D5CDD505-2E9C-101B-9397-08002B2CF9AE}" pid="13" name="MSIP_Label_1c434286-1dad-42db-a12c-ebf6360a61a3_ContentBits">
    <vt:lpwstr>1</vt:lpwstr>
  </property>
  <property fmtid="{D5CDD505-2E9C-101B-9397-08002B2CF9AE}" pid="14" name="MediaServiceImageTags">
    <vt:lpwstr/>
  </property>
</Properties>
</file>