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C1F1" w14:textId="77777777" w:rsidR="008A18EE" w:rsidRDefault="008A18EE" w:rsidP="000D46DF">
      <w:pPr>
        <w:spacing w:line="22" w:lineRule="atLeast"/>
        <w:rPr>
          <w:rFonts w:ascii="Segoe UI Semibold" w:hAnsi="Segoe UI Semibold" w:cs="Segoe UI Semibold"/>
          <w:szCs w:val="22"/>
        </w:rPr>
      </w:pPr>
      <w:bookmarkStart w:id="0" w:name="_Hlk214528722"/>
    </w:p>
    <w:bookmarkEnd w:id="0"/>
    <w:p w14:paraId="09C78C0E" w14:textId="77777777" w:rsidR="00916377" w:rsidRPr="00916377" w:rsidRDefault="00916377" w:rsidP="00916377">
      <w:pPr>
        <w:spacing w:line="22" w:lineRule="atLeast"/>
        <w:rPr>
          <w:rFonts w:ascii="Segoe UI" w:hAnsi="Segoe UI" w:cs="Segoe UI"/>
          <w:szCs w:val="22"/>
        </w:rPr>
      </w:pPr>
    </w:p>
    <w:p w14:paraId="0D7E6CEA" w14:textId="76703F9A" w:rsidR="00916377" w:rsidRDefault="00916377" w:rsidP="00916377">
      <w:pPr>
        <w:spacing w:line="22" w:lineRule="atLeast"/>
        <w:rPr>
          <w:rFonts w:ascii="Segoe UI Semibold" w:hAnsi="Segoe UI Semibold" w:cs="Segoe UI Semibold"/>
          <w:szCs w:val="22"/>
        </w:rPr>
      </w:pPr>
      <w:r w:rsidRPr="00916377">
        <w:rPr>
          <w:rFonts w:ascii="Segoe UI Semibold" w:hAnsi="Segoe UI Semibold" w:cs="Segoe UI Semibold"/>
          <w:szCs w:val="22"/>
        </w:rPr>
        <w:t xml:space="preserve">Als </w:t>
      </w:r>
      <w:proofErr w:type="spellStart"/>
      <w:r w:rsidRPr="00916377">
        <w:rPr>
          <w:rFonts w:ascii="Segoe UI Semibold" w:hAnsi="Segoe UI Semibold" w:cs="Segoe UI Semibold"/>
          <w:szCs w:val="22"/>
        </w:rPr>
        <w:t>Reaktion</w:t>
      </w:r>
      <w:proofErr w:type="spellEnd"/>
      <w:r w:rsidRPr="00916377">
        <w:rPr>
          <w:rFonts w:ascii="Segoe UI Semibold" w:hAnsi="Segoe UI Semibold" w:cs="Segoe UI Semibold"/>
          <w:szCs w:val="22"/>
        </w:rPr>
        <w:t xml:space="preserve"> auf den </w:t>
      </w:r>
      <w:proofErr w:type="spellStart"/>
      <w:r w:rsidRPr="00916377">
        <w:rPr>
          <w:rFonts w:ascii="Segoe UI Semibold" w:hAnsi="Segoe UI Semibold" w:cs="Segoe UI Semibold"/>
          <w:szCs w:val="22"/>
        </w:rPr>
        <w:t>Bericht</w:t>
      </w:r>
      <w:proofErr w:type="spellEnd"/>
      <w:r w:rsidRPr="00916377">
        <w:rPr>
          <w:rFonts w:ascii="Segoe UI Semibold" w:hAnsi="Segoe UI Semibold" w:cs="Segoe UI Semibold"/>
          <w:szCs w:val="22"/>
        </w:rPr>
        <w:t xml:space="preserve"> „Energy Efficiency 2025“ der Internationalen </w:t>
      </w:r>
      <w:proofErr w:type="spellStart"/>
      <w:r w:rsidRPr="00916377">
        <w:rPr>
          <w:rFonts w:ascii="Segoe UI Semibold" w:hAnsi="Segoe UI Semibold" w:cs="Segoe UI Semibold"/>
          <w:szCs w:val="22"/>
        </w:rPr>
        <w:t>Energieagentur</w:t>
      </w:r>
      <w:proofErr w:type="spellEnd"/>
      <w:r w:rsidRPr="00916377">
        <w:rPr>
          <w:rFonts w:ascii="Segoe UI Semibold" w:hAnsi="Segoe UI Semibold" w:cs="Segoe UI Semibold"/>
          <w:szCs w:val="22"/>
        </w:rPr>
        <w:t xml:space="preserve"> </w:t>
      </w:r>
      <w:proofErr w:type="spellStart"/>
      <w:r w:rsidRPr="00916377">
        <w:rPr>
          <w:rFonts w:ascii="Segoe UI Semibold" w:hAnsi="Segoe UI Semibold" w:cs="Segoe UI Semibold"/>
          <w:szCs w:val="22"/>
        </w:rPr>
        <w:t>äußert</w:t>
      </w:r>
      <w:proofErr w:type="spellEnd"/>
      <w:r w:rsidRPr="00916377">
        <w:rPr>
          <w:rFonts w:ascii="Segoe UI Semibold" w:hAnsi="Segoe UI Semibold" w:cs="Segoe UI Semibold"/>
          <w:szCs w:val="22"/>
        </w:rPr>
        <w:t xml:space="preserve"> </w:t>
      </w:r>
      <w:proofErr w:type="spellStart"/>
      <w:r w:rsidRPr="00916377">
        <w:rPr>
          <w:rFonts w:ascii="Segoe UI Semibold" w:hAnsi="Segoe UI Semibold" w:cs="Segoe UI Semibold"/>
          <w:szCs w:val="22"/>
        </w:rPr>
        <w:t>sich</w:t>
      </w:r>
      <w:proofErr w:type="spellEnd"/>
      <w:r w:rsidRPr="00916377">
        <w:rPr>
          <w:rFonts w:ascii="Segoe UI Semibold" w:hAnsi="Segoe UI Semibold" w:cs="Segoe UI Semibold"/>
          <w:szCs w:val="22"/>
        </w:rPr>
        <w:t xml:space="preserve"> Kim Fausing, </w:t>
      </w:r>
      <w:proofErr w:type="spellStart"/>
      <w:r w:rsidRPr="00916377">
        <w:rPr>
          <w:rFonts w:ascii="Segoe UI Semibold" w:hAnsi="Segoe UI Semibold" w:cs="Segoe UI Semibold"/>
          <w:szCs w:val="22"/>
        </w:rPr>
        <w:t>Präsident</w:t>
      </w:r>
      <w:proofErr w:type="spellEnd"/>
      <w:r w:rsidRPr="00916377">
        <w:rPr>
          <w:rFonts w:ascii="Segoe UI Semibold" w:hAnsi="Segoe UI Semibold" w:cs="Segoe UI Semibold"/>
          <w:szCs w:val="22"/>
        </w:rPr>
        <w:t xml:space="preserve"> und CEO von Danfoss, </w:t>
      </w:r>
      <w:proofErr w:type="spellStart"/>
      <w:r w:rsidRPr="00916377">
        <w:rPr>
          <w:rFonts w:ascii="Segoe UI Semibold" w:hAnsi="Segoe UI Semibold" w:cs="Segoe UI Semibold"/>
          <w:szCs w:val="22"/>
        </w:rPr>
        <w:t>wie</w:t>
      </w:r>
      <w:proofErr w:type="spellEnd"/>
      <w:r w:rsidRPr="00916377">
        <w:rPr>
          <w:rFonts w:ascii="Segoe UI Semibold" w:hAnsi="Segoe UI Semibold" w:cs="Segoe UI Semibold"/>
          <w:szCs w:val="22"/>
        </w:rPr>
        <w:t xml:space="preserve"> </w:t>
      </w:r>
      <w:proofErr w:type="spellStart"/>
      <w:r w:rsidRPr="00916377">
        <w:rPr>
          <w:rFonts w:ascii="Segoe UI Semibold" w:hAnsi="Segoe UI Semibold" w:cs="Segoe UI Semibold"/>
          <w:szCs w:val="22"/>
        </w:rPr>
        <w:t>folgt</w:t>
      </w:r>
      <w:proofErr w:type="spellEnd"/>
      <w:r w:rsidRPr="00916377">
        <w:rPr>
          <w:rFonts w:ascii="Segoe UI Semibold" w:hAnsi="Segoe UI Semibold" w:cs="Segoe UI Semibold"/>
          <w:szCs w:val="22"/>
        </w:rPr>
        <w:t>:</w:t>
      </w:r>
    </w:p>
    <w:p w14:paraId="0E9D0D8F" w14:textId="77777777" w:rsidR="00916377" w:rsidRPr="00916377" w:rsidRDefault="00916377" w:rsidP="00916377">
      <w:pPr>
        <w:spacing w:line="22" w:lineRule="atLeast"/>
        <w:rPr>
          <w:rFonts w:ascii="Segoe UI" w:hAnsi="Segoe UI" w:cs="Segoe UI"/>
          <w:szCs w:val="22"/>
        </w:rPr>
      </w:pPr>
    </w:p>
    <w:p w14:paraId="4624F5D8" w14:textId="77777777" w:rsidR="00916377" w:rsidRPr="00916377" w:rsidRDefault="00916377" w:rsidP="00916377">
      <w:pPr>
        <w:spacing w:line="22" w:lineRule="atLeast"/>
        <w:rPr>
          <w:rFonts w:ascii="Segoe UI" w:hAnsi="Segoe UI" w:cs="Segoe UI"/>
          <w:szCs w:val="22"/>
        </w:rPr>
      </w:pPr>
      <w:r w:rsidRPr="00916377">
        <w:rPr>
          <w:rFonts w:ascii="Segoe UI" w:hAnsi="Segoe UI" w:cs="Segoe UI"/>
          <w:szCs w:val="22"/>
          <w:lang w:val="de-DE"/>
        </w:rPr>
        <w:t>„</w:t>
      </w:r>
      <w:r w:rsidRPr="00916377">
        <w:rPr>
          <w:rFonts w:ascii="Segoe UI" w:hAnsi="Segoe UI" w:cs="Segoe UI"/>
          <w:szCs w:val="22"/>
        </w:rPr>
        <w:t xml:space="preserve">Das </w:t>
      </w:r>
      <w:proofErr w:type="spellStart"/>
      <w:r w:rsidRPr="00916377">
        <w:rPr>
          <w:rFonts w:ascii="Segoe UI" w:hAnsi="Segoe UI" w:cs="Segoe UI"/>
          <w:szCs w:val="22"/>
        </w:rPr>
        <w:t>Zeitalter</w:t>
      </w:r>
      <w:proofErr w:type="spellEnd"/>
      <w:r w:rsidRPr="00916377">
        <w:rPr>
          <w:rFonts w:ascii="Segoe UI" w:hAnsi="Segoe UI" w:cs="Segoe UI"/>
          <w:szCs w:val="22"/>
        </w:rPr>
        <w:t xml:space="preserve"> der </w:t>
      </w:r>
      <w:proofErr w:type="spellStart"/>
      <w:r w:rsidRPr="00916377">
        <w:rPr>
          <w:rFonts w:ascii="Segoe UI" w:hAnsi="Segoe UI" w:cs="Segoe UI"/>
          <w:szCs w:val="22"/>
        </w:rPr>
        <w:t>Elektrifizierung</w:t>
      </w:r>
      <w:proofErr w:type="spellEnd"/>
      <w:r w:rsidRPr="00916377">
        <w:rPr>
          <w:rFonts w:ascii="Segoe UI" w:hAnsi="Segoe UI" w:cs="Segoe UI"/>
          <w:szCs w:val="22"/>
        </w:rPr>
        <w:t xml:space="preserve"> </w:t>
      </w:r>
      <w:proofErr w:type="spellStart"/>
      <w:r w:rsidRPr="00916377">
        <w:rPr>
          <w:rFonts w:ascii="Segoe UI" w:hAnsi="Segoe UI" w:cs="Segoe UI"/>
          <w:szCs w:val="22"/>
        </w:rPr>
        <w:t>ist</w:t>
      </w:r>
      <w:proofErr w:type="spellEnd"/>
      <w:r w:rsidRPr="00916377">
        <w:rPr>
          <w:rFonts w:ascii="Segoe UI" w:hAnsi="Segoe UI" w:cs="Segoe UI"/>
          <w:szCs w:val="22"/>
        </w:rPr>
        <w:t xml:space="preserve"> da – </w:t>
      </w:r>
      <w:proofErr w:type="spellStart"/>
      <w:r w:rsidRPr="00916377">
        <w:rPr>
          <w:rFonts w:ascii="Segoe UI" w:hAnsi="Segoe UI" w:cs="Segoe UI"/>
          <w:szCs w:val="22"/>
        </w:rPr>
        <w:t>doch</w:t>
      </w:r>
      <w:proofErr w:type="spellEnd"/>
      <w:r w:rsidRPr="00916377">
        <w:rPr>
          <w:rFonts w:ascii="Segoe UI" w:hAnsi="Segoe UI" w:cs="Segoe UI"/>
          <w:szCs w:val="22"/>
        </w:rPr>
        <w:t xml:space="preserve"> der </w:t>
      </w:r>
      <w:proofErr w:type="spellStart"/>
      <w:r w:rsidRPr="00916377">
        <w:rPr>
          <w:rFonts w:ascii="Segoe UI" w:hAnsi="Segoe UI" w:cs="Segoe UI"/>
          <w:szCs w:val="22"/>
        </w:rPr>
        <w:t>aktuelle</w:t>
      </w:r>
      <w:proofErr w:type="spellEnd"/>
      <w:r w:rsidRPr="00916377">
        <w:rPr>
          <w:rFonts w:ascii="Segoe UI" w:hAnsi="Segoe UI" w:cs="Segoe UI"/>
          <w:szCs w:val="22"/>
        </w:rPr>
        <w:t xml:space="preserve"> IEA-</w:t>
      </w:r>
      <w:proofErr w:type="spellStart"/>
      <w:r w:rsidRPr="00916377">
        <w:rPr>
          <w:rFonts w:ascii="Segoe UI" w:hAnsi="Segoe UI" w:cs="Segoe UI"/>
          <w:szCs w:val="22"/>
        </w:rPr>
        <w:t>Bericht</w:t>
      </w:r>
      <w:proofErr w:type="spellEnd"/>
      <w:r w:rsidRPr="00916377">
        <w:rPr>
          <w:rFonts w:ascii="Segoe UI" w:hAnsi="Segoe UI" w:cs="Segoe UI"/>
          <w:szCs w:val="22"/>
        </w:rPr>
        <w:t xml:space="preserve"> „Energy Efficiency 2025“ </w:t>
      </w:r>
      <w:proofErr w:type="spellStart"/>
      <w:r w:rsidRPr="00916377">
        <w:rPr>
          <w:rFonts w:ascii="Segoe UI" w:hAnsi="Segoe UI" w:cs="Segoe UI"/>
          <w:szCs w:val="22"/>
        </w:rPr>
        <w:t>zeigt</w:t>
      </w:r>
      <w:proofErr w:type="spellEnd"/>
      <w:r w:rsidRPr="00916377">
        <w:rPr>
          <w:rFonts w:ascii="Segoe UI" w:hAnsi="Segoe UI" w:cs="Segoe UI"/>
          <w:szCs w:val="22"/>
        </w:rPr>
        <w:t xml:space="preserve">: Bei der </w:t>
      </w:r>
      <w:proofErr w:type="spellStart"/>
      <w:r w:rsidRPr="00916377">
        <w:rPr>
          <w:rFonts w:ascii="Segoe UI" w:hAnsi="Segoe UI" w:cs="Segoe UI"/>
          <w:szCs w:val="22"/>
        </w:rPr>
        <w:t>Energieeffizienz</w:t>
      </w:r>
      <w:proofErr w:type="spellEnd"/>
      <w:r w:rsidRPr="00916377">
        <w:rPr>
          <w:rFonts w:ascii="Segoe UI" w:hAnsi="Segoe UI" w:cs="Segoe UI"/>
          <w:szCs w:val="22"/>
        </w:rPr>
        <w:t xml:space="preserve"> </w:t>
      </w:r>
      <w:proofErr w:type="spellStart"/>
      <w:r w:rsidRPr="00916377">
        <w:rPr>
          <w:rFonts w:ascii="Segoe UI" w:hAnsi="Segoe UI" w:cs="Segoe UI"/>
          <w:szCs w:val="22"/>
        </w:rPr>
        <w:t>kommen</w:t>
      </w:r>
      <w:proofErr w:type="spellEnd"/>
      <w:r w:rsidRPr="00916377">
        <w:rPr>
          <w:rFonts w:ascii="Segoe UI" w:hAnsi="Segoe UI" w:cs="Segoe UI"/>
          <w:szCs w:val="22"/>
        </w:rPr>
        <w:t xml:space="preserve"> </w:t>
      </w:r>
      <w:proofErr w:type="spellStart"/>
      <w:r w:rsidRPr="00916377">
        <w:rPr>
          <w:rFonts w:ascii="Segoe UI" w:hAnsi="Segoe UI" w:cs="Segoe UI"/>
          <w:szCs w:val="22"/>
        </w:rPr>
        <w:t>wir</w:t>
      </w:r>
      <w:proofErr w:type="spellEnd"/>
      <w:r w:rsidRPr="00916377">
        <w:rPr>
          <w:rFonts w:ascii="Segoe UI" w:hAnsi="Segoe UI" w:cs="Segoe UI"/>
          <w:szCs w:val="22"/>
        </w:rPr>
        <w:t xml:space="preserve"> </w:t>
      </w:r>
      <w:proofErr w:type="spellStart"/>
      <w:r w:rsidRPr="00916377">
        <w:rPr>
          <w:rFonts w:ascii="Segoe UI" w:hAnsi="Segoe UI" w:cs="Segoe UI"/>
          <w:szCs w:val="22"/>
        </w:rPr>
        <w:t>nach</w:t>
      </w:r>
      <w:proofErr w:type="spellEnd"/>
      <w:r w:rsidRPr="00916377">
        <w:rPr>
          <w:rFonts w:ascii="Segoe UI" w:hAnsi="Segoe UI" w:cs="Segoe UI"/>
          <w:szCs w:val="22"/>
        </w:rPr>
        <w:t xml:space="preserve"> </w:t>
      </w:r>
      <w:proofErr w:type="spellStart"/>
      <w:r w:rsidRPr="00916377">
        <w:rPr>
          <w:rFonts w:ascii="Segoe UI" w:hAnsi="Segoe UI" w:cs="Segoe UI"/>
          <w:szCs w:val="22"/>
        </w:rPr>
        <w:t>wie</w:t>
      </w:r>
      <w:proofErr w:type="spellEnd"/>
      <w:r w:rsidRPr="00916377">
        <w:rPr>
          <w:rFonts w:ascii="Segoe UI" w:hAnsi="Segoe UI" w:cs="Segoe UI"/>
          <w:szCs w:val="22"/>
        </w:rPr>
        <w:t xml:space="preserve"> </w:t>
      </w:r>
      <w:proofErr w:type="spellStart"/>
      <w:r w:rsidRPr="00916377">
        <w:rPr>
          <w:rFonts w:ascii="Segoe UI" w:hAnsi="Segoe UI" w:cs="Segoe UI"/>
          <w:szCs w:val="22"/>
        </w:rPr>
        <w:t>vor</w:t>
      </w:r>
      <w:proofErr w:type="spellEnd"/>
      <w:r w:rsidRPr="00916377">
        <w:rPr>
          <w:rFonts w:ascii="Segoe UI" w:hAnsi="Segoe UI" w:cs="Segoe UI"/>
          <w:szCs w:val="22"/>
        </w:rPr>
        <w:t xml:space="preserve"> </w:t>
      </w:r>
      <w:proofErr w:type="spellStart"/>
      <w:r w:rsidRPr="00916377">
        <w:rPr>
          <w:rFonts w:ascii="Segoe UI" w:hAnsi="Segoe UI" w:cs="Segoe UI"/>
          <w:szCs w:val="22"/>
        </w:rPr>
        <w:t>zu</w:t>
      </w:r>
      <w:proofErr w:type="spellEnd"/>
      <w:r w:rsidRPr="00916377">
        <w:rPr>
          <w:rFonts w:ascii="Segoe UI" w:hAnsi="Segoe UI" w:cs="Segoe UI"/>
          <w:szCs w:val="22"/>
        </w:rPr>
        <w:t xml:space="preserve"> </w:t>
      </w:r>
      <w:proofErr w:type="spellStart"/>
      <w:r w:rsidRPr="00916377">
        <w:rPr>
          <w:rFonts w:ascii="Segoe UI" w:hAnsi="Segoe UI" w:cs="Segoe UI"/>
          <w:szCs w:val="22"/>
        </w:rPr>
        <w:t>langsam</w:t>
      </w:r>
      <w:proofErr w:type="spellEnd"/>
      <w:r w:rsidRPr="00916377">
        <w:rPr>
          <w:rFonts w:ascii="Segoe UI" w:hAnsi="Segoe UI" w:cs="Segoe UI"/>
          <w:szCs w:val="22"/>
        </w:rPr>
        <w:t xml:space="preserve"> </w:t>
      </w:r>
      <w:proofErr w:type="spellStart"/>
      <w:r w:rsidRPr="00916377">
        <w:rPr>
          <w:rFonts w:ascii="Segoe UI" w:hAnsi="Segoe UI" w:cs="Segoe UI"/>
          <w:szCs w:val="22"/>
        </w:rPr>
        <w:t>voran</w:t>
      </w:r>
      <w:proofErr w:type="spellEnd"/>
      <w:r w:rsidRPr="00916377">
        <w:rPr>
          <w:rFonts w:ascii="Segoe UI" w:hAnsi="Segoe UI" w:cs="Segoe UI"/>
          <w:szCs w:val="22"/>
        </w:rPr>
        <w:t xml:space="preserve">. </w:t>
      </w:r>
      <w:r w:rsidRPr="00916377">
        <w:rPr>
          <w:rFonts w:ascii="Segoe UI" w:hAnsi="Segoe UI" w:cs="Segoe UI"/>
          <w:szCs w:val="22"/>
          <w:lang w:val="de-DE"/>
        </w:rPr>
        <w:t xml:space="preserve">Es ist besorgniserregend, </w:t>
      </w:r>
      <w:proofErr w:type="spellStart"/>
      <w:r w:rsidRPr="00916377">
        <w:rPr>
          <w:rFonts w:ascii="Segoe UI" w:hAnsi="Segoe UI" w:cs="Segoe UI"/>
          <w:szCs w:val="22"/>
        </w:rPr>
        <w:t>dass</w:t>
      </w:r>
      <w:proofErr w:type="spellEnd"/>
      <w:r w:rsidRPr="00916377">
        <w:rPr>
          <w:rFonts w:ascii="Segoe UI" w:hAnsi="Segoe UI" w:cs="Segoe UI"/>
          <w:szCs w:val="22"/>
        </w:rPr>
        <w:t xml:space="preserve"> die </w:t>
      </w:r>
      <w:proofErr w:type="spellStart"/>
      <w:r w:rsidRPr="00916377">
        <w:rPr>
          <w:rFonts w:ascii="Segoe UI" w:hAnsi="Segoe UI" w:cs="Segoe UI"/>
          <w:szCs w:val="22"/>
        </w:rPr>
        <w:t>weltweiten</w:t>
      </w:r>
      <w:proofErr w:type="spellEnd"/>
      <w:r w:rsidRPr="00916377">
        <w:rPr>
          <w:rFonts w:ascii="Segoe UI" w:hAnsi="Segoe UI" w:cs="Segoe UI"/>
          <w:szCs w:val="22"/>
        </w:rPr>
        <w:t xml:space="preserve"> </w:t>
      </w:r>
      <w:proofErr w:type="spellStart"/>
      <w:r w:rsidRPr="00916377">
        <w:rPr>
          <w:rFonts w:ascii="Segoe UI" w:hAnsi="Segoe UI" w:cs="Segoe UI"/>
          <w:szCs w:val="22"/>
        </w:rPr>
        <w:t>Effizienzgewinne</w:t>
      </w:r>
      <w:proofErr w:type="spellEnd"/>
      <w:r w:rsidRPr="00916377">
        <w:rPr>
          <w:rFonts w:ascii="Segoe UI" w:hAnsi="Segoe UI" w:cs="Segoe UI"/>
          <w:szCs w:val="22"/>
        </w:rPr>
        <w:t xml:space="preserve"> nicht </w:t>
      </w:r>
      <w:proofErr w:type="spellStart"/>
      <w:r w:rsidRPr="00916377">
        <w:rPr>
          <w:rFonts w:ascii="Segoe UI" w:hAnsi="Segoe UI" w:cs="Segoe UI"/>
          <w:szCs w:val="22"/>
        </w:rPr>
        <w:t>mit</w:t>
      </w:r>
      <w:proofErr w:type="spellEnd"/>
      <w:r w:rsidRPr="00916377">
        <w:rPr>
          <w:rFonts w:ascii="Segoe UI" w:hAnsi="Segoe UI" w:cs="Segoe UI"/>
          <w:szCs w:val="22"/>
        </w:rPr>
        <w:t xml:space="preserve"> dem - </w:t>
      </w:r>
      <w:proofErr w:type="spellStart"/>
      <w:r w:rsidRPr="00916377">
        <w:rPr>
          <w:rFonts w:ascii="Segoe UI" w:hAnsi="Segoe UI" w:cs="Segoe UI"/>
          <w:szCs w:val="22"/>
        </w:rPr>
        <w:t>wenn</w:t>
      </w:r>
      <w:proofErr w:type="spellEnd"/>
      <w:r w:rsidRPr="00916377">
        <w:rPr>
          <w:rFonts w:ascii="Segoe UI" w:hAnsi="Segoe UI" w:cs="Segoe UI"/>
          <w:szCs w:val="22"/>
        </w:rPr>
        <w:t xml:space="preserve"> </w:t>
      </w:r>
      <w:proofErr w:type="spellStart"/>
      <w:r w:rsidRPr="00916377">
        <w:rPr>
          <w:rFonts w:ascii="Segoe UI" w:hAnsi="Segoe UI" w:cs="Segoe UI"/>
          <w:szCs w:val="22"/>
        </w:rPr>
        <w:t>auch</w:t>
      </w:r>
      <w:proofErr w:type="spellEnd"/>
      <w:r w:rsidRPr="00916377">
        <w:rPr>
          <w:rFonts w:ascii="Segoe UI" w:hAnsi="Segoe UI" w:cs="Segoe UI"/>
          <w:szCs w:val="22"/>
        </w:rPr>
        <w:t xml:space="preserve"> </w:t>
      </w:r>
      <w:proofErr w:type="spellStart"/>
      <w:r w:rsidRPr="00916377">
        <w:rPr>
          <w:rFonts w:ascii="Segoe UI" w:hAnsi="Segoe UI" w:cs="Segoe UI"/>
          <w:szCs w:val="22"/>
        </w:rPr>
        <w:t>verlangsamten</w:t>
      </w:r>
      <w:proofErr w:type="spellEnd"/>
      <w:r w:rsidRPr="00916377">
        <w:rPr>
          <w:rFonts w:ascii="Segoe UI" w:hAnsi="Segoe UI" w:cs="Segoe UI"/>
          <w:szCs w:val="22"/>
        </w:rPr>
        <w:t xml:space="preserve"> - </w:t>
      </w:r>
      <w:proofErr w:type="spellStart"/>
      <w:r w:rsidRPr="00916377">
        <w:rPr>
          <w:rFonts w:ascii="Segoe UI" w:hAnsi="Segoe UI" w:cs="Segoe UI"/>
          <w:szCs w:val="22"/>
        </w:rPr>
        <w:t>Wachstum</w:t>
      </w:r>
      <w:proofErr w:type="spellEnd"/>
      <w:r w:rsidRPr="00916377">
        <w:rPr>
          <w:rFonts w:ascii="Segoe UI" w:hAnsi="Segoe UI" w:cs="Segoe UI"/>
          <w:szCs w:val="22"/>
        </w:rPr>
        <w:t xml:space="preserve"> des </w:t>
      </w:r>
      <w:proofErr w:type="spellStart"/>
      <w:r w:rsidRPr="00916377">
        <w:rPr>
          <w:rFonts w:ascii="Segoe UI" w:hAnsi="Segoe UI" w:cs="Segoe UI"/>
          <w:szCs w:val="22"/>
        </w:rPr>
        <w:t>Energiebedarfs</w:t>
      </w:r>
      <w:proofErr w:type="spellEnd"/>
      <w:r w:rsidRPr="00916377">
        <w:rPr>
          <w:rFonts w:ascii="Segoe UI" w:hAnsi="Segoe UI" w:cs="Segoe UI"/>
          <w:szCs w:val="22"/>
        </w:rPr>
        <w:t xml:space="preserve"> und dem </w:t>
      </w:r>
      <w:proofErr w:type="spellStart"/>
      <w:r w:rsidRPr="00916377">
        <w:rPr>
          <w:rFonts w:ascii="Segoe UI" w:hAnsi="Segoe UI" w:cs="Segoe UI"/>
          <w:szCs w:val="22"/>
        </w:rPr>
        <w:t>steigenden</w:t>
      </w:r>
      <w:proofErr w:type="spellEnd"/>
      <w:r w:rsidRPr="00916377">
        <w:rPr>
          <w:rFonts w:ascii="Segoe UI" w:hAnsi="Segoe UI" w:cs="Segoe UI"/>
          <w:szCs w:val="22"/>
        </w:rPr>
        <w:t xml:space="preserve"> </w:t>
      </w:r>
      <w:proofErr w:type="spellStart"/>
      <w:r w:rsidRPr="00916377">
        <w:rPr>
          <w:rFonts w:ascii="Segoe UI" w:hAnsi="Segoe UI" w:cs="Segoe UI"/>
          <w:szCs w:val="22"/>
        </w:rPr>
        <w:t>Stromverbrauch</w:t>
      </w:r>
      <w:proofErr w:type="spellEnd"/>
      <w:r w:rsidRPr="00916377">
        <w:rPr>
          <w:rFonts w:ascii="Segoe UI" w:hAnsi="Segoe UI" w:cs="Segoe UI"/>
          <w:szCs w:val="22"/>
        </w:rPr>
        <w:t xml:space="preserve"> Schritt </w:t>
      </w:r>
      <w:proofErr w:type="spellStart"/>
      <w:r w:rsidRPr="00916377">
        <w:rPr>
          <w:rFonts w:ascii="Segoe UI" w:hAnsi="Segoe UI" w:cs="Segoe UI"/>
          <w:szCs w:val="22"/>
        </w:rPr>
        <w:t>halten</w:t>
      </w:r>
      <w:proofErr w:type="spellEnd"/>
      <w:r w:rsidRPr="00916377">
        <w:rPr>
          <w:rFonts w:ascii="Segoe UI" w:hAnsi="Segoe UI" w:cs="Segoe UI"/>
          <w:szCs w:val="22"/>
        </w:rPr>
        <w:t>.</w:t>
      </w:r>
    </w:p>
    <w:p w14:paraId="12F83916" w14:textId="77777777" w:rsidR="00916377" w:rsidRPr="00916377" w:rsidRDefault="00916377" w:rsidP="00916377">
      <w:pPr>
        <w:spacing w:line="22" w:lineRule="atLeast"/>
        <w:rPr>
          <w:rFonts w:ascii="Segoe UI" w:hAnsi="Segoe UI" w:cs="Segoe UI"/>
          <w:szCs w:val="22"/>
          <w:lang w:val="de-DE"/>
        </w:rPr>
      </w:pPr>
    </w:p>
    <w:p w14:paraId="57B2BDC2" w14:textId="77777777" w:rsidR="00916377" w:rsidRPr="00916377" w:rsidRDefault="00916377" w:rsidP="00916377">
      <w:pPr>
        <w:spacing w:line="22" w:lineRule="atLeast"/>
        <w:rPr>
          <w:rFonts w:ascii="Segoe UI" w:hAnsi="Segoe UI" w:cs="Segoe UI"/>
          <w:szCs w:val="22"/>
          <w:lang w:val="de-DE"/>
        </w:rPr>
      </w:pPr>
      <w:r w:rsidRPr="00916377">
        <w:rPr>
          <w:rFonts w:ascii="Segoe UI" w:hAnsi="Segoe UI" w:cs="Segoe UI"/>
          <w:szCs w:val="22"/>
          <w:lang w:val="de-DE"/>
        </w:rPr>
        <w:t>Energieeffizienz muss als wichtigster Faktor für Wettbewerbsfähigkeit, Widerstandsfähigkeit und Energiesicherheit betrachtet werden. Die neue Analyse der IEA zeigt, welchen Einfluss Energieeffizienzmaßnahmen auf die globalen energiepolitischen Prioritäten hatten. Ohne die seit 2010 erzielten Effizienzsteigerungen wären die Treibhausgasemissionen heute um 20 Prozent höher. Energieeffizienz ist und bleibt somit einer der wichtigsten Treiber, um die Emissionen in Zukunft zu senken.</w:t>
      </w:r>
    </w:p>
    <w:p w14:paraId="7F26A13A" w14:textId="77777777" w:rsidR="00916377" w:rsidRPr="00916377" w:rsidRDefault="00916377" w:rsidP="00916377">
      <w:pPr>
        <w:spacing w:line="22" w:lineRule="atLeast"/>
        <w:rPr>
          <w:rFonts w:ascii="Segoe UI" w:hAnsi="Segoe UI" w:cs="Segoe UI"/>
          <w:szCs w:val="22"/>
          <w:lang w:val="de-DE"/>
        </w:rPr>
      </w:pPr>
    </w:p>
    <w:p w14:paraId="0804218A" w14:textId="77777777" w:rsidR="00916377" w:rsidRPr="00916377" w:rsidRDefault="00916377" w:rsidP="00916377">
      <w:pPr>
        <w:spacing w:line="22" w:lineRule="atLeast"/>
        <w:rPr>
          <w:rFonts w:ascii="Segoe UI" w:hAnsi="Segoe UI" w:cs="Segoe UI"/>
          <w:szCs w:val="22"/>
          <w:lang w:val="de-DE"/>
        </w:rPr>
      </w:pPr>
      <w:r w:rsidRPr="00916377">
        <w:rPr>
          <w:rFonts w:ascii="Segoe UI" w:hAnsi="Segoe UI" w:cs="Segoe UI"/>
          <w:szCs w:val="22"/>
          <w:lang w:val="de-DE"/>
        </w:rPr>
        <w:t>Da die Industrie einen großen Teil des weltweiten Wachstums des Energiebedarfs antreibt, ist die Beschleunigung der Energieeffizienz dringender denn je. Bei Danfoss sind wir stolz darauf, mit gutem Beispiel voranzugehen und Ambitionen in konkrete Maßnahmen zu übersetzen. Durch Effizienzsteigerungen, die Elektrifizierung von Prozessen und die Integration industrieller Systeme mit vorhandenen Technologien können Unternehmen ihre Wettbewerbsfähigkeit erhöhen, Wachstum freisetzen, Innovation fördern und ihre Energiesicherheit stärken. Die Lösungen existieren bereits und bieten im Vergleich zu veralteten Systemen eine schnelle Amortisation, größere Versorgungssicherheit und einen höheren ROI.</w:t>
      </w:r>
    </w:p>
    <w:p w14:paraId="21875B2A" w14:textId="77777777" w:rsidR="00916377" w:rsidRPr="00916377" w:rsidRDefault="00916377" w:rsidP="00916377">
      <w:pPr>
        <w:spacing w:line="22" w:lineRule="atLeast"/>
        <w:rPr>
          <w:rFonts w:ascii="Segoe UI" w:hAnsi="Segoe UI" w:cs="Segoe UI"/>
          <w:szCs w:val="22"/>
          <w:lang w:val="de-DE"/>
        </w:rPr>
      </w:pPr>
    </w:p>
    <w:p w14:paraId="60C11E4B" w14:textId="77777777" w:rsidR="00916377" w:rsidRPr="00916377" w:rsidRDefault="00916377" w:rsidP="00916377">
      <w:pPr>
        <w:spacing w:line="22" w:lineRule="atLeast"/>
        <w:rPr>
          <w:rFonts w:ascii="Segoe UI" w:hAnsi="Segoe UI" w:cs="Segoe UI"/>
          <w:szCs w:val="22"/>
          <w:lang w:val="de-DE"/>
        </w:rPr>
      </w:pPr>
      <w:r w:rsidRPr="00916377">
        <w:rPr>
          <w:rFonts w:ascii="Segoe UI" w:hAnsi="Segoe UI" w:cs="Segoe UI"/>
          <w:szCs w:val="22"/>
          <w:lang w:val="de-DE"/>
        </w:rPr>
        <w:t>So könnten beispielsweise durch den Austausch der 10 Prozent leistungsschwächsten Motoren schätzungsweise 30 TWh Strom pro Jahr eingespart werden, was in etwa dem jährlichen Stromverbrauch Dänemarks entspricht. Der verstärkte Einsatz von Frequenzumrichtern, die Energie sparen, indem sie die Drehzahl eines Motors an die tatsächliche Last anpassen, statt ihn permanent mit voller Leistung laufen zu lassen, könnte zusätzlich Einsparungen von mehr als 121 TWh pro Jahr ermöglichen - das entspricht rund 15 Prozent des gesamten industriellen Strombedarfs in der EU. Das sind verfügbare Technologien, die sofort eingesetzt werden können, um Energie einzusparen.</w:t>
      </w:r>
    </w:p>
    <w:p w14:paraId="6BB3FA63" w14:textId="77777777" w:rsidR="00916377" w:rsidRPr="00916377" w:rsidRDefault="00916377" w:rsidP="00916377">
      <w:pPr>
        <w:spacing w:line="22" w:lineRule="atLeast"/>
        <w:rPr>
          <w:rFonts w:ascii="Segoe UI" w:hAnsi="Segoe UI" w:cs="Segoe UI"/>
          <w:szCs w:val="22"/>
          <w:lang w:val="de-DE"/>
        </w:rPr>
      </w:pPr>
    </w:p>
    <w:p w14:paraId="72998B51" w14:textId="77777777" w:rsidR="00916377" w:rsidRPr="00916377" w:rsidRDefault="00916377" w:rsidP="00916377">
      <w:pPr>
        <w:spacing w:line="22" w:lineRule="atLeast"/>
        <w:rPr>
          <w:rFonts w:ascii="Segoe UI" w:hAnsi="Segoe UI" w:cs="Segoe UI"/>
          <w:szCs w:val="22"/>
          <w:lang w:val="de-DE"/>
        </w:rPr>
      </w:pPr>
      <w:r w:rsidRPr="00916377">
        <w:rPr>
          <w:rFonts w:ascii="Segoe UI" w:hAnsi="Segoe UI" w:cs="Segoe UI"/>
          <w:szCs w:val="22"/>
          <w:lang w:val="de-DE"/>
        </w:rPr>
        <w:t>Energieeffizienz bedeutet nicht nur, weniger Energie zu verbrauchen. Es geht auch darum, Wachstum, Innovation und die Industrien der Zukunft voranzutreiben. Was wir jetzt brauchen, sind Fokus, Tempo und die konsequente Umsetzung bestehender Gesetzgebung wie der Energieeffizienzrichtlinie und der Gebäuderichtlinie.“</w:t>
      </w:r>
    </w:p>
    <w:p w14:paraId="332C0FF8" w14:textId="77777777" w:rsidR="008A18EE" w:rsidRPr="008A18EE" w:rsidRDefault="008A18EE" w:rsidP="00916377">
      <w:pPr>
        <w:spacing w:line="22" w:lineRule="atLeast"/>
        <w:rPr>
          <w:rFonts w:ascii="Segoe UI" w:hAnsi="Segoe UI" w:cs="Segoe UI"/>
          <w:szCs w:val="22"/>
        </w:rPr>
      </w:pPr>
    </w:p>
    <w:sectPr w:rsidR="008A18EE" w:rsidRPr="008A18EE" w:rsidSect="005C1315">
      <w:headerReference w:type="default" r:id="rId10"/>
      <w:footerReference w:type="default" r:id="rId11"/>
      <w:headerReference w:type="first" r:id="rId12"/>
      <w:footerReference w:type="first" r:id="rId13"/>
      <w:pgSz w:w="11906" w:h="16838" w:code="9"/>
      <w:pgMar w:top="1814" w:right="1588" w:bottom="1134" w:left="124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CF5E" w14:textId="77777777" w:rsidR="00AD3D9D" w:rsidRDefault="00AD3D9D" w:rsidP="00354FC0">
      <w:r>
        <w:separator/>
      </w:r>
    </w:p>
  </w:endnote>
  <w:endnote w:type="continuationSeparator" w:id="0">
    <w:p w14:paraId="15AA5E10" w14:textId="77777777" w:rsidR="00AD3D9D" w:rsidRDefault="00AD3D9D" w:rsidP="00354FC0">
      <w:r>
        <w:continuationSeparator/>
      </w:r>
    </w:p>
  </w:endnote>
  <w:endnote w:type="continuationNotice" w:id="1">
    <w:p w14:paraId="1CF78314" w14:textId="77777777" w:rsidR="00AD3D9D" w:rsidRDefault="00AD3D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BF3D" w14:textId="77777777" w:rsidR="007C272C" w:rsidRPr="008003C4" w:rsidRDefault="007C272C">
    <w:pPr>
      <w:rPr>
        <w:rFonts w:ascii="Segoe UI" w:hAnsi="Segoe UI" w:cs="Segoe UI"/>
      </w:rPr>
    </w:pPr>
  </w:p>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42A2F" w:rsidRPr="008003C4" w14:paraId="73680D15" w14:textId="77777777" w:rsidTr="008B5CD3">
      <w:tc>
        <w:tcPr>
          <w:tcW w:w="7937" w:type="dxa"/>
        </w:tcPr>
        <w:p w14:paraId="1A8F735C" w14:textId="77777777" w:rsidR="00542A2F" w:rsidRPr="008003C4" w:rsidRDefault="00542A2F" w:rsidP="00542A2F">
          <w:pPr>
            <w:pStyle w:val="Fuzeile"/>
            <w:rPr>
              <w:rFonts w:ascii="Segoe UI" w:hAnsi="Segoe UI" w:cs="Segoe UI"/>
            </w:rPr>
          </w:pPr>
        </w:p>
      </w:tc>
      <w:tc>
        <w:tcPr>
          <w:tcW w:w="2002" w:type="dxa"/>
        </w:tcPr>
        <w:p w14:paraId="0C494EFE" w14:textId="77777777" w:rsidR="00542A2F" w:rsidRPr="008003C4" w:rsidRDefault="00542A2F" w:rsidP="00542A2F">
          <w:pPr>
            <w:pStyle w:val="Guidingtext"/>
            <w:jc w:val="right"/>
            <w:rPr>
              <w:rFonts w:ascii="Segoe UI" w:hAnsi="Segoe UI" w:cs="Segoe UI"/>
            </w:rPr>
          </w:pPr>
        </w:p>
      </w:tc>
    </w:tr>
    <w:tr w:rsidR="00542A2F" w:rsidRPr="008003C4" w14:paraId="1E2D233A" w14:textId="77777777" w:rsidTr="008B5CD3">
      <w:trPr>
        <w:trHeight w:val="75"/>
      </w:trPr>
      <w:tc>
        <w:tcPr>
          <w:tcW w:w="7937" w:type="dxa"/>
        </w:tcPr>
        <w:p w14:paraId="79CAE246" w14:textId="77777777" w:rsidR="00542A2F" w:rsidRPr="008003C4" w:rsidRDefault="00542A2F" w:rsidP="00542A2F">
          <w:pPr>
            <w:pStyle w:val="Footercompanyname"/>
            <w:jc w:val="left"/>
            <w:rPr>
              <w:rFonts w:ascii="Segoe UI" w:hAnsi="Segoe UI" w:cs="Segoe UI"/>
            </w:rPr>
          </w:pPr>
        </w:p>
        <w:p w14:paraId="7735AA06" w14:textId="2DB831ED" w:rsidR="00542A2F" w:rsidRPr="008003C4" w:rsidRDefault="00542A2F" w:rsidP="00542A2F">
          <w:pPr>
            <w:pStyle w:val="Footercompanyname"/>
            <w:jc w:val="left"/>
            <w:rPr>
              <w:rFonts w:ascii="Segoe UI" w:hAnsi="Segoe UI" w:cs="Segoe UI"/>
              <w:b w:val="0"/>
              <w:bCs/>
            </w:rPr>
          </w:pPr>
          <w:r w:rsidRPr="008003C4">
            <w:rPr>
              <w:rFonts w:ascii="Segoe UI" w:hAnsi="Segoe UI" w:cs="Segoe UI"/>
              <w:b w:val="0"/>
              <w:bCs/>
            </w:rPr>
            <mc:AlternateContent>
              <mc:Choice Requires="wps">
                <w:drawing>
                  <wp:anchor distT="0" distB="0" distL="114300" distR="114300" simplePos="0" relativeHeight="251658241" behindDoc="0" locked="0" layoutInCell="0" allowOverlap="1" wp14:anchorId="4ABAA0ED" wp14:editId="74BC72FF">
                    <wp:simplePos x="0" y="0"/>
                    <wp:positionH relativeFrom="page">
                      <wp:posOffset>0</wp:posOffset>
                    </wp:positionH>
                    <wp:positionV relativeFrom="page">
                      <wp:posOffset>10227945</wp:posOffset>
                    </wp:positionV>
                    <wp:extent cx="7560310" cy="273050"/>
                    <wp:effectExtent l="0" t="0" r="0" b="12700"/>
                    <wp:wrapNone/>
                    <wp:docPr id="1" name="MSIPCM1c97406bb814daee0825c293" descr="{&quot;HashCode&quot;:6715263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8973C3" w14:textId="77777777" w:rsidR="00542A2F" w:rsidRPr="00E63899" w:rsidRDefault="00542A2F" w:rsidP="008A4582">
                                <w:pPr>
                                  <w:jc w:val="center"/>
                                  <w:rPr>
                                    <w:rFonts w:ascii="Calibri" w:hAnsi="Calibri" w:cs="Calibri"/>
                                    <w:color w:val="000000"/>
                                    <w:sz w:val="20"/>
                                  </w:rPr>
                                </w:pPr>
                                <w:r w:rsidRPr="00E63899">
                                  <w:rPr>
                                    <w:rFonts w:ascii="Calibri" w:hAnsi="Calibri" w:cs="Calibri"/>
                                    <w:color w:val="000000"/>
                                    <w:sz w:val="20"/>
                                  </w:rPr>
                                  <w:t>Classified as Business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BAA0ED" id="_x0000_t202" coordsize="21600,21600" o:spt="202" path="m,l,21600r21600,l21600,xe">
                    <v:stroke joinstyle="miter"/>
                    <v:path gradientshapeok="t" o:connecttype="rect"/>
                  </v:shapetype>
                  <v:shape id="MSIPCM1c97406bb814daee0825c293" o:spid="_x0000_s1026" type="#_x0000_t202" alt="{&quot;HashCode&quot;:671526328,&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B8973C3" w14:textId="77777777" w:rsidR="00542A2F" w:rsidRPr="00E63899" w:rsidRDefault="00542A2F" w:rsidP="008A4582">
                          <w:pPr>
                            <w:jc w:val="center"/>
                            <w:rPr>
                              <w:rFonts w:ascii="Calibri" w:hAnsi="Calibri" w:cs="Calibri"/>
                              <w:color w:val="000000"/>
                              <w:sz w:val="20"/>
                            </w:rPr>
                          </w:pPr>
                          <w:r w:rsidRPr="00E63899">
                            <w:rPr>
                              <w:rFonts w:ascii="Calibri" w:hAnsi="Calibri" w:cs="Calibri"/>
                              <w:color w:val="000000"/>
                              <w:sz w:val="20"/>
                            </w:rPr>
                            <w:t>Classified as Business</w:t>
                          </w:r>
                        </w:p>
                      </w:txbxContent>
                    </v:textbox>
                    <w10:wrap anchorx="page" anchory="page"/>
                  </v:shape>
                </w:pict>
              </mc:Fallback>
            </mc:AlternateContent>
          </w:r>
          <w:r w:rsidRPr="008003C4">
            <w:rPr>
              <w:rFonts w:ascii="Segoe UI" w:hAnsi="Segoe UI" w:cs="Segoe UI"/>
              <w:b w:val="0"/>
              <w:bCs/>
            </w:rPr>
            <w:t>Danfoss A/</w:t>
          </w:r>
          <w:r w:rsidR="00B76E22" w:rsidRPr="008003C4">
            <w:rPr>
              <w:rFonts w:ascii="Segoe UI" w:hAnsi="Segoe UI" w:cs="Segoe UI"/>
              <w:b w:val="0"/>
              <w:bCs/>
            </w:rPr>
            <w:t>S</w:t>
          </w:r>
          <w:r w:rsidR="005E054B">
            <w:rPr>
              <w:rFonts w:ascii="Segoe UI" w:hAnsi="Segoe UI" w:cs="Segoe UI"/>
              <w:b w:val="0"/>
              <w:bCs/>
            </w:rPr>
            <w:t xml:space="preserve"> </w:t>
          </w:r>
          <w:r w:rsidR="00DE6168">
            <w:rPr>
              <w:rFonts w:ascii="Segoe UI" w:hAnsi="Segoe UI" w:cs="Segoe UI"/>
              <w:b w:val="0"/>
              <w:bCs/>
            </w:rPr>
            <w:t xml:space="preserve">| </w:t>
          </w:r>
          <w:r w:rsidRPr="008003C4">
            <w:rPr>
              <w:rFonts w:ascii="Segoe UI" w:hAnsi="Segoe UI" w:cs="Segoe UI"/>
              <w:b w:val="0"/>
              <w:bCs/>
            </w:rPr>
            <w:t>danfoss@danfoss.com</w:t>
          </w:r>
          <w:r w:rsidR="00DE6168">
            <w:rPr>
              <w:rFonts w:ascii="Segoe UI" w:hAnsi="Segoe UI" w:cs="Segoe UI"/>
              <w:b w:val="0"/>
              <w:bCs/>
            </w:rPr>
            <w:t xml:space="preserve"> | </w:t>
          </w:r>
          <w:r w:rsidRPr="008003C4">
            <w:rPr>
              <w:rFonts w:ascii="Segoe UI" w:hAnsi="Segoe UI" w:cs="Segoe UI"/>
              <w:b w:val="0"/>
              <w:bCs/>
            </w:rPr>
            <w:t>www.danfoss.com</w:t>
          </w:r>
        </w:p>
      </w:tc>
      <w:tc>
        <w:tcPr>
          <w:tcW w:w="2002" w:type="dxa"/>
        </w:tcPr>
        <w:p w14:paraId="60C8B0EC" w14:textId="77777777" w:rsidR="00542A2F" w:rsidRPr="008003C4" w:rsidRDefault="00542A2F" w:rsidP="00542A2F">
          <w:pPr>
            <w:pStyle w:val="Guidingtext"/>
            <w:jc w:val="right"/>
            <w:rPr>
              <w:rFonts w:ascii="Segoe UI" w:hAnsi="Segoe UI" w:cs="Segoe UI"/>
            </w:rPr>
          </w:pPr>
        </w:p>
        <w:p w14:paraId="0E383A9C" w14:textId="77777777" w:rsidR="00542A2F" w:rsidRPr="008003C4" w:rsidRDefault="00542A2F" w:rsidP="00542A2F">
          <w:pPr>
            <w:pStyle w:val="Guidingtext"/>
            <w:jc w:val="right"/>
            <w:rPr>
              <w:rFonts w:ascii="Segoe UI" w:hAnsi="Segoe UI" w:cs="Segoe UI"/>
              <w:lang w:val="da-DK"/>
            </w:rPr>
          </w:pPr>
          <w:r w:rsidRPr="008003C4">
            <w:rPr>
              <w:rFonts w:ascii="Segoe UI" w:hAnsi="Segoe UI" w:cs="Segoe UI"/>
            </w:rPr>
            <w:fldChar w:fldCharType="begin"/>
          </w:r>
          <w:r w:rsidRPr="008003C4">
            <w:rPr>
              <w:rFonts w:ascii="Segoe UI" w:hAnsi="Segoe UI" w:cs="Segoe UI"/>
            </w:rPr>
            <w:instrText xml:space="preserve"> page </w:instrText>
          </w:r>
          <w:r w:rsidRPr="008003C4">
            <w:rPr>
              <w:rFonts w:ascii="Segoe UI" w:hAnsi="Segoe UI" w:cs="Segoe UI"/>
            </w:rPr>
            <w:fldChar w:fldCharType="separate"/>
          </w:r>
          <w:r w:rsidRPr="008003C4">
            <w:rPr>
              <w:rFonts w:ascii="Segoe UI" w:hAnsi="Segoe UI" w:cs="Segoe UI"/>
            </w:rPr>
            <w:t>1</w:t>
          </w:r>
          <w:r w:rsidRPr="008003C4">
            <w:rPr>
              <w:rFonts w:ascii="Segoe UI" w:hAnsi="Segoe UI" w:cs="Segoe UI"/>
            </w:rPr>
            <w:fldChar w:fldCharType="end"/>
          </w:r>
          <w:r w:rsidRPr="008003C4">
            <w:rPr>
              <w:rFonts w:ascii="Segoe UI" w:hAnsi="Segoe UI" w:cs="Segoe UI"/>
            </w:rPr>
            <w:t xml:space="preserve"> of </w:t>
          </w:r>
          <w:r w:rsidRPr="008003C4">
            <w:rPr>
              <w:rFonts w:ascii="Segoe UI" w:hAnsi="Segoe UI" w:cs="Segoe UI"/>
            </w:rPr>
            <w:fldChar w:fldCharType="begin"/>
          </w:r>
          <w:r w:rsidRPr="008003C4">
            <w:rPr>
              <w:rFonts w:ascii="Segoe UI" w:hAnsi="Segoe UI" w:cs="Segoe UI"/>
            </w:rPr>
            <w:instrText xml:space="preserve"> numpages </w:instrText>
          </w:r>
          <w:r w:rsidRPr="008003C4">
            <w:rPr>
              <w:rFonts w:ascii="Segoe UI" w:hAnsi="Segoe UI" w:cs="Segoe UI"/>
            </w:rPr>
            <w:fldChar w:fldCharType="separate"/>
          </w:r>
          <w:r w:rsidRPr="008003C4">
            <w:rPr>
              <w:rFonts w:ascii="Segoe UI" w:hAnsi="Segoe UI" w:cs="Segoe UI"/>
            </w:rPr>
            <w:t>1</w:t>
          </w:r>
          <w:r w:rsidRPr="008003C4">
            <w:rPr>
              <w:rFonts w:ascii="Segoe UI" w:hAnsi="Segoe UI" w:cs="Segoe UI"/>
            </w:rPr>
            <w:fldChar w:fldCharType="end"/>
          </w:r>
        </w:p>
      </w:tc>
    </w:tr>
  </w:tbl>
  <w:p w14:paraId="44AD3685" w14:textId="77777777" w:rsidR="000028DD" w:rsidRPr="008003C4" w:rsidRDefault="000028DD" w:rsidP="000028DD">
    <w:pPr>
      <w:pStyle w:val="Fuzeile"/>
      <w:rPr>
        <w:rFonts w:ascii="Segoe UI" w:hAnsi="Segoe UI" w:cs="Segoe UI"/>
        <w:lang w:val="da-DK"/>
      </w:rPr>
    </w:pPr>
  </w:p>
  <w:p w14:paraId="44116CF9" w14:textId="77777777" w:rsidR="005844BA" w:rsidRPr="008003C4" w:rsidRDefault="005844BA" w:rsidP="000028DD">
    <w:pPr>
      <w:pStyle w:val="Fuzeile"/>
      <w:jc w:val="left"/>
      <w:rPr>
        <w:rFonts w:ascii="Segoe UI" w:hAnsi="Segoe UI" w:cs="Segoe UI"/>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844BA" w:rsidRPr="000028DD" w14:paraId="0F556157" w14:textId="77777777" w:rsidTr="00BA1DDC">
      <w:tc>
        <w:tcPr>
          <w:tcW w:w="7937" w:type="dxa"/>
        </w:tcPr>
        <w:p w14:paraId="26CF5BEF" w14:textId="77777777" w:rsidR="000028DD" w:rsidRPr="000028DD" w:rsidRDefault="000028DD" w:rsidP="000028DD">
          <w:pPr>
            <w:pStyle w:val="Footercompanyname"/>
          </w:pPr>
          <w:r w:rsidRPr="000028DD">
            <w:t>Danfoss A/S  ·  Corporate Communication &amp; Reputation</w:t>
          </w:r>
        </w:p>
        <w:p w14:paraId="7C06B085" w14:textId="77777777" w:rsidR="000028DD" w:rsidRPr="00E63899" w:rsidRDefault="000028DD" w:rsidP="000028DD">
          <w:pPr>
            <w:pStyle w:val="Fuzeile"/>
            <w:rPr>
              <w:lang w:val="da-DK"/>
            </w:rPr>
          </w:pPr>
          <w:r w:rsidRPr="00E63899">
            <w:rPr>
              <w:lang w:val="da-DK"/>
            </w:rPr>
            <w:t>Nordborgvej 81, DK-6430 Nordborg, Denmark  ·  CVR No.: 20 16 57 15  ·  Tel.: +45 7488 2222  ·  Fax: +45 7449 0949</w:t>
          </w:r>
        </w:p>
        <w:p w14:paraId="27AEDBB6" w14:textId="77777777" w:rsidR="005844BA" w:rsidRPr="00E63899" w:rsidRDefault="000028DD" w:rsidP="000028DD">
          <w:pPr>
            <w:pStyle w:val="Fuzeile"/>
            <w:rPr>
              <w:lang w:val="da-DK"/>
            </w:rPr>
          </w:pPr>
          <w:r w:rsidRPr="00E63899">
            <w:rPr>
              <w:lang w:val="da-DK"/>
            </w:rPr>
            <w:t>danfoss@danfoss.com  ·  www.danfoss.com</w:t>
          </w:r>
        </w:p>
      </w:tc>
      <w:tc>
        <w:tcPr>
          <w:tcW w:w="2002" w:type="dxa"/>
        </w:tcPr>
        <w:p w14:paraId="7A2F9ADF" w14:textId="77777777" w:rsidR="005844BA" w:rsidRPr="000028DD" w:rsidRDefault="005844BA" w:rsidP="000028DD">
          <w:pPr>
            <w:pStyle w:val="Guidingtext"/>
            <w:jc w:val="right"/>
          </w:pPr>
          <w:r w:rsidRPr="000028DD">
            <w:fldChar w:fldCharType="begin"/>
          </w:r>
          <w:r w:rsidRPr="000028DD">
            <w:instrText xml:space="preserve"> page </w:instrText>
          </w:r>
          <w:r w:rsidRPr="000028DD">
            <w:fldChar w:fldCharType="separate"/>
          </w:r>
          <w:r w:rsidR="000028DD">
            <w:rPr>
              <w:noProof/>
            </w:rPr>
            <w:t>1</w:t>
          </w:r>
          <w:r w:rsidRPr="000028DD">
            <w:fldChar w:fldCharType="end"/>
          </w:r>
          <w:r w:rsidR="000028DD">
            <w:t xml:space="preserve"> of </w:t>
          </w:r>
          <w:r w:rsidRPr="000028DD">
            <w:fldChar w:fldCharType="begin"/>
          </w:r>
          <w:r w:rsidRPr="000028DD">
            <w:instrText xml:space="preserve"> numpages </w:instrText>
          </w:r>
          <w:r w:rsidRPr="000028DD">
            <w:fldChar w:fldCharType="separate"/>
          </w:r>
          <w:r w:rsidR="000028DD">
            <w:rPr>
              <w:noProof/>
            </w:rPr>
            <w:t>2</w:t>
          </w:r>
          <w:r w:rsidRPr="000028DD">
            <w:fldChar w:fldCharType="end"/>
          </w:r>
        </w:p>
      </w:tc>
    </w:tr>
  </w:tbl>
  <w:p w14:paraId="5983F1B0" w14:textId="77777777" w:rsidR="005844BA" w:rsidRPr="000028DD" w:rsidRDefault="005844BA" w:rsidP="005844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60C8" w14:textId="77777777" w:rsidR="00AD3D9D" w:rsidRDefault="00AD3D9D" w:rsidP="00354FC0">
      <w:r>
        <w:separator/>
      </w:r>
    </w:p>
  </w:footnote>
  <w:footnote w:type="continuationSeparator" w:id="0">
    <w:p w14:paraId="5335E76E" w14:textId="77777777" w:rsidR="00AD3D9D" w:rsidRDefault="00AD3D9D" w:rsidP="00354FC0">
      <w:r>
        <w:continuationSeparator/>
      </w:r>
    </w:p>
  </w:footnote>
  <w:footnote w:type="continuationNotice" w:id="1">
    <w:p w14:paraId="4C654694" w14:textId="77777777" w:rsidR="00AD3D9D" w:rsidRDefault="00AD3D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7DAB" w14:textId="56494FD1" w:rsidR="00DA4C4E" w:rsidRPr="00DF414D" w:rsidRDefault="00F019FB" w:rsidP="00DA4C4E">
    <w:pPr>
      <w:spacing w:line="240" w:lineRule="auto"/>
      <w:rPr>
        <w:rFonts w:ascii="Segoe UI" w:hAnsi="Segoe UI" w:cs="Segoe UI"/>
        <w:noProof/>
        <w:lang w:val="de-DE"/>
      </w:rPr>
    </w:pPr>
    <w:r>
      <w:rPr>
        <w:rFonts w:ascii="Segoe UI" w:hAnsi="Segoe UI" w:cs="Segoe UI"/>
        <w:noProof/>
      </w:rPr>
      <w:t>IEA Energy Efficiency report 2025 – comment in response</w:t>
    </w:r>
  </w:p>
  <w:p w14:paraId="347F988B" w14:textId="39132B1F" w:rsidR="00C956DE" w:rsidRPr="000A5D80" w:rsidRDefault="00703F8F" w:rsidP="004C3811">
    <w:pPr>
      <w:spacing w:line="240" w:lineRule="auto"/>
      <w:rPr>
        <w:rFonts w:ascii="Segoe UI" w:hAnsi="Segoe UI" w:cs="Segoe UI"/>
        <w:sz w:val="18"/>
        <w:szCs w:val="18"/>
      </w:rPr>
    </w:pPr>
    <w:r w:rsidRPr="00DF414D">
      <w:rPr>
        <w:rFonts w:ascii="Segoe UI" w:hAnsi="Segoe UI" w:cs="Segoe UI"/>
        <w:noProof/>
      </w:rPr>
      <w:t>Corporate Communications</w:t>
    </w:r>
    <w:r w:rsidRPr="00703F8F">
      <w:rPr>
        <w:noProof/>
        <w:sz w:val="18"/>
        <w:szCs w:val="18"/>
      </w:rPr>
      <w:t xml:space="preserve"> </w:t>
    </w:r>
    <w:r w:rsidR="004C3811" w:rsidRPr="000A5D80">
      <w:rPr>
        <w:noProof/>
        <w:sz w:val="18"/>
        <w:szCs w:val="18"/>
        <w:lang w:val="da-DK"/>
      </w:rPr>
      <w:drawing>
        <wp:anchor distT="0" distB="0" distL="114300" distR="114300" simplePos="0" relativeHeight="251661313" behindDoc="0" locked="0" layoutInCell="1" allowOverlap="1" wp14:anchorId="69DC43C6" wp14:editId="1CF73833">
          <wp:simplePos x="0" y="0"/>
          <wp:positionH relativeFrom="column">
            <wp:posOffset>5318760</wp:posOffset>
          </wp:positionH>
          <wp:positionV relativeFrom="page">
            <wp:posOffset>365125</wp:posOffset>
          </wp:positionV>
          <wp:extent cx="1065530" cy="465455"/>
          <wp:effectExtent l="0" t="0" r="1270" b="0"/>
          <wp:wrapNone/>
          <wp:docPr id="1079153163" name="Picture 3"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53163" name="Picture 3" descr="A red sign with white text&#10;&#10;AI-generated content may be incorrect."/>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06553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E292B3" w14:textId="198C1EA2" w:rsidR="00750378" w:rsidRPr="00D74068" w:rsidRDefault="005C1315" w:rsidP="004C3811">
    <w:pPr>
      <w:pStyle w:val="Kopfzeile"/>
    </w:pPr>
    <w:r>
      <w:rPr>
        <w:noProof/>
        <w:lang w:val="da-DK"/>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EE54" w14:textId="77777777" w:rsidR="005844BA" w:rsidRDefault="005D2F4C">
    <w:pPr>
      <w:pStyle w:val="Kopfzeile"/>
    </w:pPr>
    <w:r>
      <w:rPr>
        <w:noProof/>
        <w:lang w:val="da-DK"/>
      </w:rPr>
      <w:drawing>
        <wp:anchor distT="0" distB="0" distL="114300" distR="114300" simplePos="0" relativeHeight="251658240" behindDoc="0" locked="0" layoutInCell="1" allowOverlap="1" wp14:anchorId="7C9484BD" wp14:editId="68B53A46">
          <wp:simplePos x="0" y="0"/>
          <wp:positionH relativeFrom="page">
            <wp:posOffset>5454650</wp:posOffset>
          </wp:positionH>
          <wp:positionV relativeFrom="page">
            <wp:posOffset>360045</wp:posOffset>
          </wp:positionV>
          <wp:extent cx="1728000" cy="471273"/>
          <wp:effectExtent l="0" t="0" r="5715" b="5080"/>
          <wp:wrapSquare wrapText="bothSides"/>
          <wp:docPr id="2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ox_PayoffLeft_POS_Fla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71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401"/>
    <w:multiLevelType w:val="hybridMultilevel"/>
    <w:tmpl w:val="FDD8FE22"/>
    <w:lvl w:ilvl="0" w:tplc="062E6B60">
      <w:start w:val="1"/>
      <w:numFmt w:val="decimal"/>
      <w:lvlText w:val="%1)"/>
      <w:lvlJc w:val="left"/>
      <w:pPr>
        <w:ind w:left="720" w:hanging="36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CC4DF9"/>
    <w:multiLevelType w:val="hybridMultilevel"/>
    <w:tmpl w:val="01BAAD1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AE454D"/>
    <w:multiLevelType w:val="hybridMultilevel"/>
    <w:tmpl w:val="99D6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E72B1"/>
    <w:multiLevelType w:val="hybridMultilevel"/>
    <w:tmpl w:val="704A5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65CEC"/>
    <w:multiLevelType w:val="hybridMultilevel"/>
    <w:tmpl w:val="62E6A596"/>
    <w:lvl w:ilvl="0" w:tplc="CB9A713C">
      <w:numFmt w:val="bullet"/>
      <w:lvlText w:val=""/>
      <w:lvlJc w:val="left"/>
      <w:pPr>
        <w:ind w:left="720" w:hanging="360"/>
      </w:pPr>
      <w:rPr>
        <w:rFonts w:ascii="Segoe UI" w:eastAsia="Times New Roman"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4B3F4D"/>
    <w:multiLevelType w:val="hybridMultilevel"/>
    <w:tmpl w:val="6A32867A"/>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4395A"/>
    <w:multiLevelType w:val="multilevel"/>
    <w:tmpl w:val="084C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E1D36"/>
    <w:multiLevelType w:val="multilevel"/>
    <w:tmpl w:val="A19E9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B0BFC"/>
    <w:multiLevelType w:val="hybridMultilevel"/>
    <w:tmpl w:val="F2C2B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587B9C"/>
    <w:multiLevelType w:val="hybridMultilevel"/>
    <w:tmpl w:val="A91E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66065"/>
    <w:multiLevelType w:val="hybridMultilevel"/>
    <w:tmpl w:val="A2C4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EF0D42"/>
    <w:multiLevelType w:val="hybridMultilevel"/>
    <w:tmpl w:val="83BC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5324D"/>
    <w:multiLevelType w:val="hybridMultilevel"/>
    <w:tmpl w:val="07769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377F5"/>
    <w:multiLevelType w:val="multilevel"/>
    <w:tmpl w:val="715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508B1"/>
    <w:multiLevelType w:val="hybridMultilevel"/>
    <w:tmpl w:val="4E36E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44F76"/>
    <w:multiLevelType w:val="multilevel"/>
    <w:tmpl w:val="29F0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7197B"/>
    <w:multiLevelType w:val="multilevel"/>
    <w:tmpl w:val="9056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9038C4"/>
    <w:multiLevelType w:val="hybridMultilevel"/>
    <w:tmpl w:val="E61E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D3AFF"/>
    <w:multiLevelType w:val="hybridMultilevel"/>
    <w:tmpl w:val="3356B84E"/>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B749D"/>
    <w:multiLevelType w:val="multilevel"/>
    <w:tmpl w:val="DB4E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621A3"/>
    <w:multiLevelType w:val="hybridMultilevel"/>
    <w:tmpl w:val="62560C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0A4C8F"/>
    <w:multiLevelType w:val="hybridMultilevel"/>
    <w:tmpl w:val="7F8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183925"/>
    <w:multiLevelType w:val="hybridMultilevel"/>
    <w:tmpl w:val="22A8F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DA4FEF"/>
    <w:multiLevelType w:val="hybridMultilevel"/>
    <w:tmpl w:val="941C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F16FF"/>
    <w:multiLevelType w:val="hybridMultilevel"/>
    <w:tmpl w:val="BECC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55579D"/>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9F7916"/>
    <w:multiLevelType w:val="multilevel"/>
    <w:tmpl w:val="2E9A46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44DF5220"/>
    <w:multiLevelType w:val="multilevel"/>
    <w:tmpl w:val="B7CA6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AA179A"/>
    <w:multiLevelType w:val="hybridMultilevel"/>
    <w:tmpl w:val="3014B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C57816"/>
    <w:multiLevelType w:val="hybridMultilevel"/>
    <w:tmpl w:val="571C61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0E40064"/>
    <w:multiLevelType w:val="hybridMultilevel"/>
    <w:tmpl w:val="E43A28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35F2EAF"/>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2A7229"/>
    <w:multiLevelType w:val="multilevel"/>
    <w:tmpl w:val="9BE07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15174"/>
    <w:multiLevelType w:val="hybridMultilevel"/>
    <w:tmpl w:val="C4BE360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0101A89"/>
    <w:multiLevelType w:val="multilevel"/>
    <w:tmpl w:val="43D2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25C2735"/>
    <w:multiLevelType w:val="hybridMultilevel"/>
    <w:tmpl w:val="92AEC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07501E"/>
    <w:multiLevelType w:val="hybridMultilevel"/>
    <w:tmpl w:val="8E527AF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8" w15:restartNumberingAfterBreak="0">
    <w:nsid w:val="6587260A"/>
    <w:multiLevelType w:val="hybridMultilevel"/>
    <w:tmpl w:val="271268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9" w15:restartNumberingAfterBreak="0">
    <w:nsid w:val="69CC0133"/>
    <w:multiLevelType w:val="multilevel"/>
    <w:tmpl w:val="7918E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0460B"/>
    <w:multiLevelType w:val="hybridMultilevel"/>
    <w:tmpl w:val="B6EC04A0"/>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571FC"/>
    <w:multiLevelType w:val="hybridMultilevel"/>
    <w:tmpl w:val="F2E4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756D06"/>
    <w:multiLevelType w:val="hybridMultilevel"/>
    <w:tmpl w:val="B31CA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AEB6CE8"/>
    <w:multiLevelType w:val="multilevel"/>
    <w:tmpl w:val="AD2C1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C627CC"/>
    <w:multiLevelType w:val="hybridMultilevel"/>
    <w:tmpl w:val="08E6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78685417">
    <w:abstractNumId w:val="35"/>
  </w:num>
  <w:num w:numId="2" w16cid:durableId="95830271">
    <w:abstractNumId w:val="0"/>
  </w:num>
  <w:num w:numId="3" w16cid:durableId="461659674">
    <w:abstractNumId w:val="25"/>
  </w:num>
  <w:num w:numId="4" w16cid:durableId="391270897">
    <w:abstractNumId w:val="31"/>
  </w:num>
  <w:num w:numId="5" w16cid:durableId="1384866703">
    <w:abstractNumId w:val="38"/>
  </w:num>
  <w:num w:numId="6" w16cid:durableId="2059473732">
    <w:abstractNumId w:val="21"/>
  </w:num>
  <w:num w:numId="7" w16cid:durableId="694501964">
    <w:abstractNumId w:val="29"/>
  </w:num>
  <w:num w:numId="8" w16cid:durableId="173080687">
    <w:abstractNumId w:val="33"/>
  </w:num>
  <w:num w:numId="9" w16cid:durableId="1990746659">
    <w:abstractNumId w:val="12"/>
  </w:num>
  <w:num w:numId="10" w16cid:durableId="672611252">
    <w:abstractNumId w:val="9"/>
  </w:num>
  <w:num w:numId="11" w16cid:durableId="1364095371">
    <w:abstractNumId w:val="17"/>
  </w:num>
  <w:num w:numId="12" w16cid:durableId="652832800">
    <w:abstractNumId w:val="28"/>
  </w:num>
  <w:num w:numId="13" w16cid:durableId="1316450745">
    <w:abstractNumId w:val="26"/>
  </w:num>
  <w:num w:numId="14" w16cid:durableId="2054767115">
    <w:abstractNumId w:val="13"/>
  </w:num>
  <w:num w:numId="15" w16cid:durableId="1349334841">
    <w:abstractNumId w:val="20"/>
  </w:num>
  <w:num w:numId="16" w16cid:durableId="253169500">
    <w:abstractNumId w:val="4"/>
  </w:num>
  <w:num w:numId="17" w16cid:durableId="1965698130">
    <w:abstractNumId w:val="1"/>
  </w:num>
  <w:num w:numId="18" w16cid:durableId="1779636347">
    <w:abstractNumId w:val="30"/>
  </w:num>
  <w:num w:numId="19" w16cid:durableId="772632620">
    <w:abstractNumId w:val="44"/>
  </w:num>
  <w:num w:numId="20" w16cid:durableId="192809521">
    <w:abstractNumId w:val="18"/>
  </w:num>
  <w:num w:numId="21" w16cid:durableId="1437628080">
    <w:abstractNumId w:val="5"/>
  </w:num>
  <w:num w:numId="22" w16cid:durableId="1365598697">
    <w:abstractNumId w:val="40"/>
  </w:num>
  <w:num w:numId="23" w16cid:durableId="312682586">
    <w:abstractNumId w:val="23"/>
  </w:num>
  <w:num w:numId="24" w16cid:durableId="648024634">
    <w:abstractNumId w:val="41"/>
  </w:num>
  <w:num w:numId="25" w16cid:durableId="1434597153">
    <w:abstractNumId w:val="37"/>
  </w:num>
  <w:num w:numId="26" w16cid:durableId="16622">
    <w:abstractNumId w:val="19"/>
  </w:num>
  <w:num w:numId="27" w16cid:durableId="1410274899">
    <w:abstractNumId w:val="15"/>
  </w:num>
  <w:num w:numId="28" w16cid:durableId="1516260523">
    <w:abstractNumId w:val="16"/>
  </w:num>
  <w:num w:numId="29" w16cid:durableId="2040087084">
    <w:abstractNumId w:val="6"/>
  </w:num>
  <w:num w:numId="30" w16cid:durableId="567303507">
    <w:abstractNumId w:val="34"/>
  </w:num>
  <w:num w:numId="31" w16cid:durableId="1881821214">
    <w:abstractNumId w:val="36"/>
  </w:num>
  <w:num w:numId="32" w16cid:durableId="1597980043">
    <w:abstractNumId w:val="22"/>
  </w:num>
  <w:num w:numId="33" w16cid:durableId="1531648255">
    <w:abstractNumId w:val="10"/>
  </w:num>
  <w:num w:numId="34" w16cid:durableId="444036930">
    <w:abstractNumId w:val="12"/>
  </w:num>
  <w:num w:numId="35" w16cid:durableId="192110545">
    <w:abstractNumId w:val="14"/>
  </w:num>
  <w:num w:numId="36" w16cid:durableId="1740205660">
    <w:abstractNumId w:val="3"/>
  </w:num>
  <w:num w:numId="37" w16cid:durableId="835924274">
    <w:abstractNumId w:val="8"/>
  </w:num>
  <w:num w:numId="38" w16cid:durableId="577592960">
    <w:abstractNumId w:val="11"/>
  </w:num>
  <w:num w:numId="39" w16cid:durableId="1801920450">
    <w:abstractNumId w:val="2"/>
  </w:num>
  <w:num w:numId="40" w16cid:durableId="1281838166">
    <w:abstractNumId w:val="24"/>
  </w:num>
  <w:num w:numId="41" w16cid:durableId="296105692">
    <w:abstractNumId w:val="7"/>
  </w:num>
  <w:num w:numId="42" w16cid:durableId="1265109441">
    <w:abstractNumId w:val="39"/>
  </w:num>
  <w:num w:numId="43" w16cid:durableId="722142215">
    <w:abstractNumId w:val="27"/>
  </w:num>
  <w:num w:numId="44" w16cid:durableId="456023960">
    <w:abstractNumId w:val="32"/>
  </w:num>
  <w:num w:numId="45" w16cid:durableId="227106847">
    <w:abstractNumId w:val="43"/>
  </w:num>
  <w:num w:numId="46" w16cid:durableId="166824391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0D"/>
    <w:rsid w:val="00001ACA"/>
    <w:rsid w:val="000028DD"/>
    <w:rsid w:val="00014ED8"/>
    <w:rsid w:val="000165DC"/>
    <w:rsid w:val="0001687C"/>
    <w:rsid w:val="0001724F"/>
    <w:rsid w:val="0001777D"/>
    <w:rsid w:val="00017DE8"/>
    <w:rsid w:val="00023BD0"/>
    <w:rsid w:val="00024B58"/>
    <w:rsid w:val="000329B8"/>
    <w:rsid w:val="00033BF6"/>
    <w:rsid w:val="00044DAC"/>
    <w:rsid w:val="0004547B"/>
    <w:rsid w:val="00047855"/>
    <w:rsid w:val="00054A97"/>
    <w:rsid w:val="00067100"/>
    <w:rsid w:val="00070DCD"/>
    <w:rsid w:val="00070EE3"/>
    <w:rsid w:val="000716E6"/>
    <w:rsid w:val="0007511B"/>
    <w:rsid w:val="00075B36"/>
    <w:rsid w:val="0007772D"/>
    <w:rsid w:val="00084950"/>
    <w:rsid w:val="000852A9"/>
    <w:rsid w:val="000866D8"/>
    <w:rsid w:val="0008709C"/>
    <w:rsid w:val="00093A21"/>
    <w:rsid w:val="000941CB"/>
    <w:rsid w:val="0009586B"/>
    <w:rsid w:val="00097CF9"/>
    <w:rsid w:val="000A07B9"/>
    <w:rsid w:val="000A5D80"/>
    <w:rsid w:val="000A61B6"/>
    <w:rsid w:val="000A7095"/>
    <w:rsid w:val="000B5F83"/>
    <w:rsid w:val="000C7153"/>
    <w:rsid w:val="000D426D"/>
    <w:rsid w:val="000D46DF"/>
    <w:rsid w:val="000F113E"/>
    <w:rsid w:val="00104A40"/>
    <w:rsid w:val="001070C9"/>
    <w:rsid w:val="0010752A"/>
    <w:rsid w:val="001078CB"/>
    <w:rsid w:val="00114200"/>
    <w:rsid w:val="00120342"/>
    <w:rsid w:val="00130902"/>
    <w:rsid w:val="001413A3"/>
    <w:rsid w:val="00152618"/>
    <w:rsid w:val="00154E9A"/>
    <w:rsid w:val="0015644E"/>
    <w:rsid w:val="00157D17"/>
    <w:rsid w:val="00167369"/>
    <w:rsid w:val="00184B3C"/>
    <w:rsid w:val="001868E5"/>
    <w:rsid w:val="00195DBD"/>
    <w:rsid w:val="0019790D"/>
    <w:rsid w:val="001A5B9D"/>
    <w:rsid w:val="001B0D9E"/>
    <w:rsid w:val="001B18CC"/>
    <w:rsid w:val="001B2D85"/>
    <w:rsid w:val="001C2EF2"/>
    <w:rsid w:val="001C32A9"/>
    <w:rsid w:val="001C4863"/>
    <w:rsid w:val="001C61A0"/>
    <w:rsid w:val="001C774A"/>
    <w:rsid w:val="001D2938"/>
    <w:rsid w:val="001E1718"/>
    <w:rsid w:val="001E7AD4"/>
    <w:rsid w:val="001F36A0"/>
    <w:rsid w:val="001F5E61"/>
    <w:rsid w:val="00200055"/>
    <w:rsid w:val="0020264D"/>
    <w:rsid w:val="002041F0"/>
    <w:rsid w:val="00212CC8"/>
    <w:rsid w:val="0021329C"/>
    <w:rsid w:val="00220B9E"/>
    <w:rsid w:val="00221F63"/>
    <w:rsid w:val="00225493"/>
    <w:rsid w:val="00230627"/>
    <w:rsid w:val="00236D8B"/>
    <w:rsid w:val="002411D4"/>
    <w:rsid w:val="00241547"/>
    <w:rsid w:val="00243029"/>
    <w:rsid w:val="00243ABD"/>
    <w:rsid w:val="00253686"/>
    <w:rsid w:val="00253DF0"/>
    <w:rsid w:val="00254270"/>
    <w:rsid w:val="00265EE6"/>
    <w:rsid w:val="0027260D"/>
    <w:rsid w:val="00276D16"/>
    <w:rsid w:val="002853AF"/>
    <w:rsid w:val="002864B2"/>
    <w:rsid w:val="002912B5"/>
    <w:rsid w:val="00292640"/>
    <w:rsid w:val="002950FE"/>
    <w:rsid w:val="002B13F3"/>
    <w:rsid w:val="002B284B"/>
    <w:rsid w:val="002B32A2"/>
    <w:rsid w:val="002B6FE1"/>
    <w:rsid w:val="002D2EE5"/>
    <w:rsid w:val="002D3040"/>
    <w:rsid w:val="002D3F32"/>
    <w:rsid w:val="002D6E9A"/>
    <w:rsid w:val="002E1EE5"/>
    <w:rsid w:val="002E211A"/>
    <w:rsid w:val="002E2385"/>
    <w:rsid w:val="002F2009"/>
    <w:rsid w:val="002F7058"/>
    <w:rsid w:val="002F7F17"/>
    <w:rsid w:val="00301AF0"/>
    <w:rsid w:val="00303441"/>
    <w:rsid w:val="003061FA"/>
    <w:rsid w:val="0030744F"/>
    <w:rsid w:val="00317A85"/>
    <w:rsid w:val="00317C0A"/>
    <w:rsid w:val="00321B25"/>
    <w:rsid w:val="00322026"/>
    <w:rsid w:val="003235EC"/>
    <w:rsid w:val="00323EFB"/>
    <w:rsid w:val="00326264"/>
    <w:rsid w:val="003334EA"/>
    <w:rsid w:val="003410D7"/>
    <w:rsid w:val="00342EA9"/>
    <w:rsid w:val="00343320"/>
    <w:rsid w:val="00343CA3"/>
    <w:rsid w:val="003450BD"/>
    <w:rsid w:val="003530A3"/>
    <w:rsid w:val="00353F1B"/>
    <w:rsid w:val="00354FC0"/>
    <w:rsid w:val="003576FA"/>
    <w:rsid w:val="0037511E"/>
    <w:rsid w:val="003800B2"/>
    <w:rsid w:val="00381378"/>
    <w:rsid w:val="00383EF2"/>
    <w:rsid w:val="00384DEA"/>
    <w:rsid w:val="00395046"/>
    <w:rsid w:val="0039526D"/>
    <w:rsid w:val="00397D03"/>
    <w:rsid w:val="003A2216"/>
    <w:rsid w:val="003A2997"/>
    <w:rsid w:val="003A2D5F"/>
    <w:rsid w:val="003A43AB"/>
    <w:rsid w:val="003B233B"/>
    <w:rsid w:val="003B44D5"/>
    <w:rsid w:val="003B4CFE"/>
    <w:rsid w:val="003B5C9E"/>
    <w:rsid w:val="003B7B66"/>
    <w:rsid w:val="003C2AFB"/>
    <w:rsid w:val="003C2D8B"/>
    <w:rsid w:val="003D2E33"/>
    <w:rsid w:val="003D65BC"/>
    <w:rsid w:val="003D77E2"/>
    <w:rsid w:val="003E50F1"/>
    <w:rsid w:val="003F4312"/>
    <w:rsid w:val="00404702"/>
    <w:rsid w:val="004065E5"/>
    <w:rsid w:val="004211F4"/>
    <w:rsid w:val="00421A2B"/>
    <w:rsid w:val="00423AE6"/>
    <w:rsid w:val="00425FAA"/>
    <w:rsid w:val="0043236D"/>
    <w:rsid w:val="00436D8A"/>
    <w:rsid w:val="0043794F"/>
    <w:rsid w:val="004412A9"/>
    <w:rsid w:val="00444286"/>
    <w:rsid w:val="004602B0"/>
    <w:rsid w:val="004608CC"/>
    <w:rsid w:val="0046235B"/>
    <w:rsid w:val="00477731"/>
    <w:rsid w:val="00483F9B"/>
    <w:rsid w:val="00492B01"/>
    <w:rsid w:val="004A1F1C"/>
    <w:rsid w:val="004A5891"/>
    <w:rsid w:val="004B1135"/>
    <w:rsid w:val="004C379B"/>
    <w:rsid w:val="004C3811"/>
    <w:rsid w:val="004C7ADF"/>
    <w:rsid w:val="004D2663"/>
    <w:rsid w:val="004D468A"/>
    <w:rsid w:val="004E00C1"/>
    <w:rsid w:val="004E2095"/>
    <w:rsid w:val="004E38B5"/>
    <w:rsid w:val="004E4024"/>
    <w:rsid w:val="004E41DE"/>
    <w:rsid w:val="004F297B"/>
    <w:rsid w:val="004F5C9D"/>
    <w:rsid w:val="00514DAD"/>
    <w:rsid w:val="00521738"/>
    <w:rsid w:val="0052603E"/>
    <w:rsid w:val="00526269"/>
    <w:rsid w:val="0053674D"/>
    <w:rsid w:val="00542A2F"/>
    <w:rsid w:val="0054351B"/>
    <w:rsid w:val="00543D71"/>
    <w:rsid w:val="005448D7"/>
    <w:rsid w:val="00544AF3"/>
    <w:rsid w:val="00545930"/>
    <w:rsid w:val="00546289"/>
    <w:rsid w:val="0055098C"/>
    <w:rsid w:val="00550D08"/>
    <w:rsid w:val="00551516"/>
    <w:rsid w:val="00556608"/>
    <w:rsid w:val="00562405"/>
    <w:rsid w:val="00565009"/>
    <w:rsid w:val="005666C8"/>
    <w:rsid w:val="0056729C"/>
    <w:rsid w:val="00571F71"/>
    <w:rsid w:val="00573AF4"/>
    <w:rsid w:val="00584026"/>
    <w:rsid w:val="005844BA"/>
    <w:rsid w:val="0058727C"/>
    <w:rsid w:val="0059188D"/>
    <w:rsid w:val="005A4CB8"/>
    <w:rsid w:val="005A5BAC"/>
    <w:rsid w:val="005A6CD6"/>
    <w:rsid w:val="005A7B2D"/>
    <w:rsid w:val="005B4C26"/>
    <w:rsid w:val="005C03D7"/>
    <w:rsid w:val="005C1315"/>
    <w:rsid w:val="005C3282"/>
    <w:rsid w:val="005C39FE"/>
    <w:rsid w:val="005C65D4"/>
    <w:rsid w:val="005D2F4C"/>
    <w:rsid w:val="005D6DC9"/>
    <w:rsid w:val="005E054B"/>
    <w:rsid w:val="005E1F18"/>
    <w:rsid w:val="005E479F"/>
    <w:rsid w:val="005E52E0"/>
    <w:rsid w:val="005E61AC"/>
    <w:rsid w:val="005F09CA"/>
    <w:rsid w:val="005F1FC0"/>
    <w:rsid w:val="005F4AB9"/>
    <w:rsid w:val="005F71DC"/>
    <w:rsid w:val="0060203F"/>
    <w:rsid w:val="0060786E"/>
    <w:rsid w:val="00612F19"/>
    <w:rsid w:val="00633422"/>
    <w:rsid w:val="00633F50"/>
    <w:rsid w:val="00634169"/>
    <w:rsid w:val="00641BE0"/>
    <w:rsid w:val="00644ACA"/>
    <w:rsid w:val="00645DE2"/>
    <w:rsid w:val="006465C7"/>
    <w:rsid w:val="00646F5A"/>
    <w:rsid w:val="00650335"/>
    <w:rsid w:val="00651070"/>
    <w:rsid w:val="00656D41"/>
    <w:rsid w:val="00660179"/>
    <w:rsid w:val="00666239"/>
    <w:rsid w:val="0066794F"/>
    <w:rsid w:val="006701CA"/>
    <w:rsid w:val="00671568"/>
    <w:rsid w:val="006718DE"/>
    <w:rsid w:val="0069382F"/>
    <w:rsid w:val="00693A37"/>
    <w:rsid w:val="006B01F9"/>
    <w:rsid w:val="006B6997"/>
    <w:rsid w:val="006C0FBD"/>
    <w:rsid w:val="006C43F0"/>
    <w:rsid w:val="006C5035"/>
    <w:rsid w:val="006D49B6"/>
    <w:rsid w:val="006E02E5"/>
    <w:rsid w:val="006E2CCA"/>
    <w:rsid w:val="006F3ACA"/>
    <w:rsid w:val="006F7898"/>
    <w:rsid w:val="00703F8F"/>
    <w:rsid w:val="007151BE"/>
    <w:rsid w:val="00715354"/>
    <w:rsid w:val="007224D7"/>
    <w:rsid w:val="0073062A"/>
    <w:rsid w:val="00730E26"/>
    <w:rsid w:val="007357FD"/>
    <w:rsid w:val="007423C7"/>
    <w:rsid w:val="00742CB8"/>
    <w:rsid w:val="00750378"/>
    <w:rsid w:val="00753291"/>
    <w:rsid w:val="00765A1F"/>
    <w:rsid w:val="00765CDE"/>
    <w:rsid w:val="00773FB3"/>
    <w:rsid w:val="00787F05"/>
    <w:rsid w:val="0079668A"/>
    <w:rsid w:val="007A30A8"/>
    <w:rsid w:val="007A4CC5"/>
    <w:rsid w:val="007C1F62"/>
    <w:rsid w:val="007C272C"/>
    <w:rsid w:val="007C3F93"/>
    <w:rsid w:val="007C5C64"/>
    <w:rsid w:val="007C7BFC"/>
    <w:rsid w:val="007D0748"/>
    <w:rsid w:val="007D4426"/>
    <w:rsid w:val="007D4A12"/>
    <w:rsid w:val="007D54FD"/>
    <w:rsid w:val="007D6EB3"/>
    <w:rsid w:val="007D702A"/>
    <w:rsid w:val="007E730A"/>
    <w:rsid w:val="007F1627"/>
    <w:rsid w:val="007F4421"/>
    <w:rsid w:val="007F57DB"/>
    <w:rsid w:val="007F7F60"/>
    <w:rsid w:val="008003C4"/>
    <w:rsid w:val="00802EB7"/>
    <w:rsid w:val="00807DB3"/>
    <w:rsid w:val="00807E24"/>
    <w:rsid w:val="00814A2F"/>
    <w:rsid w:val="00817B61"/>
    <w:rsid w:val="00820F76"/>
    <w:rsid w:val="00822143"/>
    <w:rsid w:val="008263DD"/>
    <w:rsid w:val="0082669D"/>
    <w:rsid w:val="00834F81"/>
    <w:rsid w:val="00846A17"/>
    <w:rsid w:val="00850913"/>
    <w:rsid w:val="00854CC5"/>
    <w:rsid w:val="008623BC"/>
    <w:rsid w:val="0086248E"/>
    <w:rsid w:val="00864326"/>
    <w:rsid w:val="008643BF"/>
    <w:rsid w:val="00867351"/>
    <w:rsid w:val="00867D84"/>
    <w:rsid w:val="0088738B"/>
    <w:rsid w:val="00892910"/>
    <w:rsid w:val="00892C16"/>
    <w:rsid w:val="0089747F"/>
    <w:rsid w:val="008A18EE"/>
    <w:rsid w:val="008A4582"/>
    <w:rsid w:val="008A59E1"/>
    <w:rsid w:val="008B0510"/>
    <w:rsid w:val="008B1F18"/>
    <w:rsid w:val="008B5CD3"/>
    <w:rsid w:val="008C27BA"/>
    <w:rsid w:val="008C2ADC"/>
    <w:rsid w:val="008C52EF"/>
    <w:rsid w:val="008D2EE9"/>
    <w:rsid w:val="008E14E4"/>
    <w:rsid w:val="008E398D"/>
    <w:rsid w:val="008E737F"/>
    <w:rsid w:val="008E7CAB"/>
    <w:rsid w:val="008F38B2"/>
    <w:rsid w:val="008F66A1"/>
    <w:rsid w:val="008F7D36"/>
    <w:rsid w:val="00900209"/>
    <w:rsid w:val="0090189A"/>
    <w:rsid w:val="009032AE"/>
    <w:rsid w:val="009037C6"/>
    <w:rsid w:val="00910A3E"/>
    <w:rsid w:val="00914943"/>
    <w:rsid w:val="00916377"/>
    <w:rsid w:val="00923934"/>
    <w:rsid w:val="009255E3"/>
    <w:rsid w:val="009343F6"/>
    <w:rsid w:val="00936A2D"/>
    <w:rsid w:val="00937CC8"/>
    <w:rsid w:val="00944F67"/>
    <w:rsid w:val="00945A42"/>
    <w:rsid w:val="009467FA"/>
    <w:rsid w:val="00946857"/>
    <w:rsid w:val="00950F4A"/>
    <w:rsid w:val="00951913"/>
    <w:rsid w:val="00952A06"/>
    <w:rsid w:val="00955230"/>
    <w:rsid w:val="0095649A"/>
    <w:rsid w:val="00960534"/>
    <w:rsid w:val="00964406"/>
    <w:rsid w:val="00966747"/>
    <w:rsid w:val="00977DFD"/>
    <w:rsid w:val="00981568"/>
    <w:rsid w:val="009900F1"/>
    <w:rsid w:val="00992351"/>
    <w:rsid w:val="009935D1"/>
    <w:rsid w:val="00996FE7"/>
    <w:rsid w:val="009A2732"/>
    <w:rsid w:val="009B0C91"/>
    <w:rsid w:val="009B6E36"/>
    <w:rsid w:val="009C0992"/>
    <w:rsid w:val="009C52E2"/>
    <w:rsid w:val="009D0EDB"/>
    <w:rsid w:val="009D2C4F"/>
    <w:rsid w:val="009E063D"/>
    <w:rsid w:val="009E0C98"/>
    <w:rsid w:val="009E26DA"/>
    <w:rsid w:val="009E4276"/>
    <w:rsid w:val="009E6C05"/>
    <w:rsid w:val="009F17C1"/>
    <w:rsid w:val="009F2E88"/>
    <w:rsid w:val="009F398E"/>
    <w:rsid w:val="009F448C"/>
    <w:rsid w:val="009F5D00"/>
    <w:rsid w:val="009F7DD0"/>
    <w:rsid w:val="00A01670"/>
    <w:rsid w:val="00A01D87"/>
    <w:rsid w:val="00A06EF9"/>
    <w:rsid w:val="00A157D0"/>
    <w:rsid w:val="00A204B5"/>
    <w:rsid w:val="00A20B3A"/>
    <w:rsid w:val="00A23264"/>
    <w:rsid w:val="00A3063D"/>
    <w:rsid w:val="00A34DC1"/>
    <w:rsid w:val="00A37CAE"/>
    <w:rsid w:val="00A47A21"/>
    <w:rsid w:val="00A47DDC"/>
    <w:rsid w:val="00A54E89"/>
    <w:rsid w:val="00A56770"/>
    <w:rsid w:val="00A5792E"/>
    <w:rsid w:val="00A607EA"/>
    <w:rsid w:val="00A612F3"/>
    <w:rsid w:val="00A61A3E"/>
    <w:rsid w:val="00A711B2"/>
    <w:rsid w:val="00A73310"/>
    <w:rsid w:val="00A845B0"/>
    <w:rsid w:val="00A90605"/>
    <w:rsid w:val="00A9097C"/>
    <w:rsid w:val="00A91B6C"/>
    <w:rsid w:val="00A93A7E"/>
    <w:rsid w:val="00A93C79"/>
    <w:rsid w:val="00AA46A8"/>
    <w:rsid w:val="00AC03AA"/>
    <w:rsid w:val="00AC5488"/>
    <w:rsid w:val="00AC6101"/>
    <w:rsid w:val="00AC7681"/>
    <w:rsid w:val="00AD0A11"/>
    <w:rsid w:val="00AD3D9D"/>
    <w:rsid w:val="00AD4F75"/>
    <w:rsid w:val="00AD7823"/>
    <w:rsid w:val="00AE6C3A"/>
    <w:rsid w:val="00AF5628"/>
    <w:rsid w:val="00AF5B40"/>
    <w:rsid w:val="00AF6B47"/>
    <w:rsid w:val="00B0564B"/>
    <w:rsid w:val="00B068E1"/>
    <w:rsid w:val="00B14BA9"/>
    <w:rsid w:val="00B20E54"/>
    <w:rsid w:val="00B2222C"/>
    <w:rsid w:val="00B24A4E"/>
    <w:rsid w:val="00B374D2"/>
    <w:rsid w:val="00B411F2"/>
    <w:rsid w:val="00B4121D"/>
    <w:rsid w:val="00B427C9"/>
    <w:rsid w:val="00B4789E"/>
    <w:rsid w:val="00B501A0"/>
    <w:rsid w:val="00B52433"/>
    <w:rsid w:val="00B572E8"/>
    <w:rsid w:val="00B76E22"/>
    <w:rsid w:val="00B8272B"/>
    <w:rsid w:val="00B83F84"/>
    <w:rsid w:val="00B842B0"/>
    <w:rsid w:val="00B904A4"/>
    <w:rsid w:val="00B90B87"/>
    <w:rsid w:val="00B95C8B"/>
    <w:rsid w:val="00BA1DDC"/>
    <w:rsid w:val="00BA2033"/>
    <w:rsid w:val="00BA4995"/>
    <w:rsid w:val="00BA58A3"/>
    <w:rsid w:val="00BB46F9"/>
    <w:rsid w:val="00BB689E"/>
    <w:rsid w:val="00BC0A3C"/>
    <w:rsid w:val="00BC2CF9"/>
    <w:rsid w:val="00BC2F03"/>
    <w:rsid w:val="00BC4C50"/>
    <w:rsid w:val="00BD2956"/>
    <w:rsid w:val="00BF088F"/>
    <w:rsid w:val="00BF7399"/>
    <w:rsid w:val="00C01122"/>
    <w:rsid w:val="00C115A4"/>
    <w:rsid w:val="00C1331C"/>
    <w:rsid w:val="00C13608"/>
    <w:rsid w:val="00C14AD4"/>
    <w:rsid w:val="00C202DF"/>
    <w:rsid w:val="00C26CAD"/>
    <w:rsid w:val="00C32FA9"/>
    <w:rsid w:val="00C3609E"/>
    <w:rsid w:val="00C374AD"/>
    <w:rsid w:val="00C444EC"/>
    <w:rsid w:val="00C45229"/>
    <w:rsid w:val="00C53F0D"/>
    <w:rsid w:val="00C60AD2"/>
    <w:rsid w:val="00C633BD"/>
    <w:rsid w:val="00C638E3"/>
    <w:rsid w:val="00C6519C"/>
    <w:rsid w:val="00C701DB"/>
    <w:rsid w:val="00C72DAF"/>
    <w:rsid w:val="00C7387A"/>
    <w:rsid w:val="00C8137E"/>
    <w:rsid w:val="00C83459"/>
    <w:rsid w:val="00C85945"/>
    <w:rsid w:val="00C86C06"/>
    <w:rsid w:val="00C92843"/>
    <w:rsid w:val="00C956DE"/>
    <w:rsid w:val="00C97615"/>
    <w:rsid w:val="00CA1F89"/>
    <w:rsid w:val="00CA2993"/>
    <w:rsid w:val="00CA3727"/>
    <w:rsid w:val="00CA37DE"/>
    <w:rsid w:val="00CB6050"/>
    <w:rsid w:val="00CC0AA4"/>
    <w:rsid w:val="00CC1FA7"/>
    <w:rsid w:val="00CC3117"/>
    <w:rsid w:val="00CD2DC5"/>
    <w:rsid w:val="00CE01EF"/>
    <w:rsid w:val="00CE2D5D"/>
    <w:rsid w:val="00CF5DF3"/>
    <w:rsid w:val="00D030D6"/>
    <w:rsid w:val="00D03D58"/>
    <w:rsid w:val="00D07E23"/>
    <w:rsid w:val="00D1095A"/>
    <w:rsid w:val="00D12502"/>
    <w:rsid w:val="00D132CC"/>
    <w:rsid w:val="00D15C0A"/>
    <w:rsid w:val="00D344D2"/>
    <w:rsid w:val="00D35420"/>
    <w:rsid w:val="00D35CC4"/>
    <w:rsid w:val="00D400AB"/>
    <w:rsid w:val="00D45E1B"/>
    <w:rsid w:val="00D46A1E"/>
    <w:rsid w:val="00D470D9"/>
    <w:rsid w:val="00D528A6"/>
    <w:rsid w:val="00D607C6"/>
    <w:rsid w:val="00D73A79"/>
    <w:rsid w:val="00D74068"/>
    <w:rsid w:val="00D850D3"/>
    <w:rsid w:val="00D9012D"/>
    <w:rsid w:val="00D9112D"/>
    <w:rsid w:val="00D91F9F"/>
    <w:rsid w:val="00D95054"/>
    <w:rsid w:val="00DA1CFC"/>
    <w:rsid w:val="00DA1FBB"/>
    <w:rsid w:val="00DA20BD"/>
    <w:rsid w:val="00DA45EF"/>
    <w:rsid w:val="00DA4C4E"/>
    <w:rsid w:val="00DA5799"/>
    <w:rsid w:val="00DA770A"/>
    <w:rsid w:val="00DB5318"/>
    <w:rsid w:val="00DB6672"/>
    <w:rsid w:val="00DC2324"/>
    <w:rsid w:val="00DC5786"/>
    <w:rsid w:val="00DC7D7D"/>
    <w:rsid w:val="00DD136E"/>
    <w:rsid w:val="00DD18C4"/>
    <w:rsid w:val="00DD4019"/>
    <w:rsid w:val="00DD5B00"/>
    <w:rsid w:val="00DD7A10"/>
    <w:rsid w:val="00DE0CB4"/>
    <w:rsid w:val="00DE3CF3"/>
    <w:rsid w:val="00DE6168"/>
    <w:rsid w:val="00DF01E8"/>
    <w:rsid w:val="00DF414D"/>
    <w:rsid w:val="00DF6423"/>
    <w:rsid w:val="00DF7D8C"/>
    <w:rsid w:val="00E02382"/>
    <w:rsid w:val="00E1685C"/>
    <w:rsid w:val="00E20A21"/>
    <w:rsid w:val="00E3108E"/>
    <w:rsid w:val="00E33886"/>
    <w:rsid w:val="00E3728E"/>
    <w:rsid w:val="00E511EB"/>
    <w:rsid w:val="00E51C76"/>
    <w:rsid w:val="00E5314B"/>
    <w:rsid w:val="00E610DF"/>
    <w:rsid w:val="00E63899"/>
    <w:rsid w:val="00E65F9F"/>
    <w:rsid w:val="00E76872"/>
    <w:rsid w:val="00E82012"/>
    <w:rsid w:val="00E833E7"/>
    <w:rsid w:val="00E83B6D"/>
    <w:rsid w:val="00E84A61"/>
    <w:rsid w:val="00E869A6"/>
    <w:rsid w:val="00E9120A"/>
    <w:rsid w:val="00E95D29"/>
    <w:rsid w:val="00EA07A1"/>
    <w:rsid w:val="00EA6866"/>
    <w:rsid w:val="00EB2301"/>
    <w:rsid w:val="00EB38A2"/>
    <w:rsid w:val="00EB3B97"/>
    <w:rsid w:val="00EB67B0"/>
    <w:rsid w:val="00EC0AFE"/>
    <w:rsid w:val="00EC4599"/>
    <w:rsid w:val="00EC636D"/>
    <w:rsid w:val="00EC78D0"/>
    <w:rsid w:val="00ED48F4"/>
    <w:rsid w:val="00ED4B28"/>
    <w:rsid w:val="00ED4F64"/>
    <w:rsid w:val="00EE02CE"/>
    <w:rsid w:val="00EE3253"/>
    <w:rsid w:val="00EE40B0"/>
    <w:rsid w:val="00EE7935"/>
    <w:rsid w:val="00EF1B96"/>
    <w:rsid w:val="00EF6A79"/>
    <w:rsid w:val="00F019FB"/>
    <w:rsid w:val="00F04214"/>
    <w:rsid w:val="00F04BA3"/>
    <w:rsid w:val="00F05E36"/>
    <w:rsid w:val="00F06ED0"/>
    <w:rsid w:val="00F14AD6"/>
    <w:rsid w:val="00F172BB"/>
    <w:rsid w:val="00F27BF3"/>
    <w:rsid w:val="00F3385A"/>
    <w:rsid w:val="00F339F5"/>
    <w:rsid w:val="00F3591C"/>
    <w:rsid w:val="00F35B06"/>
    <w:rsid w:val="00F41248"/>
    <w:rsid w:val="00F41C4A"/>
    <w:rsid w:val="00F50346"/>
    <w:rsid w:val="00F6031E"/>
    <w:rsid w:val="00F74A87"/>
    <w:rsid w:val="00F814B4"/>
    <w:rsid w:val="00F87374"/>
    <w:rsid w:val="00F959D3"/>
    <w:rsid w:val="00FA0CDE"/>
    <w:rsid w:val="00FA376A"/>
    <w:rsid w:val="00FA507E"/>
    <w:rsid w:val="00FB26F0"/>
    <w:rsid w:val="00FB58AD"/>
    <w:rsid w:val="00FD45F0"/>
    <w:rsid w:val="00FD70C3"/>
    <w:rsid w:val="00FE189A"/>
    <w:rsid w:val="00FE1DC3"/>
    <w:rsid w:val="00FE2330"/>
    <w:rsid w:val="00FE24DE"/>
    <w:rsid w:val="00FE4488"/>
    <w:rsid w:val="00FE4AFD"/>
    <w:rsid w:val="00FF53F9"/>
    <w:rsid w:val="00FF5D9C"/>
    <w:rsid w:val="00FF668F"/>
    <w:rsid w:val="00FF6A66"/>
    <w:rsid w:val="00FF6B32"/>
    <w:rsid w:val="00FF7D1D"/>
    <w:rsid w:val="44D90C54"/>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3CAB1"/>
  <w15:docId w15:val="{256E18B7-321A-4F6A-9674-5F012441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2"/>
    <w:qFormat/>
    <w:rsid w:val="000028DD"/>
    <w:pPr>
      <w:spacing w:line="260" w:lineRule="atLeast"/>
    </w:pPr>
    <w:rPr>
      <w:rFonts w:ascii="Myriad Pro Light" w:hAnsi="Myriad Pro Light"/>
      <w:sz w:val="22"/>
      <w:szCs w:val="24"/>
      <w:lang w:val="en-US"/>
    </w:rPr>
  </w:style>
  <w:style w:type="paragraph" w:styleId="berschrift1">
    <w:name w:val="heading 1"/>
    <w:basedOn w:val="Standard"/>
    <w:next w:val="Standard"/>
    <w:link w:val="berschrift1Zchn"/>
    <w:qFormat/>
    <w:rsid w:val="00EB2301"/>
    <w:pPr>
      <w:spacing w:after="240"/>
      <w:outlineLvl w:val="0"/>
    </w:pPr>
    <w:rPr>
      <w:rFonts w:ascii="Myriad Pro" w:hAnsi="Myriad Pro"/>
      <w:b/>
      <w:color w:val="000000"/>
    </w:rPr>
  </w:style>
  <w:style w:type="paragraph" w:styleId="berschrift2">
    <w:name w:val="heading 2"/>
    <w:basedOn w:val="Standard"/>
    <w:next w:val="Standard"/>
    <w:link w:val="berschrift2Zchn"/>
    <w:uiPriority w:val="1"/>
    <w:semiHidden/>
    <w:qFormat/>
    <w:rsid w:val="005844BA"/>
    <w:pPr>
      <w:keepNext/>
      <w:keepLines/>
      <w:spacing w:before="240" w:after="240"/>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semiHidden/>
    <w:qFormat/>
    <w:rsid w:val="006C0FBD"/>
    <w:pPr>
      <w:keepNext/>
      <w:keepLines/>
      <w:spacing w:before="40"/>
      <w:outlineLvl w:val="2"/>
    </w:pPr>
    <w:rPr>
      <w:rFonts w:asciiTheme="majorHAnsi" w:eastAsiaTheme="majorEastAsia" w:hAnsiTheme="majorHAnsi" w:cstheme="majorBidi"/>
      <w:color w:val="004E62"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869A6"/>
    <w:pPr>
      <w:tabs>
        <w:tab w:val="center" w:pos="4986"/>
        <w:tab w:val="right" w:pos="9972"/>
      </w:tabs>
    </w:pPr>
  </w:style>
  <w:style w:type="paragraph" w:styleId="Fuzeile">
    <w:name w:val="footer"/>
    <w:basedOn w:val="Standard"/>
    <w:link w:val="FuzeileZchn"/>
    <w:uiPriority w:val="99"/>
    <w:semiHidden/>
    <w:rsid w:val="000028DD"/>
    <w:pPr>
      <w:tabs>
        <w:tab w:val="center" w:pos="4986"/>
        <w:tab w:val="right" w:pos="9972"/>
      </w:tabs>
      <w:spacing w:line="160" w:lineRule="exact"/>
      <w:jc w:val="center"/>
    </w:pPr>
    <w:rPr>
      <w:noProof/>
      <w:sz w:val="14"/>
    </w:rPr>
  </w:style>
  <w:style w:type="paragraph" w:customStyle="1" w:styleId="Adresse">
    <w:name w:val="Adresse"/>
    <w:basedOn w:val="Standard"/>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lenraster">
    <w:name w:val="Table Grid"/>
    <w:basedOn w:val="NormaleTabelle"/>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0028DD"/>
    <w:rPr>
      <w:rFonts w:ascii="Myriad Pro" w:hAnsi="Myriad Pro"/>
      <w:b/>
      <w:color w:val="000000"/>
      <w:sz w:val="22"/>
      <w:szCs w:val="24"/>
      <w:lang w:val="en-US"/>
    </w:rPr>
  </w:style>
  <w:style w:type="paragraph" w:styleId="Sprechblasentext">
    <w:name w:val="Balloon Text"/>
    <w:basedOn w:val="Standard"/>
    <w:link w:val="SprechblasentextZchn"/>
    <w:semiHidden/>
    <w:rsid w:val="00D9112D"/>
    <w:rPr>
      <w:rFonts w:ascii="Tahoma" w:hAnsi="Tahoma" w:cs="Tahoma"/>
      <w:sz w:val="16"/>
      <w:szCs w:val="16"/>
    </w:rPr>
  </w:style>
  <w:style w:type="character" w:customStyle="1" w:styleId="SprechblasentextZchn">
    <w:name w:val="Sprechblasentext Zchn"/>
    <w:basedOn w:val="Absatz-Standardschriftart"/>
    <w:link w:val="Sprechblasentext"/>
    <w:semiHidden/>
    <w:rsid w:val="00104A40"/>
    <w:rPr>
      <w:rFonts w:ascii="Tahoma" w:hAnsi="Tahoma" w:cs="Tahoma"/>
      <w:sz w:val="16"/>
      <w:szCs w:val="16"/>
    </w:rPr>
  </w:style>
  <w:style w:type="character" w:styleId="Hyperlink">
    <w:name w:val="Hyperlink"/>
    <w:basedOn w:val="Absatz-Standardschriftart"/>
    <w:uiPriority w:val="99"/>
    <w:unhideWhenUsed/>
    <w:rsid w:val="00BD2956"/>
    <w:rPr>
      <w:color w:val="0000FF"/>
      <w:u w:val="single"/>
    </w:rPr>
  </w:style>
  <w:style w:type="paragraph" w:customStyle="1" w:styleId="Hjlpetekst">
    <w:name w:val="Hjælpetekst"/>
    <w:basedOn w:val="Kopfzeile"/>
    <w:semiHidden/>
    <w:qFormat/>
    <w:rsid w:val="00981568"/>
    <w:pPr>
      <w:ind w:right="2720"/>
    </w:pPr>
    <w:rPr>
      <w:i/>
      <w:vanish/>
      <w:color w:val="C00000"/>
    </w:rPr>
  </w:style>
  <w:style w:type="character" w:customStyle="1" w:styleId="berschrift2Zchn">
    <w:name w:val="Überschrift 2 Zchn"/>
    <w:basedOn w:val="Absatz-Standardschriftart"/>
    <w:link w:val="berschrift2"/>
    <w:uiPriority w:val="1"/>
    <w:semiHidden/>
    <w:rsid w:val="000028DD"/>
    <w:rPr>
      <w:rFonts w:ascii="Myriad Pro Light" w:eastAsiaTheme="majorEastAsia" w:hAnsi="Myriad Pro Light" w:cstheme="majorBidi"/>
      <w:b/>
      <w:bCs/>
      <w:color w:val="000000" w:themeColor="text1"/>
      <w:sz w:val="22"/>
      <w:szCs w:val="26"/>
      <w:lang w:val="en-US"/>
    </w:rPr>
  </w:style>
  <w:style w:type="paragraph" w:styleId="Listenabsatz">
    <w:name w:val="List Paragraph"/>
    <w:aliases w:val="References,Definitions,Definition1,Numbered Para 1,Dot pt,No Spacing1,List Paragraph Char Char Char,Indicator Text,Bullet 1,Bullet Points,MAIN CONTENT,IFCL - List Paragraph,List Paragraph12,OBC Bullet,F5 List Paragraph"/>
    <w:basedOn w:val="Standard"/>
    <w:link w:val="ListenabsatzZchn"/>
    <w:uiPriority w:val="34"/>
    <w:qFormat/>
    <w:rsid w:val="007423C7"/>
    <w:pPr>
      <w:ind w:left="720"/>
      <w:contextualSpacing/>
    </w:pPr>
  </w:style>
  <w:style w:type="character" w:customStyle="1" w:styleId="FuzeileZchn">
    <w:name w:val="Fußzeile Zchn"/>
    <w:basedOn w:val="Absatz-Standardschriftart"/>
    <w:link w:val="Fuzeile"/>
    <w:uiPriority w:val="99"/>
    <w:semiHidden/>
    <w:rsid w:val="000028DD"/>
    <w:rPr>
      <w:rFonts w:ascii="Myriad Pro Light" w:hAnsi="Myriad Pro Light"/>
      <w:noProof/>
      <w:sz w:val="14"/>
      <w:szCs w:val="24"/>
      <w:lang w:val="en-US"/>
    </w:rPr>
  </w:style>
  <w:style w:type="paragraph" w:customStyle="1" w:styleId="Punktliste">
    <w:name w:val="Punktliste"/>
    <w:basedOn w:val="Listenabsatz"/>
    <w:uiPriority w:val="2"/>
    <w:semiHidden/>
    <w:qFormat/>
    <w:rsid w:val="007423C7"/>
    <w:pPr>
      <w:keepNext/>
      <w:widowControl w:val="0"/>
      <w:numPr>
        <w:numId w:val="1"/>
      </w:numPr>
    </w:pPr>
  </w:style>
  <w:style w:type="paragraph" w:styleId="Umschlagabsenderadresse">
    <w:name w:val="envelope return"/>
    <w:basedOn w:val="Standard"/>
    <w:semiHidden/>
    <w:rsid w:val="005D2F4C"/>
    <w:pPr>
      <w:spacing w:line="180" w:lineRule="exact"/>
    </w:pPr>
    <w:rPr>
      <w:rFonts w:eastAsiaTheme="majorEastAsia" w:cstheme="majorBidi"/>
      <w:sz w:val="16"/>
      <w:szCs w:val="20"/>
    </w:rPr>
  </w:style>
  <w:style w:type="paragraph" w:customStyle="1" w:styleId="Sidenummerering">
    <w:name w:val="Sidenummerering"/>
    <w:basedOn w:val="Fuzeile"/>
    <w:uiPriority w:val="3"/>
    <w:semiHidden/>
    <w:qFormat/>
    <w:rsid w:val="005844BA"/>
    <w:pPr>
      <w:spacing w:line="240" w:lineRule="auto"/>
    </w:pPr>
    <w:rPr>
      <w:color w:val="000000" w:themeColor="text1"/>
      <w:sz w:val="15"/>
    </w:rPr>
  </w:style>
  <w:style w:type="paragraph" w:customStyle="1" w:styleId="Sendersname">
    <w:name w:val="Senders name"/>
    <w:basedOn w:val="Senderinfo"/>
    <w:next w:val="Senderinfo"/>
    <w:uiPriority w:val="2"/>
    <w:semiHidden/>
    <w:qFormat/>
    <w:rsid w:val="005D2F4C"/>
    <w:rPr>
      <w:b/>
    </w:rPr>
  </w:style>
  <w:style w:type="paragraph" w:customStyle="1" w:styleId="Recipient">
    <w:name w:val="Recipient"/>
    <w:basedOn w:val="Standard"/>
    <w:uiPriority w:val="2"/>
    <w:semiHidden/>
    <w:qFormat/>
    <w:rsid w:val="005D2F4C"/>
    <w:pPr>
      <w:spacing w:line="240" w:lineRule="atLeast"/>
    </w:pPr>
    <w:rPr>
      <w:rFonts w:ascii="Myriad Pro" w:hAnsi="Myriad Pro"/>
    </w:rPr>
  </w:style>
  <w:style w:type="paragraph" w:customStyle="1" w:styleId="Senderinfo">
    <w:name w:val="Sender info"/>
    <w:basedOn w:val="Standard"/>
    <w:uiPriority w:val="2"/>
    <w:semiHidden/>
    <w:qFormat/>
    <w:rsid w:val="005D2F4C"/>
    <w:pPr>
      <w:spacing w:line="180" w:lineRule="exact"/>
      <w:jc w:val="right"/>
    </w:pPr>
    <w:rPr>
      <w:sz w:val="16"/>
    </w:rPr>
  </w:style>
  <w:style w:type="paragraph" w:customStyle="1" w:styleId="Guidingtext">
    <w:name w:val="Guiding text"/>
    <w:basedOn w:val="Standard"/>
    <w:uiPriority w:val="2"/>
    <w:semiHidden/>
    <w:qFormat/>
    <w:rsid w:val="00EB2301"/>
    <w:pPr>
      <w:spacing w:after="40" w:line="160" w:lineRule="exact"/>
    </w:pPr>
    <w:rPr>
      <w:sz w:val="16"/>
    </w:rPr>
  </w:style>
  <w:style w:type="paragraph" w:styleId="KeinLeerraum">
    <w:name w:val="No Spacing"/>
    <w:uiPriority w:val="3"/>
    <w:semiHidden/>
    <w:qFormat/>
    <w:rsid w:val="005D2F4C"/>
    <w:rPr>
      <w:rFonts w:ascii="Myriad Pro Light" w:hAnsi="Myriad Pro Light"/>
      <w:sz w:val="22"/>
      <w:szCs w:val="24"/>
      <w:lang w:val="en-US"/>
    </w:rPr>
  </w:style>
  <w:style w:type="paragraph" w:customStyle="1" w:styleId="Reference">
    <w:name w:val="Reference"/>
    <w:basedOn w:val="Standard"/>
    <w:uiPriority w:val="2"/>
    <w:semiHidden/>
    <w:qFormat/>
    <w:rsid w:val="00EB2301"/>
    <w:pPr>
      <w:spacing w:line="220" w:lineRule="atLeast"/>
    </w:pPr>
    <w:rPr>
      <w:rFonts w:ascii="Myriad Pro" w:hAnsi="Myriad Pro"/>
    </w:rPr>
  </w:style>
  <w:style w:type="paragraph" w:customStyle="1" w:styleId="Footercompanyname">
    <w:name w:val="Footer companyname"/>
    <w:basedOn w:val="Fuzeile"/>
    <w:uiPriority w:val="2"/>
    <w:semiHidden/>
    <w:qFormat/>
    <w:rsid w:val="000028DD"/>
    <w:pPr>
      <w:spacing w:line="180" w:lineRule="exact"/>
    </w:pPr>
    <w:rPr>
      <w:rFonts w:ascii="Myriad Pro" w:hAnsi="Myriad Pro"/>
      <w:b/>
      <w:sz w:val="18"/>
    </w:rPr>
  </w:style>
  <w:style w:type="paragraph" w:styleId="Kommentartext">
    <w:name w:val="annotation text"/>
    <w:basedOn w:val="Standard"/>
    <w:link w:val="KommentartextZchn"/>
    <w:uiPriority w:val="99"/>
    <w:unhideWhenUsed/>
    <w:rsid w:val="00542A2F"/>
    <w:pPr>
      <w:spacing w:line="240" w:lineRule="auto"/>
    </w:pPr>
    <w:rPr>
      <w:rFonts w:asciiTheme="minorHAnsi" w:eastAsiaTheme="minorHAnsi" w:hAnsiTheme="minorHAnsi" w:cstheme="minorBidi"/>
      <w:sz w:val="20"/>
      <w:szCs w:val="20"/>
      <w:lang w:val="en-GB" w:eastAsia="en-US"/>
    </w:rPr>
  </w:style>
  <w:style w:type="character" w:customStyle="1" w:styleId="KommentartextZchn">
    <w:name w:val="Kommentartext Zchn"/>
    <w:basedOn w:val="Absatz-Standardschriftart"/>
    <w:link w:val="Kommentartext"/>
    <w:uiPriority w:val="99"/>
    <w:rsid w:val="00542A2F"/>
    <w:rPr>
      <w:rFonts w:asciiTheme="minorHAnsi" w:eastAsiaTheme="minorHAnsi" w:hAnsiTheme="minorHAnsi" w:cstheme="minorBidi"/>
      <w:lang w:val="en-GB" w:eastAsia="en-US"/>
    </w:rPr>
  </w:style>
  <w:style w:type="paragraph" w:styleId="StandardWeb">
    <w:name w:val="Normal (Web)"/>
    <w:basedOn w:val="Standard"/>
    <w:uiPriority w:val="99"/>
    <w:unhideWhenUsed/>
    <w:rsid w:val="00A5792E"/>
    <w:pPr>
      <w:spacing w:before="100" w:beforeAutospacing="1" w:after="100" w:afterAutospacing="1" w:line="240" w:lineRule="auto"/>
    </w:pPr>
    <w:rPr>
      <w:rFonts w:ascii="Times New Roman" w:hAnsi="Times New Roman"/>
      <w:sz w:val="24"/>
      <w:lang w:val="da-DK"/>
    </w:rPr>
  </w:style>
  <w:style w:type="character" w:styleId="Kommentarzeichen">
    <w:name w:val="annotation reference"/>
    <w:basedOn w:val="Absatz-Standardschriftart"/>
    <w:semiHidden/>
    <w:unhideWhenUsed/>
    <w:rsid w:val="003D65BC"/>
    <w:rPr>
      <w:sz w:val="16"/>
      <w:szCs w:val="16"/>
    </w:rPr>
  </w:style>
  <w:style w:type="paragraph" w:styleId="Kommentarthema">
    <w:name w:val="annotation subject"/>
    <w:basedOn w:val="Kommentartext"/>
    <w:next w:val="Kommentartext"/>
    <w:link w:val="KommentarthemaZchn"/>
    <w:semiHidden/>
    <w:unhideWhenUsed/>
    <w:rsid w:val="003D65BC"/>
    <w:rPr>
      <w:rFonts w:ascii="Myriad Pro Light" w:eastAsia="Times New Roman" w:hAnsi="Myriad Pro Light" w:cs="Times New Roman"/>
      <w:b/>
      <w:bCs/>
      <w:lang w:val="en-US" w:eastAsia="da-DK"/>
    </w:rPr>
  </w:style>
  <w:style w:type="character" w:customStyle="1" w:styleId="KommentarthemaZchn">
    <w:name w:val="Kommentarthema Zchn"/>
    <w:basedOn w:val="KommentartextZchn"/>
    <w:link w:val="Kommentarthema"/>
    <w:semiHidden/>
    <w:rsid w:val="003D65BC"/>
    <w:rPr>
      <w:rFonts w:ascii="Myriad Pro Light" w:eastAsiaTheme="minorHAnsi" w:hAnsi="Myriad Pro Light" w:cstheme="minorBidi"/>
      <w:b/>
      <w:bCs/>
      <w:lang w:val="en-US" w:eastAsia="en-US"/>
    </w:rPr>
  </w:style>
  <w:style w:type="character" w:styleId="NichtaufgelsteErwhnung">
    <w:name w:val="Unresolved Mention"/>
    <w:basedOn w:val="Absatz-Standardschriftart"/>
    <w:uiPriority w:val="99"/>
    <w:semiHidden/>
    <w:unhideWhenUsed/>
    <w:rsid w:val="00152618"/>
    <w:rPr>
      <w:color w:val="605E5C"/>
      <w:shd w:val="clear" w:color="auto" w:fill="E1DFDD"/>
    </w:rPr>
  </w:style>
  <w:style w:type="table" w:styleId="TabellemithellemGitternetz">
    <w:name w:val="Grid Table Light"/>
    <w:basedOn w:val="NormaleTabelle"/>
    <w:uiPriority w:val="40"/>
    <w:rsid w:val="005C13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enabsatzZchn">
    <w:name w:val="Listenabsatz Zchn"/>
    <w:aliases w:val="References Zchn,Definitions Zchn,Definition1 Zchn,Numbered Para 1 Zchn,Dot pt Zchn,No Spacing1 Zchn,List Paragraph Char Char Char Zchn,Indicator Text Zchn,Bullet 1 Zchn,Bullet Points Zchn,MAIN CONTENT Zchn,IFCL - List Paragraph Zchn"/>
    <w:basedOn w:val="Absatz-Standardschriftart"/>
    <w:link w:val="Listenabsatz"/>
    <w:uiPriority w:val="34"/>
    <w:qFormat/>
    <w:locked/>
    <w:rsid w:val="00DF01E8"/>
    <w:rPr>
      <w:rFonts w:ascii="Myriad Pro Light" w:hAnsi="Myriad Pro Light"/>
      <w:sz w:val="22"/>
      <w:szCs w:val="24"/>
      <w:lang w:val="en-US"/>
    </w:rPr>
  </w:style>
  <w:style w:type="paragraph" w:customStyle="1" w:styleId="xxmsonormal">
    <w:name w:val="x_xmsonormal"/>
    <w:basedOn w:val="Standard"/>
    <w:rsid w:val="0095649A"/>
    <w:pPr>
      <w:spacing w:line="240" w:lineRule="auto"/>
    </w:pPr>
    <w:rPr>
      <w:rFonts w:ascii="Aptos" w:eastAsiaTheme="minorHAnsi" w:hAnsi="Aptos" w:cs="Aptos"/>
      <w:sz w:val="24"/>
      <w:lang w:val="en-GB" w:eastAsia="en-GB"/>
    </w:rPr>
  </w:style>
  <w:style w:type="character" w:customStyle="1" w:styleId="berschrift3Zchn">
    <w:name w:val="Überschrift 3 Zchn"/>
    <w:basedOn w:val="Absatz-Standardschriftart"/>
    <w:link w:val="berschrift3"/>
    <w:semiHidden/>
    <w:rsid w:val="006C0FBD"/>
    <w:rPr>
      <w:rFonts w:asciiTheme="majorHAnsi" w:eastAsiaTheme="majorEastAsia" w:hAnsiTheme="majorHAnsi" w:cstheme="majorBidi"/>
      <w:color w:val="004E62" w:themeColor="accent1" w:themeShade="7F"/>
      <w:sz w:val="24"/>
      <w:szCs w:val="24"/>
      <w:lang w:val="en-US"/>
    </w:rPr>
  </w:style>
  <w:style w:type="paragraph" w:styleId="Endnotentext">
    <w:name w:val="endnote text"/>
    <w:basedOn w:val="Standard"/>
    <w:link w:val="EndnotentextZchn"/>
    <w:uiPriority w:val="99"/>
    <w:semiHidden/>
    <w:unhideWhenUsed/>
    <w:rsid w:val="00343320"/>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EndnotentextZchn">
    <w:name w:val="Endnotentext Zchn"/>
    <w:basedOn w:val="Absatz-Standardschriftart"/>
    <w:link w:val="Endnotentext"/>
    <w:uiPriority w:val="99"/>
    <w:semiHidden/>
    <w:rsid w:val="00343320"/>
    <w:rPr>
      <w:rFonts w:asciiTheme="minorHAnsi" w:eastAsiaTheme="minorHAnsi" w:hAnsiTheme="minorHAnsi" w:cstheme="minorBidi"/>
      <w:kern w:val="2"/>
      <w:lang w:val="en-US" w:eastAsia="en-US"/>
      <w14:ligatures w14:val="standardContextual"/>
    </w:rPr>
  </w:style>
  <w:style w:type="character" w:styleId="Endnotenzeichen">
    <w:name w:val="endnote reference"/>
    <w:basedOn w:val="Absatz-Standardschriftart"/>
    <w:uiPriority w:val="99"/>
    <w:semiHidden/>
    <w:unhideWhenUsed/>
    <w:rsid w:val="00343320"/>
    <w:rPr>
      <w:vertAlign w:val="superscript"/>
    </w:rPr>
  </w:style>
  <w:style w:type="paragraph" w:styleId="berarbeitung">
    <w:name w:val="Revision"/>
    <w:hidden/>
    <w:uiPriority w:val="99"/>
    <w:semiHidden/>
    <w:rsid w:val="00225493"/>
    <w:rPr>
      <w:rFonts w:ascii="Myriad Pro Light" w:hAnsi="Myriad Pro Light"/>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910">
      <w:bodyDiv w:val="1"/>
      <w:marLeft w:val="0"/>
      <w:marRight w:val="0"/>
      <w:marTop w:val="0"/>
      <w:marBottom w:val="0"/>
      <w:divBdr>
        <w:top w:val="none" w:sz="0" w:space="0" w:color="auto"/>
        <w:left w:val="none" w:sz="0" w:space="0" w:color="auto"/>
        <w:bottom w:val="none" w:sz="0" w:space="0" w:color="auto"/>
        <w:right w:val="none" w:sz="0" w:space="0" w:color="auto"/>
      </w:divBdr>
    </w:div>
    <w:div w:id="129400235">
      <w:bodyDiv w:val="1"/>
      <w:marLeft w:val="0"/>
      <w:marRight w:val="0"/>
      <w:marTop w:val="0"/>
      <w:marBottom w:val="0"/>
      <w:divBdr>
        <w:top w:val="none" w:sz="0" w:space="0" w:color="auto"/>
        <w:left w:val="none" w:sz="0" w:space="0" w:color="auto"/>
        <w:bottom w:val="none" w:sz="0" w:space="0" w:color="auto"/>
        <w:right w:val="none" w:sz="0" w:space="0" w:color="auto"/>
      </w:divBdr>
    </w:div>
    <w:div w:id="163977402">
      <w:bodyDiv w:val="1"/>
      <w:marLeft w:val="0"/>
      <w:marRight w:val="0"/>
      <w:marTop w:val="0"/>
      <w:marBottom w:val="0"/>
      <w:divBdr>
        <w:top w:val="none" w:sz="0" w:space="0" w:color="auto"/>
        <w:left w:val="none" w:sz="0" w:space="0" w:color="auto"/>
        <w:bottom w:val="none" w:sz="0" w:space="0" w:color="auto"/>
        <w:right w:val="none" w:sz="0" w:space="0" w:color="auto"/>
      </w:divBdr>
    </w:div>
    <w:div w:id="189299399">
      <w:bodyDiv w:val="1"/>
      <w:marLeft w:val="0"/>
      <w:marRight w:val="0"/>
      <w:marTop w:val="0"/>
      <w:marBottom w:val="0"/>
      <w:divBdr>
        <w:top w:val="none" w:sz="0" w:space="0" w:color="auto"/>
        <w:left w:val="none" w:sz="0" w:space="0" w:color="auto"/>
        <w:bottom w:val="none" w:sz="0" w:space="0" w:color="auto"/>
        <w:right w:val="none" w:sz="0" w:space="0" w:color="auto"/>
      </w:divBdr>
    </w:div>
    <w:div w:id="203489682">
      <w:bodyDiv w:val="1"/>
      <w:marLeft w:val="0"/>
      <w:marRight w:val="0"/>
      <w:marTop w:val="0"/>
      <w:marBottom w:val="0"/>
      <w:divBdr>
        <w:top w:val="none" w:sz="0" w:space="0" w:color="auto"/>
        <w:left w:val="none" w:sz="0" w:space="0" w:color="auto"/>
        <w:bottom w:val="none" w:sz="0" w:space="0" w:color="auto"/>
        <w:right w:val="none" w:sz="0" w:space="0" w:color="auto"/>
      </w:divBdr>
    </w:div>
    <w:div w:id="237517559">
      <w:bodyDiv w:val="1"/>
      <w:marLeft w:val="0"/>
      <w:marRight w:val="0"/>
      <w:marTop w:val="0"/>
      <w:marBottom w:val="0"/>
      <w:divBdr>
        <w:top w:val="none" w:sz="0" w:space="0" w:color="auto"/>
        <w:left w:val="none" w:sz="0" w:space="0" w:color="auto"/>
        <w:bottom w:val="none" w:sz="0" w:space="0" w:color="auto"/>
        <w:right w:val="none" w:sz="0" w:space="0" w:color="auto"/>
      </w:divBdr>
    </w:div>
    <w:div w:id="274020187">
      <w:bodyDiv w:val="1"/>
      <w:marLeft w:val="0"/>
      <w:marRight w:val="0"/>
      <w:marTop w:val="0"/>
      <w:marBottom w:val="0"/>
      <w:divBdr>
        <w:top w:val="none" w:sz="0" w:space="0" w:color="auto"/>
        <w:left w:val="none" w:sz="0" w:space="0" w:color="auto"/>
        <w:bottom w:val="none" w:sz="0" w:space="0" w:color="auto"/>
        <w:right w:val="none" w:sz="0" w:space="0" w:color="auto"/>
      </w:divBdr>
    </w:div>
    <w:div w:id="302465806">
      <w:bodyDiv w:val="1"/>
      <w:marLeft w:val="0"/>
      <w:marRight w:val="0"/>
      <w:marTop w:val="0"/>
      <w:marBottom w:val="0"/>
      <w:divBdr>
        <w:top w:val="none" w:sz="0" w:space="0" w:color="auto"/>
        <w:left w:val="none" w:sz="0" w:space="0" w:color="auto"/>
        <w:bottom w:val="none" w:sz="0" w:space="0" w:color="auto"/>
        <w:right w:val="none" w:sz="0" w:space="0" w:color="auto"/>
      </w:divBdr>
    </w:div>
    <w:div w:id="312880881">
      <w:bodyDiv w:val="1"/>
      <w:marLeft w:val="0"/>
      <w:marRight w:val="0"/>
      <w:marTop w:val="0"/>
      <w:marBottom w:val="0"/>
      <w:divBdr>
        <w:top w:val="none" w:sz="0" w:space="0" w:color="auto"/>
        <w:left w:val="none" w:sz="0" w:space="0" w:color="auto"/>
        <w:bottom w:val="none" w:sz="0" w:space="0" w:color="auto"/>
        <w:right w:val="none" w:sz="0" w:space="0" w:color="auto"/>
      </w:divBdr>
    </w:div>
    <w:div w:id="373312331">
      <w:bodyDiv w:val="1"/>
      <w:marLeft w:val="0"/>
      <w:marRight w:val="0"/>
      <w:marTop w:val="0"/>
      <w:marBottom w:val="0"/>
      <w:divBdr>
        <w:top w:val="none" w:sz="0" w:space="0" w:color="auto"/>
        <w:left w:val="none" w:sz="0" w:space="0" w:color="auto"/>
        <w:bottom w:val="none" w:sz="0" w:space="0" w:color="auto"/>
        <w:right w:val="none" w:sz="0" w:space="0" w:color="auto"/>
      </w:divBdr>
    </w:div>
    <w:div w:id="399325299">
      <w:bodyDiv w:val="1"/>
      <w:marLeft w:val="0"/>
      <w:marRight w:val="0"/>
      <w:marTop w:val="0"/>
      <w:marBottom w:val="0"/>
      <w:divBdr>
        <w:top w:val="none" w:sz="0" w:space="0" w:color="auto"/>
        <w:left w:val="none" w:sz="0" w:space="0" w:color="auto"/>
        <w:bottom w:val="none" w:sz="0" w:space="0" w:color="auto"/>
        <w:right w:val="none" w:sz="0" w:space="0" w:color="auto"/>
      </w:divBdr>
    </w:div>
    <w:div w:id="421609094">
      <w:bodyDiv w:val="1"/>
      <w:marLeft w:val="0"/>
      <w:marRight w:val="0"/>
      <w:marTop w:val="0"/>
      <w:marBottom w:val="0"/>
      <w:divBdr>
        <w:top w:val="none" w:sz="0" w:space="0" w:color="auto"/>
        <w:left w:val="none" w:sz="0" w:space="0" w:color="auto"/>
        <w:bottom w:val="none" w:sz="0" w:space="0" w:color="auto"/>
        <w:right w:val="none" w:sz="0" w:space="0" w:color="auto"/>
      </w:divBdr>
    </w:div>
    <w:div w:id="428310291">
      <w:bodyDiv w:val="1"/>
      <w:marLeft w:val="0"/>
      <w:marRight w:val="0"/>
      <w:marTop w:val="0"/>
      <w:marBottom w:val="0"/>
      <w:divBdr>
        <w:top w:val="none" w:sz="0" w:space="0" w:color="auto"/>
        <w:left w:val="none" w:sz="0" w:space="0" w:color="auto"/>
        <w:bottom w:val="none" w:sz="0" w:space="0" w:color="auto"/>
        <w:right w:val="none" w:sz="0" w:space="0" w:color="auto"/>
      </w:divBdr>
    </w:div>
    <w:div w:id="486408232">
      <w:bodyDiv w:val="1"/>
      <w:marLeft w:val="0"/>
      <w:marRight w:val="0"/>
      <w:marTop w:val="0"/>
      <w:marBottom w:val="0"/>
      <w:divBdr>
        <w:top w:val="none" w:sz="0" w:space="0" w:color="auto"/>
        <w:left w:val="none" w:sz="0" w:space="0" w:color="auto"/>
        <w:bottom w:val="none" w:sz="0" w:space="0" w:color="auto"/>
        <w:right w:val="none" w:sz="0" w:space="0" w:color="auto"/>
      </w:divBdr>
    </w:div>
    <w:div w:id="629825514">
      <w:bodyDiv w:val="1"/>
      <w:marLeft w:val="0"/>
      <w:marRight w:val="0"/>
      <w:marTop w:val="0"/>
      <w:marBottom w:val="0"/>
      <w:divBdr>
        <w:top w:val="none" w:sz="0" w:space="0" w:color="auto"/>
        <w:left w:val="none" w:sz="0" w:space="0" w:color="auto"/>
        <w:bottom w:val="none" w:sz="0" w:space="0" w:color="auto"/>
        <w:right w:val="none" w:sz="0" w:space="0" w:color="auto"/>
      </w:divBdr>
    </w:div>
    <w:div w:id="633752488">
      <w:bodyDiv w:val="1"/>
      <w:marLeft w:val="0"/>
      <w:marRight w:val="0"/>
      <w:marTop w:val="0"/>
      <w:marBottom w:val="0"/>
      <w:divBdr>
        <w:top w:val="none" w:sz="0" w:space="0" w:color="auto"/>
        <w:left w:val="none" w:sz="0" w:space="0" w:color="auto"/>
        <w:bottom w:val="none" w:sz="0" w:space="0" w:color="auto"/>
        <w:right w:val="none" w:sz="0" w:space="0" w:color="auto"/>
      </w:divBdr>
    </w:div>
    <w:div w:id="670137652">
      <w:bodyDiv w:val="1"/>
      <w:marLeft w:val="0"/>
      <w:marRight w:val="0"/>
      <w:marTop w:val="0"/>
      <w:marBottom w:val="0"/>
      <w:divBdr>
        <w:top w:val="none" w:sz="0" w:space="0" w:color="auto"/>
        <w:left w:val="none" w:sz="0" w:space="0" w:color="auto"/>
        <w:bottom w:val="none" w:sz="0" w:space="0" w:color="auto"/>
        <w:right w:val="none" w:sz="0" w:space="0" w:color="auto"/>
      </w:divBdr>
    </w:div>
    <w:div w:id="684987360">
      <w:bodyDiv w:val="1"/>
      <w:marLeft w:val="0"/>
      <w:marRight w:val="0"/>
      <w:marTop w:val="0"/>
      <w:marBottom w:val="0"/>
      <w:divBdr>
        <w:top w:val="none" w:sz="0" w:space="0" w:color="auto"/>
        <w:left w:val="none" w:sz="0" w:space="0" w:color="auto"/>
        <w:bottom w:val="none" w:sz="0" w:space="0" w:color="auto"/>
        <w:right w:val="none" w:sz="0" w:space="0" w:color="auto"/>
      </w:divBdr>
    </w:div>
    <w:div w:id="712851826">
      <w:bodyDiv w:val="1"/>
      <w:marLeft w:val="0"/>
      <w:marRight w:val="0"/>
      <w:marTop w:val="0"/>
      <w:marBottom w:val="0"/>
      <w:divBdr>
        <w:top w:val="none" w:sz="0" w:space="0" w:color="auto"/>
        <w:left w:val="none" w:sz="0" w:space="0" w:color="auto"/>
        <w:bottom w:val="none" w:sz="0" w:space="0" w:color="auto"/>
        <w:right w:val="none" w:sz="0" w:space="0" w:color="auto"/>
      </w:divBdr>
    </w:div>
    <w:div w:id="739140511">
      <w:bodyDiv w:val="1"/>
      <w:marLeft w:val="0"/>
      <w:marRight w:val="0"/>
      <w:marTop w:val="0"/>
      <w:marBottom w:val="0"/>
      <w:divBdr>
        <w:top w:val="none" w:sz="0" w:space="0" w:color="auto"/>
        <w:left w:val="none" w:sz="0" w:space="0" w:color="auto"/>
        <w:bottom w:val="none" w:sz="0" w:space="0" w:color="auto"/>
        <w:right w:val="none" w:sz="0" w:space="0" w:color="auto"/>
      </w:divBdr>
    </w:div>
    <w:div w:id="761604914">
      <w:bodyDiv w:val="1"/>
      <w:marLeft w:val="0"/>
      <w:marRight w:val="0"/>
      <w:marTop w:val="0"/>
      <w:marBottom w:val="0"/>
      <w:divBdr>
        <w:top w:val="none" w:sz="0" w:space="0" w:color="auto"/>
        <w:left w:val="none" w:sz="0" w:space="0" w:color="auto"/>
        <w:bottom w:val="none" w:sz="0" w:space="0" w:color="auto"/>
        <w:right w:val="none" w:sz="0" w:space="0" w:color="auto"/>
      </w:divBdr>
    </w:div>
    <w:div w:id="795757393">
      <w:bodyDiv w:val="1"/>
      <w:marLeft w:val="0"/>
      <w:marRight w:val="0"/>
      <w:marTop w:val="0"/>
      <w:marBottom w:val="0"/>
      <w:divBdr>
        <w:top w:val="none" w:sz="0" w:space="0" w:color="auto"/>
        <w:left w:val="none" w:sz="0" w:space="0" w:color="auto"/>
        <w:bottom w:val="none" w:sz="0" w:space="0" w:color="auto"/>
        <w:right w:val="none" w:sz="0" w:space="0" w:color="auto"/>
      </w:divBdr>
    </w:div>
    <w:div w:id="840662288">
      <w:bodyDiv w:val="1"/>
      <w:marLeft w:val="0"/>
      <w:marRight w:val="0"/>
      <w:marTop w:val="0"/>
      <w:marBottom w:val="0"/>
      <w:divBdr>
        <w:top w:val="none" w:sz="0" w:space="0" w:color="auto"/>
        <w:left w:val="none" w:sz="0" w:space="0" w:color="auto"/>
        <w:bottom w:val="none" w:sz="0" w:space="0" w:color="auto"/>
        <w:right w:val="none" w:sz="0" w:space="0" w:color="auto"/>
      </w:divBdr>
    </w:div>
    <w:div w:id="842627838">
      <w:bodyDiv w:val="1"/>
      <w:marLeft w:val="0"/>
      <w:marRight w:val="0"/>
      <w:marTop w:val="0"/>
      <w:marBottom w:val="0"/>
      <w:divBdr>
        <w:top w:val="none" w:sz="0" w:space="0" w:color="auto"/>
        <w:left w:val="none" w:sz="0" w:space="0" w:color="auto"/>
        <w:bottom w:val="none" w:sz="0" w:space="0" w:color="auto"/>
        <w:right w:val="none" w:sz="0" w:space="0" w:color="auto"/>
      </w:divBdr>
    </w:div>
    <w:div w:id="998386261">
      <w:bodyDiv w:val="1"/>
      <w:marLeft w:val="0"/>
      <w:marRight w:val="0"/>
      <w:marTop w:val="0"/>
      <w:marBottom w:val="0"/>
      <w:divBdr>
        <w:top w:val="none" w:sz="0" w:space="0" w:color="auto"/>
        <w:left w:val="none" w:sz="0" w:space="0" w:color="auto"/>
        <w:bottom w:val="none" w:sz="0" w:space="0" w:color="auto"/>
        <w:right w:val="none" w:sz="0" w:space="0" w:color="auto"/>
      </w:divBdr>
    </w:div>
    <w:div w:id="1031104309">
      <w:bodyDiv w:val="1"/>
      <w:marLeft w:val="0"/>
      <w:marRight w:val="0"/>
      <w:marTop w:val="0"/>
      <w:marBottom w:val="0"/>
      <w:divBdr>
        <w:top w:val="none" w:sz="0" w:space="0" w:color="auto"/>
        <w:left w:val="none" w:sz="0" w:space="0" w:color="auto"/>
        <w:bottom w:val="none" w:sz="0" w:space="0" w:color="auto"/>
        <w:right w:val="none" w:sz="0" w:space="0" w:color="auto"/>
      </w:divBdr>
    </w:div>
    <w:div w:id="1052190962">
      <w:bodyDiv w:val="1"/>
      <w:marLeft w:val="0"/>
      <w:marRight w:val="0"/>
      <w:marTop w:val="0"/>
      <w:marBottom w:val="0"/>
      <w:divBdr>
        <w:top w:val="none" w:sz="0" w:space="0" w:color="auto"/>
        <w:left w:val="none" w:sz="0" w:space="0" w:color="auto"/>
        <w:bottom w:val="none" w:sz="0" w:space="0" w:color="auto"/>
        <w:right w:val="none" w:sz="0" w:space="0" w:color="auto"/>
      </w:divBdr>
    </w:div>
    <w:div w:id="1109154831">
      <w:bodyDiv w:val="1"/>
      <w:marLeft w:val="0"/>
      <w:marRight w:val="0"/>
      <w:marTop w:val="0"/>
      <w:marBottom w:val="0"/>
      <w:divBdr>
        <w:top w:val="none" w:sz="0" w:space="0" w:color="auto"/>
        <w:left w:val="none" w:sz="0" w:space="0" w:color="auto"/>
        <w:bottom w:val="none" w:sz="0" w:space="0" w:color="auto"/>
        <w:right w:val="none" w:sz="0" w:space="0" w:color="auto"/>
      </w:divBdr>
    </w:div>
    <w:div w:id="1142623224">
      <w:bodyDiv w:val="1"/>
      <w:marLeft w:val="0"/>
      <w:marRight w:val="0"/>
      <w:marTop w:val="0"/>
      <w:marBottom w:val="0"/>
      <w:divBdr>
        <w:top w:val="none" w:sz="0" w:space="0" w:color="auto"/>
        <w:left w:val="none" w:sz="0" w:space="0" w:color="auto"/>
        <w:bottom w:val="none" w:sz="0" w:space="0" w:color="auto"/>
        <w:right w:val="none" w:sz="0" w:space="0" w:color="auto"/>
      </w:divBdr>
    </w:div>
    <w:div w:id="1142769284">
      <w:bodyDiv w:val="1"/>
      <w:marLeft w:val="0"/>
      <w:marRight w:val="0"/>
      <w:marTop w:val="0"/>
      <w:marBottom w:val="0"/>
      <w:divBdr>
        <w:top w:val="none" w:sz="0" w:space="0" w:color="auto"/>
        <w:left w:val="none" w:sz="0" w:space="0" w:color="auto"/>
        <w:bottom w:val="none" w:sz="0" w:space="0" w:color="auto"/>
        <w:right w:val="none" w:sz="0" w:space="0" w:color="auto"/>
      </w:divBdr>
    </w:div>
    <w:div w:id="1163161299">
      <w:bodyDiv w:val="1"/>
      <w:marLeft w:val="0"/>
      <w:marRight w:val="0"/>
      <w:marTop w:val="0"/>
      <w:marBottom w:val="0"/>
      <w:divBdr>
        <w:top w:val="none" w:sz="0" w:space="0" w:color="auto"/>
        <w:left w:val="none" w:sz="0" w:space="0" w:color="auto"/>
        <w:bottom w:val="none" w:sz="0" w:space="0" w:color="auto"/>
        <w:right w:val="none" w:sz="0" w:space="0" w:color="auto"/>
      </w:divBdr>
    </w:div>
    <w:div w:id="1180393633">
      <w:bodyDiv w:val="1"/>
      <w:marLeft w:val="0"/>
      <w:marRight w:val="0"/>
      <w:marTop w:val="0"/>
      <w:marBottom w:val="0"/>
      <w:divBdr>
        <w:top w:val="none" w:sz="0" w:space="0" w:color="auto"/>
        <w:left w:val="none" w:sz="0" w:space="0" w:color="auto"/>
        <w:bottom w:val="none" w:sz="0" w:space="0" w:color="auto"/>
        <w:right w:val="none" w:sz="0" w:space="0" w:color="auto"/>
      </w:divBdr>
    </w:div>
    <w:div w:id="1252349234">
      <w:bodyDiv w:val="1"/>
      <w:marLeft w:val="0"/>
      <w:marRight w:val="0"/>
      <w:marTop w:val="0"/>
      <w:marBottom w:val="0"/>
      <w:divBdr>
        <w:top w:val="none" w:sz="0" w:space="0" w:color="auto"/>
        <w:left w:val="none" w:sz="0" w:space="0" w:color="auto"/>
        <w:bottom w:val="none" w:sz="0" w:space="0" w:color="auto"/>
        <w:right w:val="none" w:sz="0" w:space="0" w:color="auto"/>
      </w:divBdr>
    </w:div>
    <w:div w:id="1294361823">
      <w:bodyDiv w:val="1"/>
      <w:marLeft w:val="0"/>
      <w:marRight w:val="0"/>
      <w:marTop w:val="0"/>
      <w:marBottom w:val="0"/>
      <w:divBdr>
        <w:top w:val="none" w:sz="0" w:space="0" w:color="auto"/>
        <w:left w:val="none" w:sz="0" w:space="0" w:color="auto"/>
        <w:bottom w:val="none" w:sz="0" w:space="0" w:color="auto"/>
        <w:right w:val="none" w:sz="0" w:space="0" w:color="auto"/>
      </w:divBdr>
    </w:div>
    <w:div w:id="1369455399">
      <w:bodyDiv w:val="1"/>
      <w:marLeft w:val="0"/>
      <w:marRight w:val="0"/>
      <w:marTop w:val="0"/>
      <w:marBottom w:val="0"/>
      <w:divBdr>
        <w:top w:val="none" w:sz="0" w:space="0" w:color="auto"/>
        <w:left w:val="none" w:sz="0" w:space="0" w:color="auto"/>
        <w:bottom w:val="none" w:sz="0" w:space="0" w:color="auto"/>
        <w:right w:val="none" w:sz="0" w:space="0" w:color="auto"/>
      </w:divBdr>
    </w:div>
    <w:div w:id="1403989341">
      <w:bodyDiv w:val="1"/>
      <w:marLeft w:val="0"/>
      <w:marRight w:val="0"/>
      <w:marTop w:val="0"/>
      <w:marBottom w:val="0"/>
      <w:divBdr>
        <w:top w:val="none" w:sz="0" w:space="0" w:color="auto"/>
        <w:left w:val="none" w:sz="0" w:space="0" w:color="auto"/>
        <w:bottom w:val="none" w:sz="0" w:space="0" w:color="auto"/>
        <w:right w:val="none" w:sz="0" w:space="0" w:color="auto"/>
      </w:divBdr>
    </w:div>
    <w:div w:id="1516765804">
      <w:bodyDiv w:val="1"/>
      <w:marLeft w:val="0"/>
      <w:marRight w:val="0"/>
      <w:marTop w:val="0"/>
      <w:marBottom w:val="0"/>
      <w:divBdr>
        <w:top w:val="none" w:sz="0" w:space="0" w:color="auto"/>
        <w:left w:val="none" w:sz="0" w:space="0" w:color="auto"/>
        <w:bottom w:val="none" w:sz="0" w:space="0" w:color="auto"/>
        <w:right w:val="none" w:sz="0" w:space="0" w:color="auto"/>
      </w:divBdr>
    </w:div>
    <w:div w:id="1538929709">
      <w:bodyDiv w:val="1"/>
      <w:marLeft w:val="0"/>
      <w:marRight w:val="0"/>
      <w:marTop w:val="0"/>
      <w:marBottom w:val="0"/>
      <w:divBdr>
        <w:top w:val="none" w:sz="0" w:space="0" w:color="auto"/>
        <w:left w:val="none" w:sz="0" w:space="0" w:color="auto"/>
        <w:bottom w:val="none" w:sz="0" w:space="0" w:color="auto"/>
        <w:right w:val="none" w:sz="0" w:space="0" w:color="auto"/>
      </w:divBdr>
    </w:div>
    <w:div w:id="1603953898">
      <w:bodyDiv w:val="1"/>
      <w:marLeft w:val="0"/>
      <w:marRight w:val="0"/>
      <w:marTop w:val="0"/>
      <w:marBottom w:val="0"/>
      <w:divBdr>
        <w:top w:val="none" w:sz="0" w:space="0" w:color="auto"/>
        <w:left w:val="none" w:sz="0" w:space="0" w:color="auto"/>
        <w:bottom w:val="none" w:sz="0" w:space="0" w:color="auto"/>
        <w:right w:val="none" w:sz="0" w:space="0" w:color="auto"/>
      </w:divBdr>
    </w:div>
    <w:div w:id="1674726891">
      <w:bodyDiv w:val="1"/>
      <w:marLeft w:val="0"/>
      <w:marRight w:val="0"/>
      <w:marTop w:val="0"/>
      <w:marBottom w:val="0"/>
      <w:divBdr>
        <w:top w:val="none" w:sz="0" w:space="0" w:color="auto"/>
        <w:left w:val="none" w:sz="0" w:space="0" w:color="auto"/>
        <w:bottom w:val="none" w:sz="0" w:space="0" w:color="auto"/>
        <w:right w:val="none" w:sz="0" w:space="0" w:color="auto"/>
      </w:divBdr>
    </w:div>
    <w:div w:id="1677147767">
      <w:bodyDiv w:val="1"/>
      <w:marLeft w:val="0"/>
      <w:marRight w:val="0"/>
      <w:marTop w:val="0"/>
      <w:marBottom w:val="0"/>
      <w:divBdr>
        <w:top w:val="none" w:sz="0" w:space="0" w:color="auto"/>
        <w:left w:val="none" w:sz="0" w:space="0" w:color="auto"/>
        <w:bottom w:val="none" w:sz="0" w:space="0" w:color="auto"/>
        <w:right w:val="none" w:sz="0" w:space="0" w:color="auto"/>
      </w:divBdr>
    </w:div>
    <w:div w:id="1688287788">
      <w:bodyDiv w:val="1"/>
      <w:marLeft w:val="0"/>
      <w:marRight w:val="0"/>
      <w:marTop w:val="0"/>
      <w:marBottom w:val="0"/>
      <w:divBdr>
        <w:top w:val="none" w:sz="0" w:space="0" w:color="auto"/>
        <w:left w:val="none" w:sz="0" w:space="0" w:color="auto"/>
        <w:bottom w:val="none" w:sz="0" w:space="0" w:color="auto"/>
        <w:right w:val="none" w:sz="0" w:space="0" w:color="auto"/>
      </w:divBdr>
    </w:div>
    <w:div w:id="1777285103">
      <w:bodyDiv w:val="1"/>
      <w:marLeft w:val="0"/>
      <w:marRight w:val="0"/>
      <w:marTop w:val="0"/>
      <w:marBottom w:val="0"/>
      <w:divBdr>
        <w:top w:val="none" w:sz="0" w:space="0" w:color="auto"/>
        <w:left w:val="none" w:sz="0" w:space="0" w:color="auto"/>
        <w:bottom w:val="none" w:sz="0" w:space="0" w:color="auto"/>
        <w:right w:val="none" w:sz="0" w:space="0" w:color="auto"/>
      </w:divBdr>
    </w:div>
    <w:div w:id="1918901588">
      <w:bodyDiv w:val="1"/>
      <w:marLeft w:val="0"/>
      <w:marRight w:val="0"/>
      <w:marTop w:val="0"/>
      <w:marBottom w:val="0"/>
      <w:divBdr>
        <w:top w:val="none" w:sz="0" w:space="0" w:color="auto"/>
        <w:left w:val="none" w:sz="0" w:space="0" w:color="auto"/>
        <w:bottom w:val="none" w:sz="0" w:space="0" w:color="auto"/>
        <w:right w:val="none" w:sz="0" w:space="0" w:color="auto"/>
      </w:divBdr>
    </w:div>
    <w:div w:id="1953659150">
      <w:bodyDiv w:val="1"/>
      <w:marLeft w:val="0"/>
      <w:marRight w:val="0"/>
      <w:marTop w:val="0"/>
      <w:marBottom w:val="0"/>
      <w:divBdr>
        <w:top w:val="none" w:sz="0" w:space="0" w:color="auto"/>
        <w:left w:val="none" w:sz="0" w:space="0" w:color="auto"/>
        <w:bottom w:val="none" w:sz="0" w:space="0" w:color="auto"/>
        <w:right w:val="none" w:sz="0" w:space="0" w:color="auto"/>
      </w:divBdr>
    </w:div>
    <w:div w:id="1992633524">
      <w:bodyDiv w:val="1"/>
      <w:marLeft w:val="0"/>
      <w:marRight w:val="0"/>
      <w:marTop w:val="0"/>
      <w:marBottom w:val="0"/>
      <w:divBdr>
        <w:top w:val="none" w:sz="0" w:space="0" w:color="auto"/>
        <w:left w:val="none" w:sz="0" w:space="0" w:color="auto"/>
        <w:bottom w:val="none" w:sz="0" w:space="0" w:color="auto"/>
        <w:right w:val="none" w:sz="0" w:space="0" w:color="auto"/>
      </w:divBdr>
    </w:div>
    <w:div w:id="1998147010">
      <w:bodyDiv w:val="1"/>
      <w:marLeft w:val="0"/>
      <w:marRight w:val="0"/>
      <w:marTop w:val="0"/>
      <w:marBottom w:val="0"/>
      <w:divBdr>
        <w:top w:val="none" w:sz="0" w:space="0" w:color="auto"/>
        <w:left w:val="none" w:sz="0" w:space="0" w:color="auto"/>
        <w:bottom w:val="none" w:sz="0" w:space="0" w:color="auto"/>
        <w:right w:val="none" w:sz="0" w:space="0" w:color="auto"/>
      </w:divBdr>
    </w:div>
    <w:div w:id="2026520482">
      <w:bodyDiv w:val="1"/>
      <w:marLeft w:val="0"/>
      <w:marRight w:val="0"/>
      <w:marTop w:val="0"/>
      <w:marBottom w:val="0"/>
      <w:divBdr>
        <w:top w:val="none" w:sz="0" w:space="0" w:color="auto"/>
        <w:left w:val="none" w:sz="0" w:space="0" w:color="auto"/>
        <w:bottom w:val="none" w:sz="0" w:space="0" w:color="auto"/>
        <w:right w:val="none" w:sz="0" w:space="0" w:color="auto"/>
      </w:divBdr>
    </w:div>
    <w:div w:id="2063211094">
      <w:bodyDiv w:val="1"/>
      <w:marLeft w:val="0"/>
      <w:marRight w:val="0"/>
      <w:marTop w:val="0"/>
      <w:marBottom w:val="0"/>
      <w:divBdr>
        <w:top w:val="none" w:sz="0" w:space="0" w:color="auto"/>
        <w:left w:val="none" w:sz="0" w:space="0" w:color="auto"/>
        <w:bottom w:val="none" w:sz="0" w:space="0" w:color="auto"/>
        <w:right w:val="none" w:sz="0" w:space="0" w:color="auto"/>
      </w:divBdr>
    </w:div>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 w:id="2133667941">
      <w:bodyDiv w:val="1"/>
      <w:marLeft w:val="0"/>
      <w:marRight w:val="0"/>
      <w:marTop w:val="0"/>
      <w:marBottom w:val="0"/>
      <w:divBdr>
        <w:top w:val="none" w:sz="0" w:space="0" w:color="auto"/>
        <w:left w:val="none" w:sz="0" w:space="0" w:color="auto"/>
        <w:bottom w:val="none" w:sz="0" w:space="0" w:color="auto"/>
        <w:right w:val="none" w:sz="0" w:space="0" w:color="auto"/>
      </w:divBdr>
    </w:div>
    <w:div w:id="21469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fh0017\OneDrive%20-%20Danfoss\Desktop\42000\Danfoss-Press-Release-template.dotx" TargetMode="External"/></Relationships>
</file>

<file path=word/theme/theme1.xml><?xml version="1.0" encoding="utf-8"?>
<a:theme xmlns:a="http://schemas.openxmlformats.org/drawingml/2006/main" name="Kontortema">
  <a:themeElements>
    <a:clrScheme name="DIMA">
      <a:dk1>
        <a:sysClr val="windowText" lastClr="000000"/>
      </a:dk1>
      <a:lt1>
        <a:sysClr val="window" lastClr="FFFFFF"/>
      </a:lt1>
      <a:dk2>
        <a:srgbClr val="44546A"/>
      </a:dk2>
      <a:lt2>
        <a:srgbClr val="E7E6E6"/>
      </a:lt2>
      <a:accent1>
        <a:srgbClr val="009DC5"/>
      </a:accent1>
      <a:accent2>
        <a:srgbClr val="AFB700"/>
      </a:accent2>
      <a:accent3>
        <a:srgbClr val="D9F7FF"/>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576BAFE88E74F8F2148D6A9303E07" ma:contentTypeVersion="20" ma:contentTypeDescription="Create a new document." ma:contentTypeScope="" ma:versionID="90ab31127a6557af7c8067e8fdfad490">
  <xsd:schema xmlns:xsd="http://www.w3.org/2001/XMLSchema" xmlns:xs="http://www.w3.org/2001/XMLSchema" xmlns:p="http://schemas.microsoft.com/office/2006/metadata/properties" xmlns:ns2="ceb3c4b5-a680-4633-8f0e-31c0f9e333a5" xmlns:ns3="7165dd83-54cc-46bd-b681-010d2f177f99" xmlns:ns4="77505787-b86b-4d9a-87b2-ad2acd89f33c" targetNamespace="http://schemas.microsoft.com/office/2006/metadata/properties" ma:root="true" ma:fieldsID="deb46401d0c97b63a1b670877fd76e4f" ns2:_="" ns3:_="" ns4:_="">
    <xsd:import namespace="ceb3c4b5-a680-4633-8f0e-31c0f9e333a5"/>
    <xsd:import namespace="7165dd83-54cc-46bd-b681-010d2f177f99"/>
    <xsd:import namespace="77505787-b86b-4d9a-87b2-ad2acd89f3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Beskrivels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3c4b5-a680-4633-8f0e-31c0f9e33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5abc1a-b827-4379-b6d7-11c969e250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Beskrivelse" ma:index="25" nillable="true" ma:displayName="Beskrivelse" ma:format="Dropdown" ma:internalName="Beskrivels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5dd83-54cc-46bd-b681-010d2f177f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505787-b86b-4d9a-87b2-ad2acd89f3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918b241-f297-4666-8a61-72370755f00b}" ma:internalName="TaxCatchAll" ma:showField="CatchAllData" ma:web="7165dd83-54cc-46bd-b681-010d2f177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b3c4b5-a680-4633-8f0e-31c0f9e333a5">
      <Terms xmlns="http://schemas.microsoft.com/office/infopath/2007/PartnerControls"/>
    </lcf76f155ced4ddcb4097134ff3c332f>
    <Beskrivelse xmlns="ceb3c4b5-a680-4633-8f0e-31c0f9e333a5" xsi:nil="true"/>
    <TaxCatchAll xmlns="77505787-b86b-4d9a-87b2-ad2acd89f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EEA31-A6FD-4FF5-8C45-C7EF0B61F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3c4b5-a680-4633-8f0e-31c0f9e333a5"/>
    <ds:schemaRef ds:uri="7165dd83-54cc-46bd-b681-010d2f177f99"/>
    <ds:schemaRef ds:uri="77505787-b86b-4d9a-87b2-ad2acd89f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1574B-6443-413B-B484-AFE9764539B6}">
  <ds:schemaRefs>
    <ds:schemaRef ds:uri="http://schemas.microsoft.com/office/2006/metadata/properties"/>
    <ds:schemaRef ds:uri="http://schemas.microsoft.com/office/infopath/2007/PartnerControls"/>
    <ds:schemaRef ds:uri="ceb3c4b5-a680-4633-8f0e-31c0f9e333a5"/>
    <ds:schemaRef ds:uri="77505787-b86b-4d9a-87b2-ad2acd89f33c"/>
  </ds:schemaRefs>
</ds:datastoreItem>
</file>

<file path=customXml/itemProps3.xml><?xml version="1.0" encoding="utf-8"?>
<ds:datastoreItem xmlns:ds="http://schemas.openxmlformats.org/officeDocument/2006/customXml" ds:itemID="{192E6A6F-FFE1-4131-9FD3-A33692EF0035}">
  <ds:schemaRefs>
    <ds:schemaRef ds:uri="http://schemas.microsoft.com/sharepoint/v3/contenttype/forms"/>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C:\Users\dkfh0017\OneDrive - Danfoss\Desktop\42000\Danfoss-Press-Release-template.dotx</Template>
  <TotalTime>0</TotalTime>
  <Pages>1</Pages>
  <Words>366</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Danfoss Letter</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Danfoss Letter</dc:title>
  <dc:subject/>
  <dc:creator>Jes Bjorn Simonsen</dc:creator>
  <cp:keywords/>
  <cp:lastModifiedBy>Rebecca Bernstein</cp:lastModifiedBy>
  <cp:revision>3</cp:revision>
  <cp:lastPrinted>2025-04-16T08:09:00Z</cp:lastPrinted>
  <dcterms:created xsi:type="dcterms:W3CDTF">2025-11-20T09:55:00Z</dcterms:created>
  <dcterms:modified xsi:type="dcterms:W3CDTF">2025-11-20T09:57:00Z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6a82de-332f-43b8-a8a7-1928fd67507f_Enabled">
    <vt:lpwstr>true</vt:lpwstr>
  </property>
  <property fmtid="{D5CDD505-2E9C-101B-9397-08002B2CF9AE}" pid="3" name="MSIP_Label_8d6a82de-332f-43b8-a8a7-1928fd67507f_SetDate">
    <vt:lpwstr>2021-05-31T08:50:08Z</vt:lpwstr>
  </property>
  <property fmtid="{D5CDD505-2E9C-101B-9397-08002B2CF9AE}" pid="4" name="MSIP_Label_8d6a82de-332f-43b8-a8a7-1928fd67507f_Method">
    <vt:lpwstr>Standard</vt:lpwstr>
  </property>
  <property fmtid="{D5CDD505-2E9C-101B-9397-08002B2CF9AE}" pid="5" name="MSIP_Label_8d6a82de-332f-43b8-a8a7-1928fd67507f_Name">
    <vt:lpwstr>1. Business</vt:lpwstr>
  </property>
  <property fmtid="{D5CDD505-2E9C-101B-9397-08002B2CF9AE}" pid="6" name="MSIP_Label_8d6a82de-332f-43b8-a8a7-1928fd67507f_SiteId">
    <vt:lpwstr>097464b8-069c-453e-9254-c17ec707310d</vt:lpwstr>
  </property>
  <property fmtid="{D5CDD505-2E9C-101B-9397-08002B2CF9AE}" pid="7" name="MSIP_Label_8d6a82de-332f-43b8-a8a7-1928fd67507f_ActionId">
    <vt:lpwstr>28f121ea-2566-4309-b993-5cdcf8953348</vt:lpwstr>
  </property>
  <property fmtid="{D5CDD505-2E9C-101B-9397-08002B2CF9AE}" pid="8" name="MSIP_Label_8d6a82de-332f-43b8-a8a7-1928fd67507f_ContentBits">
    <vt:lpwstr>2</vt:lpwstr>
  </property>
  <property fmtid="{D5CDD505-2E9C-101B-9397-08002B2CF9AE}" pid="9" name="ContentTypeId">
    <vt:lpwstr>0x010100C9C576BAFE88E74F8F2148D6A9303E07</vt:lpwstr>
  </property>
  <property fmtid="{D5CDD505-2E9C-101B-9397-08002B2CF9AE}" pid="10" name="MediaServiceImageTags">
    <vt:lpwstr/>
  </property>
</Properties>
</file>