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 xml:space="preserve">Schwäbisch Hall, den </w:t>
      </w:r>
      <w:r w:rsidR="003A3397">
        <w:t>1</w:t>
      </w:r>
      <w:r w:rsidR="00167548">
        <w:t>2</w:t>
      </w:r>
      <w:r w:rsidR="003A3397">
        <w:t>.04</w:t>
      </w:r>
      <w:r w:rsidR="00042372">
        <w:t>.2018</w:t>
      </w:r>
    </w:p>
    <w:p w:rsidR="00FC1F39" w:rsidRDefault="00FC1F39" w:rsidP="00F80EEF">
      <w:pPr>
        <w:spacing w:line="280" w:lineRule="exact"/>
        <w:rPr>
          <w:szCs w:val="20"/>
          <w:lang w:eastAsia="zh-CN"/>
        </w:rPr>
      </w:pPr>
    </w:p>
    <w:p w:rsidR="004C3045" w:rsidRDefault="004C3045" w:rsidP="004C3045">
      <w:pPr>
        <w:spacing w:after="160"/>
        <w:rPr>
          <w:rFonts w:eastAsiaTheme="minorHAnsi" w:cs="Arial"/>
          <w:b/>
          <w:bCs/>
          <w:sz w:val="28"/>
          <w:szCs w:val="28"/>
        </w:rPr>
      </w:pPr>
    </w:p>
    <w:p w:rsidR="004C3045" w:rsidRPr="00F477A3" w:rsidRDefault="00042372" w:rsidP="004C3045">
      <w:pPr>
        <w:spacing w:after="160"/>
        <w:rPr>
          <w:rFonts w:eastAsiaTheme="minorHAnsi" w:cs="Arial"/>
          <w:b/>
          <w:bCs/>
          <w:sz w:val="26"/>
          <w:szCs w:val="26"/>
        </w:rPr>
      </w:pPr>
      <w:r w:rsidRPr="00F477A3">
        <w:rPr>
          <w:rFonts w:eastAsiaTheme="minorHAnsi" w:cs="Arial"/>
          <w:b/>
          <w:bCs/>
          <w:sz w:val="26"/>
          <w:szCs w:val="26"/>
        </w:rPr>
        <w:t>Vier junge Talente von OPTIMA entwickeln Prot</w:t>
      </w:r>
      <w:r w:rsidR="00761A7F" w:rsidRPr="00F477A3">
        <w:rPr>
          <w:rFonts w:eastAsiaTheme="minorHAnsi" w:cs="Arial"/>
          <w:b/>
          <w:bCs/>
          <w:sz w:val="26"/>
          <w:szCs w:val="26"/>
        </w:rPr>
        <w:t>o</w:t>
      </w:r>
      <w:r w:rsidR="00E31096">
        <w:rPr>
          <w:rFonts w:eastAsiaTheme="minorHAnsi" w:cs="Arial"/>
          <w:b/>
          <w:bCs/>
          <w:sz w:val="26"/>
          <w:szCs w:val="26"/>
        </w:rPr>
        <w:t>t</w:t>
      </w:r>
      <w:r w:rsidR="00805375">
        <w:rPr>
          <w:rFonts w:eastAsiaTheme="minorHAnsi" w:cs="Arial"/>
          <w:b/>
          <w:bCs/>
          <w:sz w:val="26"/>
          <w:szCs w:val="26"/>
        </w:rPr>
        <w:t>yp</w:t>
      </w:r>
      <w:r w:rsidRPr="00F477A3">
        <w:rPr>
          <w:rFonts w:eastAsiaTheme="minorHAnsi" w:cs="Arial"/>
          <w:b/>
          <w:bCs/>
          <w:sz w:val="26"/>
          <w:szCs w:val="26"/>
        </w:rPr>
        <w:t xml:space="preserve"> </w:t>
      </w:r>
    </w:p>
    <w:p w:rsidR="004C3045" w:rsidRPr="00F477A3" w:rsidRDefault="00042372" w:rsidP="004C3045">
      <w:pPr>
        <w:spacing w:after="160"/>
        <w:rPr>
          <w:rFonts w:eastAsiaTheme="minorHAnsi" w:cs="Arial"/>
          <w:bCs/>
          <w:sz w:val="24"/>
          <w:szCs w:val="28"/>
        </w:rPr>
      </w:pPr>
      <w:r w:rsidRPr="00F477A3">
        <w:rPr>
          <w:rFonts w:eastAsiaTheme="minorHAnsi" w:cs="Arial"/>
          <w:bCs/>
          <w:sz w:val="24"/>
          <w:szCs w:val="28"/>
        </w:rPr>
        <w:t>Das Unternehmen ist erstmals Sponsor des „Smart Green Island Makeathon</w:t>
      </w:r>
      <w:r w:rsidR="006F2F40">
        <w:rPr>
          <w:rFonts w:eastAsiaTheme="minorHAnsi" w:cs="Arial"/>
          <w:bCs/>
          <w:sz w:val="24"/>
          <w:szCs w:val="28"/>
        </w:rPr>
        <w:t>“</w:t>
      </w:r>
      <w:r w:rsidR="00F477A3">
        <w:rPr>
          <w:rFonts w:eastAsiaTheme="minorHAnsi" w:cs="Arial"/>
          <w:bCs/>
          <w:sz w:val="24"/>
          <w:szCs w:val="28"/>
        </w:rPr>
        <w:t xml:space="preserve"> auf Gran Canaria </w:t>
      </w:r>
    </w:p>
    <w:p w:rsidR="00B93781" w:rsidRDefault="00B93781" w:rsidP="0013044F">
      <w:pPr>
        <w:spacing w:line="360" w:lineRule="auto"/>
        <w:rPr>
          <w:rFonts w:ascii="Tahoma" w:eastAsia="Calibri" w:hAnsi="Tahoma" w:cs="Tahoma"/>
          <w:b/>
          <w:bCs/>
          <w:sz w:val="28"/>
          <w:szCs w:val="28"/>
          <w:lang w:eastAsia="en-US"/>
        </w:rPr>
      </w:pPr>
    </w:p>
    <w:p w:rsidR="005F7B04" w:rsidRDefault="00CB7DA8" w:rsidP="005F7B04">
      <w:pPr>
        <w:spacing w:line="360" w:lineRule="auto"/>
        <w:rPr>
          <w:rFonts w:eastAsiaTheme="minorHAnsi" w:cs="Arial"/>
          <w:sz w:val="22"/>
          <w:szCs w:val="22"/>
        </w:rPr>
      </w:pPr>
      <w:r w:rsidRPr="00FF369C">
        <w:rPr>
          <w:rFonts w:eastAsiaTheme="minorHAnsi" w:cs="Arial"/>
          <w:sz w:val="22"/>
          <w:szCs w:val="22"/>
        </w:rPr>
        <w:t xml:space="preserve">Vom 23. </w:t>
      </w:r>
      <w:r w:rsidR="006D56BF" w:rsidRPr="00FF369C">
        <w:rPr>
          <w:rFonts w:eastAsiaTheme="minorHAnsi" w:cs="Arial"/>
          <w:sz w:val="22"/>
          <w:szCs w:val="22"/>
        </w:rPr>
        <w:t>b</w:t>
      </w:r>
      <w:r w:rsidRPr="00FF369C">
        <w:rPr>
          <w:rFonts w:eastAsiaTheme="minorHAnsi" w:cs="Arial"/>
          <w:sz w:val="22"/>
          <w:szCs w:val="22"/>
        </w:rPr>
        <w:t>is 26. Februar</w:t>
      </w:r>
      <w:r w:rsidR="006D3775">
        <w:rPr>
          <w:rFonts w:eastAsiaTheme="minorHAnsi" w:cs="Arial"/>
          <w:sz w:val="22"/>
          <w:szCs w:val="22"/>
        </w:rPr>
        <w:t xml:space="preserve"> 2018</w:t>
      </w:r>
      <w:r w:rsidRPr="00FF369C">
        <w:rPr>
          <w:rFonts w:eastAsiaTheme="minorHAnsi" w:cs="Arial"/>
          <w:sz w:val="22"/>
          <w:szCs w:val="22"/>
        </w:rPr>
        <w:t xml:space="preserve"> trafen sich </w:t>
      </w:r>
      <w:r w:rsidR="000519C0" w:rsidRPr="00FF369C">
        <w:rPr>
          <w:rFonts w:eastAsiaTheme="minorHAnsi" w:cs="Arial"/>
          <w:sz w:val="22"/>
          <w:szCs w:val="22"/>
        </w:rPr>
        <w:t xml:space="preserve">167 Studierende von 39 internationalen Universitäten </w:t>
      </w:r>
      <w:r w:rsidRPr="00FF369C">
        <w:rPr>
          <w:rFonts w:eastAsiaTheme="minorHAnsi" w:cs="Arial"/>
          <w:sz w:val="22"/>
          <w:szCs w:val="22"/>
        </w:rPr>
        <w:t xml:space="preserve">auf </w:t>
      </w:r>
      <w:r w:rsidR="00B93781" w:rsidRPr="00FF369C">
        <w:rPr>
          <w:rFonts w:eastAsiaTheme="minorHAnsi" w:cs="Arial"/>
          <w:sz w:val="22"/>
          <w:szCs w:val="22"/>
        </w:rPr>
        <w:t xml:space="preserve">dem </w:t>
      </w:r>
      <w:r w:rsidR="006634CC" w:rsidRPr="00FF369C">
        <w:rPr>
          <w:rFonts w:eastAsiaTheme="minorHAnsi" w:cs="Arial"/>
          <w:sz w:val="22"/>
          <w:szCs w:val="22"/>
        </w:rPr>
        <w:t xml:space="preserve">Infecar-Veranstaltungsgelände auf </w:t>
      </w:r>
      <w:r w:rsidRPr="00FF369C">
        <w:rPr>
          <w:rFonts w:eastAsiaTheme="minorHAnsi" w:cs="Arial"/>
          <w:sz w:val="22"/>
          <w:szCs w:val="22"/>
        </w:rPr>
        <w:t>Gran Canaria</w:t>
      </w:r>
      <w:r w:rsidR="00CC4145">
        <w:rPr>
          <w:rFonts w:eastAsiaTheme="minorHAnsi" w:cs="Arial"/>
          <w:sz w:val="22"/>
          <w:szCs w:val="22"/>
        </w:rPr>
        <w:t>. Die Teilnehmer entwickelten</w:t>
      </w:r>
      <w:r w:rsidR="006634CC" w:rsidRPr="00FF369C">
        <w:rPr>
          <w:rFonts w:eastAsiaTheme="minorHAnsi" w:cs="Arial"/>
          <w:sz w:val="22"/>
          <w:szCs w:val="22"/>
        </w:rPr>
        <w:t xml:space="preserve"> gemeinsam Protoypen für Themenbereiche</w:t>
      </w:r>
      <w:r w:rsidR="0079584D">
        <w:rPr>
          <w:rFonts w:eastAsiaTheme="minorHAnsi" w:cs="Arial"/>
          <w:sz w:val="22"/>
          <w:szCs w:val="22"/>
        </w:rPr>
        <w:t xml:space="preserve"> wie</w:t>
      </w:r>
      <w:r w:rsidR="00A012BB">
        <w:rPr>
          <w:rFonts w:eastAsiaTheme="minorHAnsi" w:cs="Arial"/>
          <w:sz w:val="22"/>
          <w:szCs w:val="22"/>
        </w:rPr>
        <w:t xml:space="preserve"> </w:t>
      </w:r>
      <w:r w:rsidR="00311605">
        <w:rPr>
          <w:rFonts w:eastAsiaTheme="minorHAnsi" w:cs="Arial"/>
          <w:sz w:val="22"/>
          <w:szCs w:val="22"/>
        </w:rPr>
        <w:t xml:space="preserve">Digitalisierung, </w:t>
      </w:r>
      <w:r w:rsidR="00A012BB">
        <w:rPr>
          <w:rFonts w:eastAsiaTheme="minorHAnsi" w:cs="Arial"/>
          <w:sz w:val="22"/>
          <w:szCs w:val="22"/>
        </w:rPr>
        <w:t>Industrie 4.0, Smart Home und</w:t>
      </w:r>
      <w:r w:rsidR="006634CC" w:rsidRPr="00FF369C">
        <w:rPr>
          <w:rFonts w:eastAsiaTheme="minorHAnsi" w:cs="Arial"/>
          <w:sz w:val="22"/>
          <w:szCs w:val="22"/>
        </w:rPr>
        <w:t xml:space="preserve"> Green Energy.</w:t>
      </w:r>
      <w:r w:rsidRPr="00FF369C">
        <w:rPr>
          <w:rFonts w:eastAsiaTheme="minorHAnsi" w:cs="Arial"/>
          <w:sz w:val="22"/>
          <w:szCs w:val="22"/>
        </w:rPr>
        <w:t xml:space="preserve"> </w:t>
      </w:r>
      <w:r w:rsidR="00B93781" w:rsidRPr="00FF369C">
        <w:rPr>
          <w:rFonts w:eastAsiaTheme="minorHAnsi" w:cs="Arial"/>
          <w:sz w:val="22"/>
          <w:szCs w:val="22"/>
        </w:rPr>
        <w:t xml:space="preserve">Optima unterstützte den internationalen Workshop erstmals als Sponsor. Vier junge Talente </w:t>
      </w:r>
      <w:r w:rsidR="000519C0" w:rsidRPr="00FF369C">
        <w:rPr>
          <w:rFonts w:eastAsiaTheme="minorHAnsi" w:cs="Arial"/>
          <w:sz w:val="22"/>
          <w:szCs w:val="22"/>
        </w:rPr>
        <w:t>repräsentierten das Unternehmen vor Ort und entwickelten ein kamerabasiertes Erkennungssystem</w:t>
      </w:r>
      <w:r w:rsidR="000012C6">
        <w:rPr>
          <w:rFonts w:eastAsiaTheme="minorHAnsi" w:cs="Arial"/>
          <w:sz w:val="22"/>
          <w:szCs w:val="22"/>
        </w:rPr>
        <w:t xml:space="preserve"> für einen Schraubensortierer, der in einem früheren Workshop konstruiert wurde</w:t>
      </w:r>
      <w:r w:rsidR="000519C0" w:rsidRPr="00FF369C">
        <w:rPr>
          <w:rFonts w:eastAsiaTheme="minorHAnsi" w:cs="Arial"/>
          <w:sz w:val="22"/>
          <w:szCs w:val="22"/>
        </w:rPr>
        <w:t xml:space="preserve">.  </w:t>
      </w:r>
    </w:p>
    <w:p w:rsidR="005F7B04" w:rsidRPr="00FF369C" w:rsidRDefault="005F7B04" w:rsidP="005F7B04">
      <w:pPr>
        <w:spacing w:line="360" w:lineRule="auto"/>
        <w:rPr>
          <w:rFonts w:eastAsiaTheme="minorHAnsi" w:cs="Arial"/>
          <w:b/>
          <w:sz w:val="22"/>
          <w:szCs w:val="22"/>
        </w:rPr>
      </w:pPr>
    </w:p>
    <w:p w:rsidR="004C3045" w:rsidRPr="00FF369C" w:rsidRDefault="007248D4" w:rsidP="005F7B04">
      <w:pPr>
        <w:pStyle w:val="Listenabsatz"/>
        <w:spacing w:after="0" w:line="360" w:lineRule="auto"/>
        <w:ind w:left="0"/>
        <w:rPr>
          <w:rFonts w:ascii="Arial" w:hAnsi="Arial" w:cs="Arial"/>
        </w:rPr>
      </w:pPr>
      <w:r w:rsidRPr="00FF369C">
        <w:rPr>
          <w:rFonts w:ascii="Arial" w:hAnsi="Arial" w:cs="Arial"/>
        </w:rPr>
        <w:t>Dr. Georg Pf</w:t>
      </w:r>
      <w:r w:rsidR="00805672">
        <w:rPr>
          <w:rFonts w:ascii="Arial" w:hAnsi="Arial" w:cs="Arial"/>
        </w:rPr>
        <w:t>eifer</w:t>
      </w:r>
      <w:r w:rsidR="00F2264F">
        <w:rPr>
          <w:rFonts w:ascii="Arial" w:hAnsi="Arial" w:cs="Arial"/>
        </w:rPr>
        <w:t xml:space="preserve">, </w:t>
      </w:r>
      <w:r w:rsidR="00F9344D">
        <w:rPr>
          <w:rFonts w:ascii="Arial" w:hAnsi="Arial" w:cs="Arial"/>
        </w:rPr>
        <w:t>Geschäftsführer der OPTIMA nonwovens GmbH</w:t>
      </w:r>
      <w:r w:rsidR="00F2264F">
        <w:rPr>
          <w:rFonts w:ascii="Arial" w:hAnsi="Arial" w:cs="Arial"/>
        </w:rPr>
        <w:t>,</w:t>
      </w:r>
      <w:r w:rsidRPr="00FF369C">
        <w:rPr>
          <w:rFonts w:ascii="Arial" w:hAnsi="Arial" w:cs="Arial"/>
        </w:rPr>
        <w:t xml:space="preserve"> war ebenfalls </w:t>
      </w:r>
      <w:r w:rsidR="00BD7860">
        <w:rPr>
          <w:rFonts w:ascii="Arial" w:hAnsi="Arial" w:cs="Arial"/>
        </w:rPr>
        <w:t>vor Ort</w:t>
      </w:r>
      <w:r w:rsidR="00B161ED">
        <w:rPr>
          <w:rFonts w:ascii="Arial" w:hAnsi="Arial" w:cs="Arial"/>
        </w:rPr>
        <w:t xml:space="preserve"> und stellte den internationalen Studierenden das Unternehmen vor. </w:t>
      </w:r>
      <w:r w:rsidR="000537B9">
        <w:rPr>
          <w:rFonts w:ascii="Arial" w:hAnsi="Arial" w:cs="Arial"/>
        </w:rPr>
        <w:t>In einem „Speed Dating“ erhielten die Studierenden Informationen über den Sondermaschinenbauer aus Schwäbisch Hall</w:t>
      </w:r>
      <w:r w:rsidR="00D4107B">
        <w:rPr>
          <w:rFonts w:ascii="Arial" w:hAnsi="Arial" w:cs="Arial"/>
        </w:rPr>
        <w:t xml:space="preserve"> und knüpften erste Kontakte</w:t>
      </w:r>
      <w:r w:rsidR="000537B9">
        <w:rPr>
          <w:rFonts w:ascii="Arial" w:hAnsi="Arial" w:cs="Arial"/>
        </w:rPr>
        <w:t xml:space="preserve">. </w:t>
      </w:r>
      <w:r w:rsidR="00B161ED">
        <w:rPr>
          <w:rFonts w:ascii="Arial" w:hAnsi="Arial" w:cs="Arial"/>
        </w:rPr>
        <w:t>Pfeifer</w:t>
      </w:r>
      <w:r w:rsidRPr="00FF369C">
        <w:rPr>
          <w:rFonts w:ascii="Arial" w:hAnsi="Arial" w:cs="Arial"/>
        </w:rPr>
        <w:t xml:space="preserve"> zeigte sich beeindruckt, mit welcher Professionalität</w:t>
      </w:r>
      <w:r w:rsidR="00C10685">
        <w:rPr>
          <w:rFonts w:ascii="Arial" w:hAnsi="Arial" w:cs="Arial"/>
        </w:rPr>
        <w:t xml:space="preserve"> die Arbeitsabläufe</w:t>
      </w:r>
      <w:r w:rsidRPr="00FF369C">
        <w:rPr>
          <w:rFonts w:ascii="Arial" w:hAnsi="Arial" w:cs="Arial"/>
        </w:rPr>
        <w:t xml:space="preserve"> </w:t>
      </w:r>
      <w:r w:rsidR="00C10685">
        <w:rPr>
          <w:rFonts w:ascii="Arial" w:hAnsi="Arial" w:cs="Arial"/>
        </w:rPr>
        <w:t>sowie die</w:t>
      </w:r>
      <w:r w:rsidRPr="00FF369C">
        <w:rPr>
          <w:rFonts w:ascii="Arial" w:hAnsi="Arial" w:cs="Arial"/>
        </w:rPr>
        <w:t xml:space="preserve"> Präsentationen der erreichten Ziele durchgeführt wurden. Den Makeathon </w:t>
      </w:r>
      <w:r w:rsidR="004B0E88">
        <w:rPr>
          <w:rFonts w:ascii="Arial" w:hAnsi="Arial" w:cs="Arial"/>
        </w:rPr>
        <w:t xml:space="preserve">bezeichnet er als </w:t>
      </w:r>
      <w:r w:rsidRPr="00FF369C">
        <w:rPr>
          <w:rFonts w:ascii="Arial" w:hAnsi="Arial" w:cs="Arial"/>
        </w:rPr>
        <w:t>„Erfolg“</w:t>
      </w:r>
      <w:r w:rsidR="00F96317">
        <w:rPr>
          <w:rFonts w:ascii="Arial" w:hAnsi="Arial" w:cs="Arial"/>
        </w:rPr>
        <w:t xml:space="preserve"> und perfektes Trainingscamp für die künftigen Herausforderungen in einem multikulturellen Arbeitsumfeld</w:t>
      </w:r>
      <w:r w:rsidRPr="00FF369C">
        <w:rPr>
          <w:rFonts w:ascii="Arial" w:hAnsi="Arial" w:cs="Arial"/>
        </w:rPr>
        <w:t>.</w:t>
      </w:r>
      <w:r w:rsidR="003F418C">
        <w:rPr>
          <w:rFonts w:ascii="Arial" w:hAnsi="Arial" w:cs="Arial"/>
        </w:rPr>
        <w:t xml:space="preserve"> </w:t>
      </w:r>
      <w:r w:rsidR="003428D4">
        <w:rPr>
          <w:rFonts w:ascii="Arial" w:hAnsi="Arial" w:cs="Arial"/>
        </w:rPr>
        <w:t xml:space="preserve">Das </w:t>
      </w:r>
      <w:r w:rsidR="003F418C">
        <w:rPr>
          <w:rFonts w:ascii="Arial" w:hAnsi="Arial" w:cs="Arial"/>
        </w:rPr>
        <w:t xml:space="preserve">Networking zwischen den Teilnehmern und den dort vertretenen Firmen sei der Schlüssel für eine zukünftige und erfolgreiche Zusammenarbeit. </w:t>
      </w:r>
    </w:p>
    <w:p w:rsidR="007248D4" w:rsidRPr="00FF369C" w:rsidRDefault="007248D4" w:rsidP="00905D51">
      <w:pPr>
        <w:pStyle w:val="Listenabsatz"/>
        <w:spacing w:after="120" w:line="360" w:lineRule="auto"/>
        <w:ind w:left="0"/>
        <w:rPr>
          <w:rFonts w:ascii="Arial" w:hAnsi="Arial" w:cs="Arial"/>
        </w:rPr>
      </w:pPr>
    </w:p>
    <w:p w:rsidR="007248D4" w:rsidRPr="005265EF" w:rsidRDefault="007248D4" w:rsidP="00905D51">
      <w:pPr>
        <w:pStyle w:val="Listenabsatz"/>
        <w:spacing w:after="120" w:line="360" w:lineRule="auto"/>
        <w:ind w:left="0"/>
      </w:pPr>
      <w:r w:rsidRPr="00FF369C">
        <w:rPr>
          <w:rFonts w:ascii="Arial" w:hAnsi="Arial" w:cs="Arial"/>
        </w:rPr>
        <w:lastRenderedPageBreak/>
        <w:t xml:space="preserve">Die </w:t>
      </w:r>
      <w:r w:rsidR="00F02722">
        <w:rPr>
          <w:rFonts w:ascii="Arial" w:hAnsi="Arial" w:cs="Arial"/>
        </w:rPr>
        <w:t xml:space="preserve">vier technikbegeisterten </w:t>
      </w:r>
      <w:r w:rsidR="00D67B6C">
        <w:rPr>
          <w:rFonts w:ascii="Arial" w:hAnsi="Arial" w:cs="Arial"/>
        </w:rPr>
        <w:t>Nachwuchsingenieure</w:t>
      </w:r>
      <w:r w:rsidRPr="00FF369C">
        <w:rPr>
          <w:rFonts w:ascii="Arial" w:hAnsi="Arial" w:cs="Arial"/>
        </w:rPr>
        <w:t xml:space="preserve"> sind bereits zum zweiten Mal an einem Makeathon beteiligt. In München entwickelte das Team einen Schraubensortierer. Der Makeathon auf Gran Canaria findet bereits zum dritten Mal statt und wird von der ITQ GmbH und ihrer spanischen Tochergesellschaft organisiert. </w:t>
      </w:r>
      <w:r w:rsidR="00FF369C" w:rsidRPr="00FF369C">
        <w:rPr>
          <w:rFonts w:ascii="Arial" w:hAnsi="Arial" w:cs="Arial"/>
        </w:rPr>
        <w:t xml:space="preserve">Mehrere namhafte Unternehmen sowie die spanische Kommunalverwaltung unterstützen die Veranstaltung als Sponsoren. </w:t>
      </w:r>
      <w:r w:rsidR="005265EF">
        <w:rPr>
          <w:rFonts w:ascii="Arial" w:hAnsi="Arial" w:cs="Arial"/>
        </w:rPr>
        <w:t>Diese geben den studentischen Experten aktuelle Fragestellungen vor, die dann Prototypen für diese Probleme entwickeln.</w:t>
      </w:r>
    </w:p>
    <w:p w:rsidR="00DE48F1" w:rsidRDefault="00DE48F1" w:rsidP="009509BC">
      <w:pPr>
        <w:pStyle w:val="Listenabsatz"/>
        <w:spacing w:after="120" w:line="276" w:lineRule="auto"/>
        <w:ind w:left="0"/>
        <w:rPr>
          <w:rFonts w:ascii="Arial" w:hAnsi="Arial" w:cs="Arial"/>
          <w:sz w:val="24"/>
          <w:szCs w:val="24"/>
        </w:rPr>
      </w:pPr>
    </w:p>
    <w:p w:rsidR="00DE48F1" w:rsidRDefault="00CB7DA8" w:rsidP="009509BC">
      <w:pPr>
        <w:pStyle w:val="Listenabsatz"/>
        <w:spacing w:after="120" w:line="276" w:lineRule="auto"/>
        <w:ind w:left="0"/>
        <w:rPr>
          <w:rFonts w:ascii="Arial" w:hAnsi="Arial" w:cs="Arial"/>
          <w:sz w:val="24"/>
          <w:szCs w:val="24"/>
        </w:rPr>
      </w:pPr>
      <w:r w:rsidRPr="00CB7DA8">
        <w:rPr>
          <w:rFonts w:ascii="Arial" w:hAnsi="Arial" w:cs="Arial"/>
          <w:noProof/>
          <w:sz w:val="24"/>
          <w:szCs w:val="24"/>
          <w:lang w:eastAsia="de-DE"/>
        </w:rPr>
        <w:drawing>
          <wp:inline distT="0" distB="0" distL="0" distR="0">
            <wp:extent cx="4143575" cy="3108410"/>
            <wp:effectExtent l="0" t="0" r="9525" b="0"/>
            <wp:docPr id="5" name="Grafik 5" descr="\\Optima-group.org\global\Marketing\Group\MY-O Portal Intranet\1_Posts\3_Location\0210 Nonwovens\2018\Makeathon\Makeathon 2018_Bild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Group\MY-O Portal Intranet\1_Posts\3_Location\0210 Nonwovens\2018\Makeathon\Makeathon 2018_Bild_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2787" cy="3182836"/>
                    </a:xfrm>
                    <a:prstGeom prst="rect">
                      <a:avLst/>
                    </a:prstGeom>
                    <a:noFill/>
                    <a:ln>
                      <a:noFill/>
                    </a:ln>
                  </pic:spPr>
                </pic:pic>
              </a:graphicData>
            </a:graphic>
          </wp:inline>
        </w:drawing>
      </w:r>
    </w:p>
    <w:p w:rsidR="009509BC" w:rsidRPr="00380D35" w:rsidRDefault="00437D8C" w:rsidP="009509BC">
      <w:pPr>
        <w:pStyle w:val="Listenabsatz"/>
        <w:spacing w:after="120" w:line="276" w:lineRule="auto"/>
        <w:ind w:left="0"/>
        <w:rPr>
          <w:rFonts w:ascii="Arial" w:hAnsi="Arial" w:cs="Arial"/>
          <w:sz w:val="20"/>
          <w:szCs w:val="20"/>
        </w:rPr>
      </w:pPr>
      <w:r>
        <w:rPr>
          <w:rFonts w:ascii="Arial" w:hAnsi="Arial" w:cs="Arial"/>
          <w:sz w:val="20"/>
          <w:szCs w:val="20"/>
        </w:rPr>
        <w:t xml:space="preserve">Die Optima-Teilnehmer. </w:t>
      </w:r>
      <w:r w:rsidR="00493A53">
        <w:rPr>
          <w:rFonts w:ascii="Arial" w:hAnsi="Arial" w:cs="Arial"/>
          <w:sz w:val="20"/>
          <w:szCs w:val="20"/>
        </w:rPr>
        <w:t xml:space="preserve">Von links nach rechts: </w:t>
      </w:r>
      <w:r w:rsidR="00E83E4D">
        <w:rPr>
          <w:rFonts w:ascii="Arial" w:hAnsi="Arial" w:cs="Arial"/>
          <w:sz w:val="20"/>
          <w:szCs w:val="20"/>
        </w:rPr>
        <w:t xml:space="preserve">Jonas Kiene, Jonas Lober, Martin Däuber, Markus Röger </w:t>
      </w:r>
    </w:p>
    <w:p w:rsidR="004C3045" w:rsidRDefault="00CB7DA8" w:rsidP="009509BC">
      <w:pPr>
        <w:pStyle w:val="Listenabsatz"/>
        <w:spacing w:after="120" w:line="276" w:lineRule="auto"/>
        <w:ind w:left="0"/>
        <w:rPr>
          <w:rFonts w:ascii="Arial" w:hAnsi="Arial" w:cs="Arial"/>
        </w:rPr>
      </w:pPr>
      <w:r w:rsidRPr="00CB7DA8">
        <w:rPr>
          <w:rFonts w:ascii="Arial" w:hAnsi="Arial" w:cs="Arial"/>
          <w:noProof/>
          <w:lang w:eastAsia="de-DE"/>
        </w:rPr>
        <w:lastRenderedPageBreak/>
        <w:drawing>
          <wp:inline distT="0" distB="0" distL="0" distR="0">
            <wp:extent cx="4117998" cy="3089519"/>
            <wp:effectExtent l="0" t="0" r="0" b="0"/>
            <wp:docPr id="6" name="Grafik 6" descr="\\Optima-group.org\global\Marketing\Group\MY-O Portal Intranet\1_Posts\3_Location\0210 Nonwovens\2018\Makeathon\Makeathon 2018_Bil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Group\MY-O Portal Intranet\1_Posts\3_Location\0210 Nonwovens\2018\Makeathon\Makeathon 2018_Bild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8983" cy="3127770"/>
                    </a:xfrm>
                    <a:prstGeom prst="rect">
                      <a:avLst/>
                    </a:prstGeom>
                    <a:noFill/>
                    <a:ln>
                      <a:noFill/>
                    </a:ln>
                  </pic:spPr>
                </pic:pic>
              </a:graphicData>
            </a:graphic>
          </wp:inline>
        </w:drawing>
      </w:r>
    </w:p>
    <w:p w:rsidR="00127BA3" w:rsidRDefault="00DA5FFA" w:rsidP="00127BA3">
      <w:pPr>
        <w:pStyle w:val="Listenabsatz"/>
        <w:spacing w:after="120" w:line="276" w:lineRule="auto"/>
        <w:ind w:left="0"/>
        <w:rPr>
          <w:rFonts w:ascii="Arial" w:hAnsi="Arial" w:cs="Arial"/>
          <w:sz w:val="20"/>
          <w:szCs w:val="20"/>
        </w:rPr>
      </w:pPr>
      <w:r>
        <w:rPr>
          <w:rFonts w:ascii="Arial" w:hAnsi="Arial" w:cs="Arial"/>
          <w:sz w:val="20"/>
          <w:szCs w:val="20"/>
        </w:rPr>
        <w:t xml:space="preserve">Das auf Gran Canaria entwickelte Kamerasystem erkennt, </w:t>
      </w:r>
      <w:r w:rsidR="002324FA">
        <w:rPr>
          <w:rFonts w:ascii="Arial" w:hAnsi="Arial" w:cs="Arial"/>
          <w:sz w:val="20"/>
          <w:szCs w:val="20"/>
        </w:rPr>
        <w:t>welcher Schraub</w:t>
      </w:r>
      <w:r w:rsidR="002A6E67">
        <w:rPr>
          <w:rFonts w:ascii="Arial" w:hAnsi="Arial" w:cs="Arial"/>
          <w:sz w:val="20"/>
          <w:szCs w:val="20"/>
        </w:rPr>
        <w:t>entyp in einem Schraubensortier</w:t>
      </w:r>
      <w:r w:rsidR="002324FA">
        <w:rPr>
          <w:rFonts w:ascii="Arial" w:hAnsi="Arial" w:cs="Arial"/>
          <w:sz w:val="20"/>
          <w:szCs w:val="20"/>
        </w:rPr>
        <w:t>er transport</w:t>
      </w:r>
      <w:r w:rsidR="00FB2F05">
        <w:rPr>
          <w:rFonts w:ascii="Arial" w:hAnsi="Arial" w:cs="Arial"/>
          <w:sz w:val="20"/>
          <w:szCs w:val="20"/>
        </w:rPr>
        <w:t>iert</w:t>
      </w:r>
      <w:r w:rsidR="002324FA">
        <w:rPr>
          <w:rFonts w:ascii="Arial" w:hAnsi="Arial" w:cs="Arial"/>
          <w:sz w:val="20"/>
          <w:szCs w:val="20"/>
        </w:rPr>
        <w:t xml:space="preserve"> w</w:t>
      </w:r>
      <w:r w:rsidR="0060195E">
        <w:rPr>
          <w:rFonts w:ascii="Arial" w:hAnsi="Arial" w:cs="Arial"/>
          <w:sz w:val="20"/>
          <w:szCs w:val="20"/>
        </w:rPr>
        <w:t>ird, um sie in einem weiteren Schritt sortieren zu können.</w:t>
      </w:r>
    </w:p>
    <w:p w:rsidR="00E76AD9" w:rsidRPr="00880FA6" w:rsidRDefault="00E76AD9" w:rsidP="00127BA3">
      <w:pPr>
        <w:pStyle w:val="Listenabsatz"/>
        <w:spacing w:after="120" w:line="276" w:lineRule="auto"/>
        <w:ind w:left="0"/>
      </w:pPr>
    </w:p>
    <w:p w:rsidR="00CB7DA8" w:rsidRDefault="00231C47" w:rsidP="009509BC">
      <w:pPr>
        <w:spacing w:line="360" w:lineRule="auto"/>
        <w:ind w:right="-2"/>
        <w:jc w:val="both"/>
        <w:rPr>
          <w:rFonts w:cs="Arial"/>
          <w:sz w:val="16"/>
          <w:szCs w:val="16"/>
        </w:rPr>
      </w:pPr>
      <w:r w:rsidRPr="00231C47">
        <w:rPr>
          <w:rFonts w:cs="Arial"/>
          <w:noProof/>
          <w:sz w:val="16"/>
          <w:szCs w:val="16"/>
        </w:rPr>
        <w:drawing>
          <wp:inline distT="0" distB="0" distL="0" distR="0">
            <wp:extent cx="2014238" cy="2586834"/>
            <wp:effectExtent l="0" t="0" r="5080" b="4445"/>
            <wp:docPr id="7" name="Grafik 7" descr="\\Optima-group.org\global\Marketing\Group\MY-O Portal Intranet\1_Posts\3_Location\0210 Nonwovens\2018\Makeathon\Georg Pfe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ma-group.org\global\Marketing\Group\MY-O Portal Intranet\1_Posts\3_Location\0210 Nonwovens\2018\Makeathon\Georg Pfeif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259" cy="2600988"/>
                    </a:xfrm>
                    <a:prstGeom prst="rect">
                      <a:avLst/>
                    </a:prstGeom>
                    <a:noFill/>
                    <a:ln>
                      <a:noFill/>
                    </a:ln>
                  </pic:spPr>
                </pic:pic>
              </a:graphicData>
            </a:graphic>
          </wp:inline>
        </w:drawing>
      </w:r>
    </w:p>
    <w:p w:rsidR="00231C47" w:rsidRPr="00880FA6" w:rsidRDefault="00231C47" w:rsidP="00231C47">
      <w:pPr>
        <w:pStyle w:val="Listenabsatz"/>
        <w:spacing w:after="120" w:line="276" w:lineRule="auto"/>
        <w:ind w:left="0"/>
      </w:pPr>
      <w:r>
        <w:rPr>
          <w:rFonts w:ascii="Arial" w:hAnsi="Arial" w:cs="Arial"/>
          <w:sz w:val="20"/>
          <w:szCs w:val="20"/>
        </w:rPr>
        <w:t xml:space="preserve">Dr. Georg Pfeifer, Geschäftsführer der OPTIMA nonwovens GmbH, stellte den internationalen Studierenden das Unternehmen vor. </w:t>
      </w:r>
    </w:p>
    <w:p w:rsidR="00231C47" w:rsidRDefault="00231C47" w:rsidP="009509BC">
      <w:pPr>
        <w:spacing w:line="360" w:lineRule="auto"/>
        <w:ind w:right="-2"/>
        <w:jc w:val="both"/>
        <w:rPr>
          <w:rFonts w:cs="Arial"/>
          <w:sz w:val="16"/>
          <w:szCs w:val="16"/>
        </w:rPr>
      </w:pPr>
    </w:p>
    <w:p w:rsidR="00E01D4C" w:rsidRDefault="00E01D4C" w:rsidP="009509BC">
      <w:pPr>
        <w:spacing w:line="360" w:lineRule="auto"/>
        <w:ind w:right="-2"/>
        <w:jc w:val="both"/>
        <w:rPr>
          <w:rFonts w:cs="Arial"/>
          <w:sz w:val="16"/>
          <w:szCs w:val="16"/>
        </w:rPr>
      </w:pPr>
    </w:p>
    <w:p w:rsidR="00E01D4C" w:rsidRDefault="00E01D4C" w:rsidP="009509BC">
      <w:pPr>
        <w:spacing w:line="360" w:lineRule="auto"/>
        <w:ind w:right="-2"/>
        <w:jc w:val="both"/>
        <w:rPr>
          <w:rFonts w:cs="Arial"/>
          <w:sz w:val="16"/>
          <w:szCs w:val="16"/>
        </w:rPr>
      </w:pPr>
    </w:p>
    <w:p w:rsidR="00E01D4C" w:rsidRDefault="00E01D4C" w:rsidP="009509BC">
      <w:pPr>
        <w:spacing w:line="360" w:lineRule="auto"/>
        <w:ind w:right="-2"/>
        <w:jc w:val="both"/>
        <w:rPr>
          <w:rFonts w:cs="Arial"/>
          <w:sz w:val="16"/>
          <w:szCs w:val="16"/>
        </w:rPr>
      </w:pPr>
    </w:p>
    <w:p w:rsidR="00E01D4C" w:rsidRDefault="00E01D4C" w:rsidP="009509BC">
      <w:pPr>
        <w:spacing w:line="360" w:lineRule="auto"/>
        <w:ind w:right="-2"/>
        <w:jc w:val="both"/>
        <w:rPr>
          <w:rFonts w:cs="Arial"/>
          <w:sz w:val="16"/>
          <w:szCs w:val="16"/>
        </w:rPr>
      </w:pPr>
    </w:p>
    <w:p w:rsidR="00E01D4C" w:rsidRDefault="00E01D4C" w:rsidP="009509BC">
      <w:pPr>
        <w:spacing w:line="360" w:lineRule="auto"/>
        <w:ind w:right="-2"/>
        <w:jc w:val="both"/>
        <w:rPr>
          <w:rFonts w:cs="Arial"/>
          <w:sz w:val="16"/>
          <w:szCs w:val="16"/>
        </w:rPr>
      </w:pPr>
    </w:p>
    <w:p w:rsidR="00231C47" w:rsidRDefault="00231C47" w:rsidP="009509BC">
      <w:pPr>
        <w:spacing w:line="360" w:lineRule="auto"/>
        <w:ind w:right="-2"/>
        <w:jc w:val="both"/>
        <w:rPr>
          <w:rFonts w:cs="Arial"/>
          <w:sz w:val="16"/>
          <w:szCs w:val="16"/>
        </w:rPr>
      </w:pPr>
    </w:p>
    <w:p w:rsidR="009509BC" w:rsidRPr="00F37E30" w:rsidRDefault="009509BC" w:rsidP="009509BC">
      <w:pPr>
        <w:spacing w:line="360" w:lineRule="auto"/>
        <w:ind w:right="-2"/>
        <w:jc w:val="both"/>
        <w:rPr>
          <w:rFonts w:cs="Arial"/>
          <w:sz w:val="16"/>
          <w:szCs w:val="16"/>
        </w:rPr>
      </w:pPr>
      <w:r w:rsidRPr="00F37E30">
        <w:rPr>
          <w:rFonts w:cs="Arial"/>
          <w:sz w:val="16"/>
          <w:szCs w:val="16"/>
        </w:rPr>
        <w:t xml:space="preserve">Zeichen (inkl. Leerzeichen): </w:t>
      </w:r>
      <w:r w:rsidR="00BF6AE8">
        <w:rPr>
          <w:rFonts w:cs="Arial"/>
          <w:sz w:val="16"/>
          <w:szCs w:val="16"/>
        </w:rPr>
        <w:t>1</w:t>
      </w:r>
      <w:r w:rsidR="00D81622">
        <w:rPr>
          <w:rFonts w:cs="Arial"/>
          <w:sz w:val="16"/>
          <w:szCs w:val="16"/>
        </w:rPr>
        <w:t>.</w:t>
      </w:r>
      <w:r w:rsidR="009C6640">
        <w:rPr>
          <w:rFonts w:cs="Arial"/>
          <w:sz w:val="16"/>
          <w:szCs w:val="16"/>
        </w:rPr>
        <w:t>96</w:t>
      </w:r>
      <w:r w:rsidR="005B38CB">
        <w:rPr>
          <w:rFonts w:cs="Arial"/>
          <w:sz w:val="16"/>
          <w:szCs w:val="16"/>
        </w:rPr>
        <w:t>3</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C83A98" w:rsidRDefault="009509BC" w:rsidP="009509BC">
      <w:pPr>
        <w:ind w:right="-142"/>
        <w:jc w:val="both"/>
        <w:rPr>
          <w:sz w:val="16"/>
        </w:rPr>
      </w:pPr>
      <w:r w:rsidRPr="00C83A98">
        <w:rPr>
          <w:sz w:val="16"/>
        </w:rPr>
        <w:t>OPTIMA packaging group GmbH</w:t>
      </w:r>
      <w:r w:rsidRPr="00C83A98">
        <w:rPr>
          <w:sz w:val="16"/>
        </w:rPr>
        <w:tab/>
      </w:r>
      <w:r w:rsidRPr="00C83A98">
        <w:rPr>
          <w:sz w:val="16"/>
        </w:rPr>
        <w:tab/>
      </w:r>
    </w:p>
    <w:p w:rsidR="009509BC" w:rsidRPr="00C83A98" w:rsidRDefault="009509BC" w:rsidP="009509BC">
      <w:pPr>
        <w:ind w:right="-141"/>
        <w:jc w:val="both"/>
        <w:rPr>
          <w:sz w:val="16"/>
          <w:lang w:val="fr-FR"/>
        </w:rPr>
      </w:pPr>
      <w:r w:rsidRPr="00805375">
        <w:rPr>
          <w:sz w:val="16"/>
          <w:lang w:val="fr-FR"/>
        </w:rPr>
        <w:t>Sabin</w:t>
      </w:r>
      <w:r w:rsidRPr="00C83A98">
        <w:rPr>
          <w:sz w:val="16"/>
          <w:lang w:val="fr-FR"/>
        </w:rPr>
        <w:t>e Gauger</w:t>
      </w:r>
      <w:r w:rsidRPr="00C83A98">
        <w:rPr>
          <w:sz w:val="16"/>
          <w:lang w:val="fr-FR"/>
        </w:rPr>
        <w:tab/>
      </w:r>
      <w:r w:rsidRPr="00C83A98">
        <w:rPr>
          <w:sz w:val="16"/>
          <w:lang w:val="fr-FR"/>
        </w:rPr>
        <w:tab/>
      </w:r>
      <w:r w:rsidRPr="00C83A98">
        <w:rPr>
          <w:sz w:val="16"/>
          <w:lang w:val="fr-FR"/>
        </w:rPr>
        <w:tab/>
      </w:r>
      <w:r w:rsidRPr="00C83A98">
        <w:rPr>
          <w:sz w:val="16"/>
          <w:lang w:val="fr-FR"/>
        </w:rPr>
        <w:tab/>
      </w:r>
    </w:p>
    <w:p w:rsidR="009509BC" w:rsidRPr="00C83A98" w:rsidRDefault="009509BC" w:rsidP="009509BC">
      <w:pPr>
        <w:ind w:right="-141"/>
        <w:jc w:val="both"/>
        <w:rPr>
          <w:sz w:val="16"/>
          <w:lang w:val="fr-FR"/>
        </w:rPr>
      </w:pPr>
      <w:r w:rsidRPr="00C83A98">
        <w:rPr>
          <w:sz w:val="16"/>
          <w:lang w:val="fr-FR"/>
        </w:rPr>
        <w:t xml:space="preserve">Marketing </w:t>
      </w:r>
      <w:r w:rsidR="00CB432A">
        <w:rPr>
          <w:sz w:val="16"/>
          <w:lang w:val="fr-FR"/>
        </w:rPr>
        <w:t>Group Leader</w:t>
      </w:r>
      <w:bookmarkStart w:id="0" w:name="_GoBack"/>
      <w:bookmarkEnd w:id="0"/>
      <w:r w:rsidRPr="00C83A98">
        <w:rPr>
          <w:sz w:val="16"/>
          <w:lang w:val="fr-FR"/>
        </w:rPr>
        <w:tab/>
      </w:r>
      <w:r w:rsidRPr="00C83A98">
        <w:rPr>
          <w:sz w:val="16"/>
          <w:lang w:val="fr-FR"/>
        </w:rPr>
        <w:tab/>
      </w:r>
      <w:r w:rsidRPr="00C83A98">
        <w:rPr>
          <w:sz w:val="16"/>
          <w:lang w:val="fr-FR"/>
        </w:rPr>
        <w:tab/>
      </w:r>
      <w:r w:rsidRPr="00C83A98">
        <w:rPr>
          <w:sz w:val="16"/>
          <w:lang w:val="fr-FR"/>
        </w:rPr>
        <w:tab/>
      </w:r>
      <w:r w:rsidRPr="00C83A98">
        <w:rPr>
          <w:sz w:val="16"/>
          <w:lang w:val="fr-FR"/>
        </w:rPr>
        <w:tab/>
      </w:r>
      <w:r w:rsidRPr="00C83A98">
        <w:rPr>
          <w:sz w:val="16"/>
          <w:lang w:val="fr-FR"/>
        </w:rPr>
        <w:tab/>
      </w:r>
    </w:p>
    <w:p w:rsidR="009509BC" w:rsidRPr="00C83A98" w:rsidRDefault="00D06F19" w:rsidP="009509BC">
      <w:pPr>
        <w:spacing w:line="360" w:lineRule="auto"/>
        <w:jc w:val="both"/>
        <w:rPr>
          <w:rFonts w:cs="Arial"/>
          <w:color w:val="000000"/>
          <w:sz w:val="24"/>
          <w:lang w:val="fr-FR"/>
        </w:rPr>
      </w:pPr>
      <w:r w:rsidRPr="00C83A98">
        <w:rPr>
          <w:sz w:val="16"/>
          <w:lang w:val="fr-FR"/>
        </w:rPr>
        <w:t>sabine.gauger@optima-packaging.com</w:t>
      </w:r>
      <w:r w:rsidR="009509BC" w:rsidRPr="00C83A98">
        <w:rPr>
          <w:sz w:val="16"/>
          <w:lang w:val="fr-FR"/>
        </w:rPr>
        <w:tab/>
      </w:r>
      <w:r w:rsidR="009509BC" w:rsidRPr="00C83A98">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2C6"/>
    <w:rsid w:val="00015645"/>
    <w:rsid w:val="00025CC4"/>
    <w:rsid w:val="000309B5"/>
    <w:rsid w:val="00033862"/>
    <w:rsid w:val="0003693C"/>
    <w:rsid w:val="00037156"/>
    <w:rsid w:val="00042372"/>
    <w:rsid w:val="000519C0"/>
    <w:rsid w:val="000537B9"/>
    <w:rsid w:val="00056C5C"/>
    <w:rsid w:val="00066CA5"/>
    <w:rsid w:val="00083505"/>
    <w:rsid w:val="000C454F"/>
    <w:rsid w:val="000C79A9"/>
    <w:rsid w:val="000C7E06"/>
    <w:rsid w:val="000D29BF"/>
    <w:rsid w:val="000D3C99"/>
    <w:rsid w:val="001049C6"/>
    <w:rsid w:val="00110210"/>
    <w:rsid w:val="001114CF"/>
    <w:rsid w:val="001279ED"/>
    <w:rsid w:val="00127BA3"/>
    <w:rsid w:val="0013044F"/>
    <w:rsid w:val="00140FF2"/>
    <w:rsid w:val="0014409D"/>
    <w:rsid w:val="001625C9"/>
    <w:rsid w:val="00164EBC"/>
    <w:rsid w:val="00167548"/>
    <w:rsid w:val="00170F3D"/>
    <w:rsid w:val="0017165F"/>
    <w:rsid w:val="00180F83"/>
    <w:rsid w:val="00196411"/>
    <w:rsid w:val="001A63E9"/>
    <w:rsid w:val="001B1C72"/>
    <w:rsid w:val="001C0FCB"/>
    <w:rsid w:val="001C1B1F"/>
    <w:rsid w:val="001C428D"/>
    <w:rsid w:val="001C6B4D"/>
    <w:rsid w:val="001E1D8D"/>
    <w:rsid w:val="001E3785"/>
    <w:rsid w:val="00205760"/>
    <w:rsid w:val="002161FB"/>
    <w:rsid w:val="002209DD"/>
    <w:rsid w:val="0022177B"/>
    <w:rsid w:val="00221E70"/>
    <w:rsid w:val="00231C47"/>
    <w:rsid w:val="002324FA"/>
    <w:rsid w:val="00246B1A"/>
    <w:rsid w:val="00252CDD"/>
    <w:rsid w:val="00287E99"/>
    <w:rsid w:val="00295F7A"/>
    <w:rsid w:val="002A4AF9"/>
    <w:rsid w:val="002A6E67"/>
    <w:rsid w:val="002D61EF"/>
    <w:rsid w:val="002D627D"/>
    <w:rsid w:val="002D7CA3"/>
    <w:rsid w:val="002E5F93"/>
    <w:rsid w:val="00311605"/>
    <w:rsid w:val="00327703"/>
    <w:rsid w:val="00337813"/>
    <w:rsid w:val="003401F1"/>
    <w:rsid w:val="003428D4"/>
    <w:rsid w:val="00360DCD"/>
    <w:rsid w:val="00365BB3"/>
    <w:rsid w:val="00366859"/>
    <w:rsid w:val="00366DD9"/>
    <w:rsid w:val="00373B7A"/>
    <w:rsid w:val="003772AE"/>
    <w:rsid w:val="00380D35"/>
    <w:rsid w:val="00386B17"/>
    <w:rsid w:val="00386E40"/>
    <w:rsid w:val="003A3397"/>
    <w:rsid w:val="003A38C5"/>
    <w:rsid w:val="003C3384"/>
    <w:rsid w:val="003C5DA2"/>
    <w:rsid w:val="003D4DA9"/>
    <w:rsid w:val="003E7EB5"/>
    <w:rsid w:val="003F1537"/>
    <w:rsid w:val="003F1E60"/>
    <w:rsid w:val="003F418C"/>
    <w:rsid w:val="00400612"/>
    <w:rsid w:val="004144BF"/>
    <w:rsid w:val="0041611B"/>
    <w:rsid w:val="00430E71"/>
    <w:rsid w:val="00437D8C"/>
    <w:rsid w:val="0044533D"/>
    <w:rsid w:val="004570FE"/>
    <w:rsid w:val="00462380"/>
    <w:rsid w:val="00467C18"/>
    <w:rsid w:val="0047128F"/>
    <w:rsid w:val="00484338"/>
    <w:rsid w:val="00493A53"/>
    <w:rsid w:val="0049591E"/>
    <w:rsid w:val="004A7C8C"/>
    <w:rsid w:val="004B0E88"/>
    <w:rsid w:val="004C0D2E"/>
    <w:rsid w:val="004C191C"/>
    <w:rsid w:val="004C3045"/>
    <w:rsid w:val="004C3DA6"/>
    <w:rsid w:val="004D1566"/>
    <w:rsid w:val="004D2CE0"/>
    <w:rsid w:val="004E21C8"/>
    <w:rsid w:val="004E66B1"/>
    <w:rsid w:val="0050351A"/>
    <w:rsid w:val="00504CAC"/>
    <w:rsid w:val="00525AD4"/>
    <w:rsid w:val="005265EF"/>
    <w:rsid w:val="00545283"/>
    <w:rsid w:val="00546CFD"/>
    <w:rsid w:val="00571267"/>
    <w:rsid w:val="005741B3"/>
    <w:rsid w:val="005846FC"/>
    <w:rsid w:val="00595649"/>
    <w:rsid w:val="005B350C"/>
    <w:rsid w:val="005B38CB"/>
    <w:rsid w:val="005C3136"/>
    <w:rsid w:val="005F7B04"/>
    <w:rsid w:val="0060195E"/>
    <w:rsid w:val="006125FF"/>
    <w:rsid w:val="00624E72"/>
    <w:rsid w:val="00653BA5"/>
    <w:rsid w:val="006634CC"/>
    <w:rsid w:val="006653EB"/>
    <w:rsid w:val="00671428"/>
    <w:rsid w:val="0067370A"/>
    <w:rsid w:val="006870C8"/>
    <w:rsid w:val="00691373"/>
    <w:rsid w:val="006B1563"/>
    <w:rsid w:val="006C2B28"/>
    <w:rsid w:val="006C51A3"/>
    <w:rsid w:val="006D185D"/>
    <w:rsid w:val="006D3775"/>
    <w:rsid w:val="006D56BF"/>
    <w:rsid w:val="006F1C3A"/>
    <w:rsid w:val="006F2F40"/>
    <w:rsid w:val="0072177B"/>
    <w:rsid w:val="007248D4"/>
    <w:rsid w:val="007336EA"/>
    <w:rsid w:val="00735F88"/>
    <w:rsid w:val="007360DB"/>
    <w:rsid w:val="0074297E"/>
    <w:rsid w:val="00752AD2"/>
    <w:rsid w:val="0075584D"/>
    <w:rsid w:val="00761A7F"/>
    <w:rsid w:val="00785E29"/>
    <w:rsid w:val="0079584D"/>
    <w:rsid w:val="007B1330"/>
    <w:rsid w:val="007B7618"/>
    <w:rsid w:val="007D1A4F"/>
    <w:rsid w:val="00801C14"/>
    <w:rsid w:val="008041B0"/>
    <w:rsid w:val="00805375"/>
    <w:rsid w:val="00805672"/>
    <w:rsid w:val="0081724C"/>
    <w:rsid w:val="00824E00"/>
    <w:rsid w:val="0082539F"/>
    <w:rsid w:val="00826A14"/>
    <w:rsid w:val="00836BBB"/>
    <w:rsid w:val="008605C7"/>
    <w:rsid w:val="0086506B"/>
    <w:rsid w:val="00880FA6"/>
    <w:rsid w:val="0089378A"/>
    <w:rsid w:val="008B13B6"/>
    <w:rsid w:val="008C00BE"/>
    <w:rsid w:val="008C1DAE"/>
    <w:rsid w:val="008E3DC3"/>
    <w:rsid w:val="008F6534"/>
    <w:rsid w:val="00905D51"/>
    <w:rsid w:val="009263C2"/>
    <w:rsid w:val="00935A6A"/>
    <w:rsid w:val="00936A2A"/>
    <w:rsid w:val="00945D60"/>
    <w:rsid w:val="009509BC"/>
    <w:rsid w:val="00954F84"/>
    <w:rsid w:val="00957A40"/>
    <w:rsid w:val="00960B34"/>
    <w:rsid w:val="00976F8F"/>
    <w:rsid w:val="00977694"/>
    <w:rsid w:val="00981A34"/>
    <w:rsid w:val="009872A9"/>
    <w:rsid w:val="009A50E1"/>
    <w:rsid w:val="009B75BD"/>
    <w:rsid w:val="009C6640"/>
    <w:rsid w:val="009D18CE"/>
    <w:rsid w:val="009D3003"/>
    <w:rsid w:val="009D4764"/>
    <w:rsid w:val="009E06D7"/>
    <w:rsid w:val="009E467F"/>
    <w:rsid w:val="009E6BD5"/>
    <w:rsid w:val="00A012BB"/>
    <w:rsid w:val="00A05941"/>
    <w:rsid w:val="00A067E5"/>
    <w:rsid w:val="00A34310"/>
    <w:rsid w:val="00A37556"/>
    <w:rsid w:val="00A86423"/>
    <w:rsid w:val="00A86C94"/>
    <w:rsid w:val="00AA0993"/>
    <w:rsid w:val="00AA33F8"/>
    <w:rsid w:val="00AA7985"/>
    <w:rsid w:val="00AB146D"/>
    <w:rsid w:val="00AB3A34"/>
    <w:rsid w:val="00AB711A"/>
    <w:rsid w:val="00AD5FA8"/>
    <w:rsid w:val="00B0504B"/>
    <w:rsid w:val="00B116F7"/>
    <w:rsid w:val="00B161ED"/>
    <w:rsid w:val="00B332D7"/>
    <w:rsid w:val="00B34E38"/>
    <w:rsid w:val="00B6638F"/>
    <w:rsid w:val="00B7466F"/>
    <w:rsid w:val="00B74673"/>
    <w:rsid w:val="00B74E7A"/>
    <w:rsid w:val="00B93781"/>
    <w:rsid w:val="00BB48AB"/>
    <w:rsid w:val="00BD1D74"/>
    <w:rsid w:val="00BD45AE"/>
    <w:rsid w:val="00BD7860"/>
    <w:rsid w:val="00BF6AE8"/>
    <w:rsid w:val="00C07D39"/>
    <w:rsid w:val="00C10685"/>
    <w:rsid w:val="00C11E4F"/>
    <w:rsid w:val="00C13865"/>
    <w:rsid w:val="00C40D64"/>
    <w:rsid w:val="00C5219D"/>
    <w:rsid w:val="00C631D4"/>
    <w:rsid w:val="00C72F01"/>
    <w:rsid w:val="00C74173"/>
    <w:rsid w:val="00C74F2F"/>
    <w:rsid w:val="00C81134"/>
    <w:rsid w:val="00C83A98"/>
    <w:rsid w:val="00C86D23"/>
    <w:rsid w:val="00CA54E1"/>
    <w:rsid w:val="00CA6F57"/>
    <w:rsid w:val="00CB0900"/>
    <w:rsid w:val="00CB2CE8"/>
    <w:rsid w:val="00CB432A"/>
    <w:rsid w:val="00CB7DA8"/>
    <w:rsid w:val="00CC0F7E"/>
    <w:rsid w:val="00CC4145"/>
    <w:rsid w:val="00CF7854"/>
    <w:rsid w:val="00D00A5B"/>
    <w:rsid w:val="00D06F19"/>
    <w:rsid w:val="00D11EDC"/>
    <w:rsid w:val="00D224CB"/>
    <w:rsid w:val="00D25244"/>
    <w:rsid w:val="00D25976"/>
    <w:rsid w:val="00D30094"/>
    <w:rsid w:val="00D35B59"/>
    <w:rsid w:val="00D371CD"/>
    <w:rsid w:val="00D4107B"/>
    <w:rsid w:val="00D56D9D"/>
    <w:rsid w:val="00D67B6C"/>
    <w:rsid w:val="00D7273E"/>
    <w:rsid w:val="00D81622"/>
    <w:rsid w:val="00D86727"/>
    <w:rsid w:val="00D9497F"/>
    <w:rsid w:val="00D96EED"/>
    <w:rsid w:val="00DA5FFA"/>
    <w:rsid w:val="00DB2073"/>
    <w:rsid w:val="00DB28F9"/>
    <w:rsid w:val="00DC2CAC"/>
    <w:rsid w:val="00DD2624"/>
    <w:rsid w:val="00DD7F28"/>
    <w:rsid w:val="00DE48F1"/>
    <w:rsid w:val="00DF1502"/>
    <w:rsid w:val="00DF46D6"/>
    <w:rsid w:val="00E01D4C"/>
    <w:rsid w:val="00E31096"/>
    <w:rsid w:val="00E3754F"/>
    <w:rsid w:val="00E504CE"/>
    <w:rsid w:val="00E60020"/>
    <w:rsid w:val="00E65740"/>
    <w:rsid w:val="00E76AD9"/>
    <w:rsid w:val="00E822D1"/>
    <w:rsid w:val="00E83E4D"/>
    <w:rsid w:val="00E94299"/>
    <w:rsid w:val="00EA28FA"/>
    <w:rsid w:val="00EA35FB"/>
    <w:rsid w:val="00EC513D"/>
    <w:rsid w:val="00EE1280"/>
    <w:rsid w:val="00EE5035"/>
    <w:rsid w:val="00EF3110"/>
    <w:rsid w:val="00F02722"/>
    <w:rsid w:val="00F05AB4"/>
    <w:rsid w:val="00F2264F"/>
    <w:rsid w:val="00F31E3B"/>
    <w:rsid w:val="00F355BA"/>
    <w:rsid w:val="00F477A3"/>
    <w:rsid w:val="00F5161F"/>
    <w:rsid w:val="00F80EEF"/>
    <w:rsid w:val="00F87105"/>
    <w:rsid w:val="00F9344D"/>
    <w:rsid w:val="00F96317"/>
    <w:rsid w:val="00FA6548"/>
    <w:rsid w:val="00FB2F05"/>
    <w:rsid w:val="00FC06B5"/>
    <w:rsid w:val="00FC1F39"/>
    <w:rsid w:val="00FC5C07"/>
    <w:rsid w:val="00FF3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2302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2608</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302</cp:revision>
  <cp:lastPrinted>2018-03-16T09:13:00Z</cp:lastPrinted>
  <dcterms:created xsi:type="dcterms:W3CDTF">2016-11-02T15:55:00Z</dcterms:created>
  <dcterms:modified xsi:type="dcterms:W3CDTF">2018-04-11T09:38:00Z</dcterms:modified>
</cp:coreProperties>
</file>