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A9755" w14:textId="67532B02" w:rsidR="0073560B" w:rsidRDefault="008A607D" w:rsidP="0073560B">
      <w:pPr>
        <w:jc w:val="center"/>
        <w:rPr>
          <w:rFonts w:ascii="Verdana" w:hAnsi="Verdana"/>
          <w:b/>
          <w:bCs/>
          <w:sz w:val="24"/>
          <w:szCs w:val="24"/>
        </w:rPr>
      </w:pPr>
      <w:r>
        <w:rPr>
          <w:rFonts w:ascii="Verdana" w:hAnsi="Verdana"/>
          <w:b/>
          <w:bCs/>
          <w:sz w:val="24"/>
          <w:szCs w:val="24"/>
        </w:rPr>
        <w:t xml:space="preserve">VCW empfängt Aachen zum Heimspiel </w:t>
      </w:r>
    </w:p>
    <w:p w14:paraId="7CFC3852" w14:textId="77777777" w:rsidR="0073560B" w:rsidRPr="00E82970" w:rsidRDefault="0073560B" w:rsidP="0073560B">
      <w:pPr>
        <w:jc w:val="center"/>
        <w:rPr>
          <w:rFonts w:ascii="Verdana" w:hAnsi="Verdana"/>
          <w:b/>
          <w:bCs/>
          <w:sz w:val="24"/>
          <w:szCs w:val="24"/>
        </w:rPr>
      </w:pPr>
    </w:p>
    <w:p w14:paraId="6EF3AFF1" w14:textId="35DEECBA" w:rsidR="00910951" w:rsidRDefault="0073560B" w:rsidP="00BC2CB6">
      <w:pPr>
        <w:jc w:val="both"/>
        <w:rPr>
          <w:rFonts w:ascii="Verdana" w:hAnsi="Verdana"/>
          <w:color w:val="000000" w:themeColor="text1"/>
        </w:rPr>
      </w:pPr>
      <w:r w:rsidRPr="00167D84">
        <w:rPr>
          <w:rFonts w:ascii="Verdana" w:hAnsi="Verdana"/>
          <w:color w:val="000000" w:themeColor="text1"/>
        </w:rPr>
        <w:t xml:space="preserve">(SG / Wiesbaden / </w:t>
      </w:r>
      <w:r w:rsidR="00A11A78">
        <w:rPr>
          <w:rFonts w:ascii="Verdana" w:hAnsi="Verdana"/>
          <w:color w:val="000000" w:themeColor="text1"/>
        </w:rPr>
        <w:t>2</w:t>
      </w:r>
      <w:r w:rsidR="00BC2CB6">
        <w:rPr>
          <w:rFonts w:ascii="Verdana" w:hAnsi="Verdana"/>
          <w:color w:val="000000" w:themeColor="text1"/>
        </w:rPr>
        <w:t>3</w:t>
      </w:r>
      <w:r w:rsidRPr="00167D84">
        <w:rPr>
          <w:rFonts w:ascii="Verdana" w:hAnsi="Verdana"/>
          <w:color w:val="000000" w:themeColor="text1"/>
        </w:rPr>
        <w:t>.</w:t>
      </w:r>
      <w:r>
        <w:rPr>
          <w:rFonts w:ascii="Verdana" w:hAnsi="Verdana"/>
          <w:color w:val="000000" w:themeColor="text1"/>
        </w:rPr>
        <w:t>10</w:t>
      </w:r>
      <w:r w:rsidRPr="00167D84">
        <w:rPr>
          <w:rFonts w:ascii="Verdana" w:hAnsi="Verdana"/>
          <w:color w:val="000000" w:themeColor="text1"/>
        </w:rPr>
        <w:t>.2020)</w:t>
      </w:r>
      <w:r w:rsidR="00BC2CB6">
        <w:rPr>
          <w:rFonts w:ascii="Verdana" w:hAnsi="Verdana"/>
          <w:color w:val="000000" w:themeColor="text1"/>
        </w:rPr>
        <w:t xml:space="preserve"> An diesem Samstag steht für den VC Wiesbaden das zweite Pflichtspiel in der laufenden Saison in der Volleyball Bundesliga an. Zu Gast in der Sporthalle am Platz der Deutschen Einheit sind die Ladies in Black Aachen. Die Partie startet um 19:00 Uhr und wird live und kostenlos im Internet auf sporttotal.tv übertragen. </w:t>
      </w:r>
      <w:r w:rsidR="001860ED">
        <w:rPr>
          <w:rFonts w:ascii="Verdana" w:hAnsi="Verdana"/>
          <w:color w:val="000000" w:themeColor="text1"/>
        </w:rPr>
        <w:t xml:space="preserve">Ein Link zum Livestream steht auf www.vc-wiesbaden.de bereit. </w:t>
      </w:r>
    </w:p>
    <w:p w14:paraId="33840F68" w14:textId="442C672C" w:rsidR="00BC2CB6" w:rsidRDefault="00BC2CB6" w:rsidP="00BC2CB6">
      <w:pPr>
        <w:jc w:val="both"/>
        <w:rPr>
          <w:rFonts w:ascii="Verdana" w:hAnsi="Verdana"/>
          <w:color w:val="000000" w:themeColor="text1"/>
        </w:rPr>
      </w:pPr>
      <w:r>
        <w:rPr>
          <w:rFonts w:ascii="Verdana" w:hAnsi="Verdana"/>
          <w:color w:val="000000" w:themeColor="text1"/>
        </w:rPr>
        <w:t xml:space="preserve">Aufgrund der pandemischen Lage in der Landeshauptstadt Wiesbaden findet das Heimspiel ohne Zuschauer statt. Immerhin kann das Spiel nach aktuellem Stand überhaupt stattfinden. Das Heimspiel gegen NawaRo Straubing, das am 10. Oktober stattfinden sollte, wurde aufgrund eines Corona-Falls im Umfeld von NawaRo Straubing kurzfristig abgesagt. </w:t>
      </w:r>
    </w:p>
    <w:p w14:paraId="7D7FAA16" w14:textId="77777777" w:rsidR="001860ED" w:rsidRDefault="00A8067F" w:rsidP="00BC2CB6">
      <w:pPr>
        <w:jc w:val="both"/>
        <w:rPr>
          <w:rFonts w:ascii="Verdana" w:hAnsi="Verdana"/>
          <w:color w:val="000000" w:themeColor="text1"/>
        </w:rPr>
      </w:pPr>
      <w:r>
        <w:rPr>
          <w:rFonts w:ascii="Verdana" w:hAnsi="Verdana"/>
          <w:color w:val="000000" w:themeColor="text1"/>
        </w:rPr>
        <w:t xml:space="preserve">Mit den Ladies in Black Aachen trifft der VCW auf einen Gegner auf Augenhöhe. In ihren ersten beiden Ligaspielen konnten die Aachenerinnen bereits vier Punkte sammeln – drei gegen Schwarz-Weiß Erfurt und einen beim SC Potsdam. Das Team ist bis auf zwei Spielerinnen gänzlich erneuert: Insgesamt wurden neun Neuverpflichtungen vorgenommen und mit dem Niederländer </w:t>
      </w:r>
      <w:proofErr w:type="spellStart"/>
      <w:r>
        <w:rPr>
          <w:rFonts w:ascii="Verdana" w:hAnsi="Verdana"/>
          <w:color w:val="000000" w:themeColor="text1"/>
        </w:rPr>
        <w:t>Eelco</w:t>
      </w:r>
      <w:proofErr w:type="spellEnd"/>
      <w:r>
        <w:rPr>
          <w:rFonts w:ascii="Verdana" w:hAnsi="Verdana"/>
          <w:color w:val="000000" w:themeColor="text1"/>
        </w:rPr>
        <w:t xml:space="preserve"> </w:t>
      </w:r>
      <w:proofErr w:type="spellStart"/>
      <w:r>
        <w:rPr>
          <w:rFonts w:ascii="Verdana" w:hAnsi="Verdana"/>
          <w:color w:val="000000" w:themeColor="text1"/>
        </w:rPr>
        <w:t>Benijl</w:t>
      </w:r>
      <w:proofErr w:type="spellEnd"/>
      <w:r>
        <w:rPr>
          <w:rFonts w:ascii="Verdana" w:hAnsi="Verdana"/>
          <w:color w:val="000000" w:themeColor="text1"/>
        </w:rPr>
        <w:t xml:space="preserve"> wurde außerdem ein neuer Cheftrainer verpflichtet. Namhaftester Neuzugang ist </w:t>
      </w:r>
      <w:r w:rsidR="00174D8B">
        <w:rPr>
          <w:rFonts w:ascii="Verdana" w:hAnsi="Verdana"/>
          <w:color w:val="000000" w:themeColor="text1"/>
        </w:rPr>
        <w:t xml:space="preserve">jedoch </w:t>
      </w:r>
      <w:r>
        <w:rPr>
          <w:rFonts w:ascii="Verdana" w:hAnsi="Verdana"/>
          <w:color w:val="000000" w:themeColor="text1"/>
        </w:rPr>
        <w:t>die deutsche Nationalspielerin</w:t>
      </w:r>
      <w:r w:rsidR="00174D8B">
        <w:rPr>
          <w:rFonts w:ascii="Verdana" w:hAnsi="Verdana"/>
          <w:color w:val="000000" w:themeColor="text1"/>
        </w:rPr>
        <w:t xml:space="preserve"> und Außenangreiferin</w:t>
      </w:r>
      <w:r>
        <w:rPr>
          <w:rFonts w:ascii="Verdana" w:hAnsi="Verdana"/>
          <w:color w:val="000000" w:themeColor="text1"/>
        </w:rPr>
        <w:t xml:space="preserve"> Jana-Franziska Poll. </w:t>
      </w:r>
    </w:p>
    <w:p w14:paraId="728E9AD1" w14:textId="26E206CF" w:rsidR="00B75AB5" w:rsidRDefault="00B75AB5" w:rsidP="00BC2CB6">
      <w:pPr>
        <w:jc w:val="both"/>
        <w:rPr>
          <w:rFonts w:ascii="Verdana" w:hAnsi="Verdana"/>
          <w:color w:val="000000" w:themeColor="text1"/>
        </w:rPr>
      </w:pPr>
      <w:r>
        <w:rPr>
          <w:rFonts w:ascii="Verdana" w:hAnsi="Verdana"/>
          <w:color w:val="000000" w:themeColor="text1"/>
        </w:rPr>
        <w:t xml:space="preserve">„Aachen hat spielstarke Spielerinnen in ihren Reihen. Neben Jana-Franziska Poll sind auch Leonie Schwertmann und Mareike </w:t>
      </w:r>
      <w:proofErr w:type="spellStart"/>
      <w:r>
        <w:rPr>
          <w:rFonts w:ascii="Verdana" w:hAnsi="Verdana"/>
          <w:color w:val="000000" w:themeColor="text1"/>
        </w:rPr>
        <w:t>Hindriksen</w:t>
      </w:r>
      <w:proofErr w:type="spellEnd"/>
      <w:r>
        <w:rPr>
          <w:rFonts w:ascii="Verdana" w:hAnsi="Verdana"/>
          <w:color w:val="000000" w:themeColor="text1"/>
        </w:rPr>
        <w:t xml:space="preserve"> zu nennen. Die ersten beiden Spiele haben gezeigt, dass mit Aachen in dieser Saison</w:t>
      </w:r>
      <w:r w:rsidR="00033030">
        <w:rPr>
          <w:rFonts w:ascii="Verdana" w:hAnsi="Verdana"/>
          <w:color w:val="000000" w:themeColor="text1"/>
        </w:rPr>
        <w:t xml:space="preserve"> </w:t>
      </w:r>
      <w:r>
        <w:rPr>
          <w:rFonts w:ascii="Verdana" w:hAnsi="Verdana"/>
          <w:color w:val="000000" w:themeColor="text1"/>
        </w:rPr>
        <w:t>zu rechnen ist“, sagt VCW-Cheftrainer Christian Sossenheimer.</w:t>
      </w:r>
    </w:p>
    <w:p w14:paraId="05EEA368" w14:textId="6DCE2CD1" w:rsidR="00B75AB5" w:rsidRDefault="00A8067F" w:rsidP="00BC2CB6">
      <w:pPr>
        <w:jc w:val="both"/>
        <w:rPr>
          <w:rFonts w:ascii="Verdana" w:hAnsi="Verdana"/>
          <w:color w:val="000000" w:themeColor="text1"/>
        </w:rPr>
      </w:pPr>
      <w:r>
        <w:rPr>
          <w:rFonts w:ascii="Verdana" w:hAnsi="Verdana"/>
          <w:color w:val="000000" w:themeColor="text1"/>
        </w:rPr>
        <w:t>Das</w:t>
      </w:r>
      <w:r w:rsidR="001860ED">
        <w:rPr>
          <w:rFonts w:ascii="Verdana" w:hAnsi="Verdana"/>
          <w:color w:val="000000" w:themeColor="text1"/>
        </w:rPr>
        <w:t>s</w:t>
      </w:r>
      <w:r>
        <w:rPr>
          <w:rFonts w:ascii="Verdana" w:hAnsi="Verdana"/>
          <w:color w:val="000000" w:themeColor="text1"/>
        </w:rPr>
        <w:t xml:space="preserve"> die VCW-Spielerinnen gegen Aachen gewinnen können, haben sie bereits beim letzten Testspiel vor Saisonbeginn gezeigt</w:t>
      </w:r>
      <w:r w:rsidR="001860ED">
        <w:rPr>
          <w:rFonts w:ascii="Verdana" w:hAnsi="Verdana"/>
          <w:color w:val="000000" w:themeColor="text1"/>
        </w:rPr>
        <w:t>:</w:t>
      </w:r>
      <w:r>
        <w:rPr>
          <w:rFonts w:ascii="Verdana" w:hAnsi="Verdana"/>
          <w:color w:val="000000" w:themeColor="text1"/>
        </w:rPr>
        <w:t xml:space="preserve"> In heimischer Halle </w:t>
      </w:r>
      <w:r w:rsidR="00033030">
        <w:rPr>
          <w:rFonts w:ascii="Verdana" w:hAnsi="Verdana"/>
          <w:color w:val="000000" w:themeColor="text1"/>
        </w:rPr>
        <w:t>gewannen</w:t>
      </w:r>
      <w:r>
        <w:rPr>
          <w:rFonts w:ascii="Verdana" w:hAnsi="Verdana"/>
          <w:color w:val="000000" w:themeColor="text1"/>
        </w:rPr>
        <w:t xml:space="preserve"> Tanja Großer, Selma Hetmann und Co. mit 3:1. </w:t>
      </w:r>
      <w:r w:rsidR="000C0162">
        <w:rPr>
          <w:rFonts w:ascii="Verdana" w:hAnsi="Verdana"/>
          <w:color w:val="000000" w:themeColor="text1"/>
        </w:rPr>
        <w:t xml:space="preserve">Auch deshalb geht Mittelblockerin Anna Wruck zuversichtlich in die Partie: „Wir wollen natürlich das Maximum aus dem Spiel herausholen und das sind drei Punkte. Wichtig ist, dass wir auch ohne die Fans im Rücken eine positive Atmosphäre in der Halle schaffen können.“ </w:t>
      </w:r>
      <w:r w:rsidR="00B75AB5">
        <w:rPr>
          <w:rFonts w:ascii="Verdana" w:hAnsi="Verdana"/>
          <w:color w:val="000000" w:themeColor="text1"/>
        </w:rPr>
        <w:t>So sieht es auch Christian Sossenheimer: „Ich bin zuversichtlich, dass wir das Spiel am Wochenende gewinnen werden. Wir alle sind nach der langen Pause seit dem Spiel in Münster heiß auf das nächste Match und wollen unsere gesamte Qualität in die Waagschale legen.</w:t>
      </w:r>
      <w:r w:rsidR="000C0162">
        <w:rPr>
          <w:rFonts w:ascii="Verdana" w:hAnsi="Verdana"/>
          <w:color w:val="000000" w:themeColor="text1"/>
        </w:rPr>
        <w:t xml:space="preserve"> Die Zeit im Training hat das Team gut genutzt. Wir haben noch einmal an der Block-Abwehr gearbeitet und uns im Gegenangriff noch einmal verbessert.</w:t>
      </w:r>
      <w:r w:rsidR="00B75AB5">
        <w:rPr>
          <w:rFonts w:ascii="Verdana" w:hAnsi="Verdana"/>
          <w:color w:val="000000" w:themeColor="text1"/>
        </w:rPr>
        <w:t>“</w:t>
      </w:r>
    </w:p>
    <w:p w14:paraId="199A3D0C" w14:textId="6B807352" w:rsidR="00033030" w:rsidRDefault="00033030" w:rsidP="00BC2CB6">
      <w:pPr>
        <w:jc w:val="both"/>
        <w:rPr>
          <w:rFonts w:ascii="Verdana" w:hAnsi="Verdana"/>
          <w:color w:val="000000" w:themeColor="text1"/>
        </w:rPr>
      </w:pPr>
      <w:r>
        <w:rPr>
          <w:rFonts w:ascii="Verdana" w:hAnsi="Verdana"/>
          <w:color w:val="000000" w:themeColor="text1"/>
        </w:rPr>
        <w:lastRenderedPageBreak/>
        <w:t>In der vergangenen Spielzeit konnten sich die Gäste in beiden Begegnungen durchsetzen. Sowohl im Hinspiel als auch im Rückspiel gewann Aachen mit 3:0.</w:t>
      </w:r>
    </w:p>
    <w:p w14:paraId="12337557" w14:textId="47F54E57" w:rsidR="00BC2CB6" w:rsidRDefault="00BC2CB6" w:rsidP="00BC2CB6">
      <w:pPr>
        <w:jc w:val="both"/>
        <w:rPr>
          <w:rFonts w:ascii="Verdana" w:hAnsi="Verdana"/>
          <w:color w:val="000000" w:themeColor="text1"/>
        </w:rPr>
      </w:pPr>
      <w:r>
        <w:rPr>
          <w:rFonts w:ascii="Verdana" w:hAnsi="Verdana"/>
          <w:color w:val="000000" w:themeColor="text1"/>
        </w:rPr>
        <w:t xml:space="preserve">Das nächste Pflichtspiel steht für den VC Wiesbaden am 31. Oktober bei Schwarz-Weiß Erfurt an. Die Begegnung startet um 18:00 Uhr und wird wie gewohnt bei sporttotal.tv übertragen. </w:t>
      </w:r>
    </w:p>
    <w:p w14:paraId="3DC62823" w14:textId="77777777" w:rsidR="000C0162" w:rsidRDefault="000C0162" w:rsidP="00BC2CB6">
      <w:pPr>
        <w:jc w:val="both"/>
        <w:rPr>
          <w:rFonts w:ascii="Verdana" w:hAnsi="Verdana"/>
          <w:color w:val="000000" w:themeColor="text1"/>
        </w:rPr>
      </w:pPr>
    </w:p>
    <w:p w14:paraId="59FFE920" w14:textId="32E0FC6F" w:rsidR="00BC2CB6" w:rsidRDefault="00D95F63" w:rsidP="00BC2CB6">
      <w:pPr>
        <w:jc w:val="both"/>
        <w:rPr>
          <w:rFonts w:ascii="Verdana" w:hAnsi="Verdana"/>
          <w:color w:val="000000" w:themeColor="text1"/>
        </w:rPr>
      </w:pPr>
      <w:r>
        <w:rPr>
          <w:rFonts w:ascii="Verdana" w:hAnsi="Verdana"/>
          <w:noProof/>
          <w:color w:val="000000" w:themeColor="text1"/>
        </w:rPr>
        <w:drawing>
          <wp:inline distT="0" distB="0" distL="0" distR="0" wp14:anchorId="7C40F6C7" wp14:editId="5D147F40">
            <wp:extent cx="5759450" cy="3836035"/>
            <wp:effectExtent l="0" t="0" r="6350" b="0"/>
            <wp:docPr id="2" name="Grafik 2" descr="Ein Bild, das Person, Fußball, Frau,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Fußball, Frau, Mädch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61F2D315" w14:textId="4BECF647" w:rsidR="00A56204" w:rsidRDefault="00D95F63" w:rsidP="00431D73">
      <w:pPr>
        <w:jc w:val="both"/>
        <w:rPr>
          <w:rFonts w:ascii="Verdana" w:hAnsi="Verdana"/>
          <w:color w:val="000000" w:themeColor="text1"/>
        </w:rPr>
      </w:pPr>
      <w:r>
        <w:rPr>
          <w:rFonts w:ascii="Verdana" w:hAnsi="Verdana"/>
          <w:color w:val="000000" w:themeColor="text1"/>
        </w:rPr>
        <w:t xml:space="preserve">Will gegen Aachen die nächsten Tabellenpunkte sammeln: Anna Wruck (#15). </w:t>
      </w:r>
      <w:r w:rsidRPr="00D95F63">
        <w:rPr>
          <w:rFonts w:ascii="Verdana" w:hAnsi="Verdana"/>
          <w:i/>
          <w:iCs/>
          <w:color w:val="000000" w:themeColor="text1"/>
        </w:rPr>
        <w:t>Foto: Detlef Gottwald</w:t>
      </w:r>
      <w:r>
        <w:rPr>
          <w:rFonts w:ascii="Verdana" w:hAnsi="Verdana"/>
          <w:color w:val="000000" w:themeColor="text1"/>
        </w:rPr>
        <w:t xml:space="preserve"> </w:t>
      </w:r>
    </w:p>
    <w:p w14:paraId="5CB0ECA4" w14:textId="77777777" w:rsidR="00D95F63" w:rsidRDefault="00D95F63" w:rsidP="00431D73">
      <w:pPr>
        <w:jc w:val="both"/>
        <w:rPr>
          <w:rFonts w:ascii="Verdana" w:hAnsi="Verdana"/>
          <w:color w:val="000000" w:themeColor="text1"/>
        </w:rPr>
      </w:pPr>
    </w:p>
    <w:p w14:paraId="3614FA28" w14:textId="02FA9355"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w:t>
      </w:r>
      <w:r w:rsidRPr="008C19E6">
        <w:rPr>
          <w:rFonts w:ascii="Verdana" w:hAnsi="Verdana" w:cs="Arial"/>
          <w:sz w:val="18"/>
          <w:szCs w:val="18"/>
        </w:rPr>
        <w:lastRenderedPageBreak/>
        <w:t>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0B0" w14:textId="77777777" w:rsidR="002F3E02" w:rsidRDefault="002F3E02" w:rsidP="00CE0C86">
      <w:pPr>
        <w:spacing w:after="0" w:line="240" w:lineRule="auto"/>
      </w:pPr>
      <w:r>
        <w:separator/>
      </w:r>
    </w:p>
  </w:endnote>
  <w:endnote w:type="continuationSeparator" w:id="0">
    <w:p w14:paraId="6486336C" w14:textId="77777777" w:rsidR="002F3E02" w:rsidRDefault="002F3E0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CCFEA" w14:textId="77777777" w:rsidR="002F3E02" w:rsidRDefault="002F3E02" w:rsidP="00CE0C86">
      <w:pPr>
        <w:spacing w:after="0" w:line="240" w:lineRule="auto"/>
      </w:pPr>
      <w:r>
        <w:separator/>
      </w:r>
    </w:p>
  </w:footnote>
  <w:footnote w:type="continuationSeparator" w:id="0">
    <w:p w14:paraId="0B79B91D" w14:textId="77777777" w:rsidR="002F3E02" w:rsidRDefault="002F3E0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145C2"/>
    <w:rsid w:val="00033030"/>
    <w:rsid w:val="000444C7"/>
    <w:rsid w:val="00044E64"/>
    <w:rsid w:val="00045601"/>
    <w:rsid w:val="00046187"/>
    <w:rsid w:val="000535E1"/>
    <w:rsid w:val="00054A0E"/>
    <w:rsid w:val="00055B56"/>
    <w:rsid w:val="0006295A"/>
    <w:rsid w:val="0006555A"/>
    <w:rsid w:val="0007332C"/>
    <w:rsid w:val="00074623"/>
    <w:rsid w:val="000860B0"/>
    <w:rsid w:val="000860CD"/>
    <w:rsid w:val="000A03A9"/>
    <w:rsid w:val="000A1677"/>
    <w:rsid w:val="000A4941"/>
    <w:rsid w:val="000A6080"/>
    <w:rsid w:val="000B05E6"/>
    <w:rsid w:val="000B4F90"/>
    <w:rsid w:val="000C0162"/>
    <w:rsid w:val="000C3F4A"/>
    <w:rsid w:val="000E0583"/>
    <w:rsid w:val="000E640B"/>
    <w:rsid w:val="000E754B"/>
    <w:rsid w:val="000F1602"/>
    <w:rsid w:val="000F1A43"/>
    <w:rsid w:val="000F24FC"/>
    <w:rsid w:val="000F60E9"/>
    <w:rsid w:val="0010783E"/>
    <w:rsid w:val="00107FCF"/>
    <w:rsid w:val="001313EF"/>
    <w:rsid w:val="00140A40"/>
    <w:rsid w:val="00142100"/>
    <w:rsid w:val="00144CEA"/>
    <w:rsid w:val="00153C94"/>
    <w:rsid w:val="00157B88"/>
    <w:rsid w:val="00160D8A"/>
    <w:rsid w:val="00163914"/>
    <w:rsid w:val="00167D84"/>
    <w:rsid w:val="00173775"/>
    <w:rsid w:val="00174D8B"/>
    <w:rsid w:val="001773AA"/>
    <w:rsid w:val="00177E04"/>
    <w:rsid w:val="001804AA"/>
    <w:rsid w:val="0018156F"/>
    <w:rsid w:val="001860ED"/>
    <w:rsid w:val="00197816"/>
    <w:rsid w:val="001A15E6"/>
    <w:rsid w:val="001B4615"/>
    <w:rsid w:val="001E22E5"/>
    <w:rsid w:val="001E34DF"/>
    <w:rsid w:val="001E37CD"/>
    <w:rsid w:val="001E3BFF"/>
    <w:rsid w:val="001E6F7A"/>
    <w:rsid w:val="001F6DB2"/>
    <w:rsid w:val="00210AB7"/>
    <w:rsid w:val="00211F6E"/>
    <w:rsid w:val="00216F14"/>
    <w:rsid w:val="00222E0D"/>
    <w:rsid w:val="00232AF9"/>
    <w:rsid w:val="00235EBD"/>
    <w:rsid w:val="00236DBC"/>
    <w:rsid w:val="0025215D"/>
    <w:rsid w:val="00263FC3"/>
    <w:rsid w:val="0027192E"/>
    <w:rsid w:val="00287F5A"/>
    <w:rsid w:val="00292900"/>
    <w:rsid w:val="0029464C"/>
    <w:rsid w:val="002A07DE"/>
    <w:rsid w:val="002C1573"/>
    <w:rsid w:val="002C5247"/>
    <w:rsid w:val="002C5302"/>
    <w:rsid w:val="002E0448"/>
    <w:rsid w:val="002E3439"/>
    <w:rsid w:val="002F348F"/>
    <w:rsid w:val="002F3E02"/>
    <w:rsid w:val="002F7B62"/>
    <w:rsid w:val="003200A2"/>
    <w:rsid w:val="00320923"/>
    <w:rsid w:val="00340376"/>
    <w:rsid w:val="003407A0"/>
    <w:rsid w:val="00340B8F"/>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11137"/>
    <w:rsid w:val="004168B9"/>
    <w:rsid w:val="004224C1"/>
    <w:rsid w:val="004242D0"/>
    <w:rsid w:val="00426878"/>
    <w:rsid w:val="00431D73"/>
    <w:rsid w:val="004527D5"/>
    <w:rsid w:val="00452B22"/>
    <w:rsid w:val="00452FD6"/>
    <w:rsid w:val="00456C7F"/>
    <w:rsid w:val="004654C0"/>
    <w:rsid w:val="00481FE2"/>
    <w:rsid w:val="0048439B"/>
    <w:rsid w:val="00485459"/>
    <w:rsid w:val="00487F84"/>
    <w:rsid w:val="00496C4F"/>
    <w:rsid w:val="004B04D7"/>
    <w:rsid w:val="004C1A89"/>
    <w:rsid w:val="004C2B20"/>
    <w:rsid w:val="004C688C"/>
    <w:rsid w:val="004C6EDB"/>
    <w:rsid w:val="004D0E4E"/>
    <w:rsid w:val="004D31BF"/>
    <w:rsid w:val="004D3F0F"/>
    <w:rsid w:val="004D4BA8"/>
    <w:rsid w:val="004E7694"/>
    <w:rsid w:val="00502CD9"/>
    <w:rsid w:val="005044AF"/>
    <w:rsid w:val="0050741F"/>
    <w:rsid w:val="005164BE"/>
    <w:rsid w:val="0052096C"/>
    <w:rsid w:val="00531CA1"/>
    <w:rsid w:val="00547137"/>
    <w:rsid w:val="00556E32"/>
    <w:rsid w:val="00566F46"/>
    <w:rsid w:val="00567046"/>
    <w:rsid w:val="00592B2A"/>
    <w:rsid w:val="0059464C"/>
    <w:rsid w:val="00594DBD"/>
    <w:rsid w:val="005A1D84"/>
    <w:rsid w:val="005A59D6"/>
    <w:rsid w:val="005A77B2"/>
    <w:rsid w:val="005B46AD"/>
    <w:rsid w:val="005B5738"/>
    <w:rsid w:val="005C0544"/>
    <w:rsid w:val="005C0EA8"/>
    <w:rsid w:val="005E262A"/>
    <w:rsid w:val="005E4D55"/>
    <w:rsid w:val="005F0247"/>
    <w:rsid w:val="00602498"/>
    <w:rsid w:val="00612A62"/>
    <w:rsid w:val="006153A9"/>
    <w:rsid w:val="00624368"/>
    <w:rsid w:val="0064172A"/>
    <w:rsid w:val="0064222D"/>
    <w:rsid w:val="00650228"/>
    <w:rsid w:val="00652E74"/>
    <w:rsid w:val="006633AB"/>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560B"/>
    <w:rsid w:val="0073610C"/>
    <w:rsid w:val="00744CD4"/>
    <w:rsid w:val="007502B4"/>
    <w:rsid w:val="007605EF"/>
    <w:rsid w:val="007723D4"/>
    <w:rsid w:val="00774B9E"/>
    <w:rsid w:val="0077795C"/>
    <w:rsid w:val="00782D58"/>
    <w:rsid w:val="007879DA"/>
    <w:rsid w:val="00795F50"/>
    <w:rsid w:val="00797C34"/>
    <w:rsid w:val="007A5B0B"/>
    <w:rsid w:val="007B5079"/>
    <w:rsid w:val="007C2E21"/>
    <w:rsid w:val="007D15A5"/>
    <w:rsid w:val="007D7EF8"/>
    <w:rsid w:val="007E2874"/>
    <w:rsid w:val="007E30FE"/>
    <w:rsid w:val="007F1A0F"/>
    <w:rsid w:val="007F2CB3"/>
    <w:rsid w:val="007F2E8A"/>
    <w:rsid w:val="007F59AA"/>
    <w:rsid w:val="0080430C"/>
    <w:rsid w:val="00805BCC"/>
    <w:rsid w:val="008114B8"/>
    <w:rsid w:val="00821A36"/>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A607D"/>
    <w:rsid w:val="008B0FD1"/>
    <w:rsid w:val="008B1CCD"/>
    <w:rsid w:val="008C0492"/>
    <w:rsid w:val="008C19E6"/>
    <w:rsid w:val="008D44BC"/>
    <w:rsid w:val="008D70AE"/>
    <w:rsid w:val="008D772E"/>
    <w:rsid w:val="0090651B"/>
    <w:rsid w:val="00907350"/>
    <w:rsid w:val="00910951"/>
    <w:rsid w:val="00915945"/>
    <w:rsid w:val="0092104A"/>
    <w:rsid w:val="00922627"/>
    <w:rsid w:val="00932FEA"/>
    <w:rsid w:val="009403D3"/>
    <w:rsid w:val="00941FF3"/>
    <w:rsid w:val="00942BC5"/>
    <w:rsid w:val="0094620F"/>
    <w:rsid w:val="00947572"/>
    <w:rsid w:val="0095127F"/>
    <w:rsid w:val="00952F24"/>
    <w:rsid w:val="00953272"/>
    <w:rsid w:val="0098290F"/>
    <w:rsid w:val="00983438"/>
    <w:rsid w:val="00991715"/>
    <w:rsid w:val="00993402"/>
    <w:rsid w:val="009A0359"/>
    <w:rsid w:val="009C55C9"/>
    <w:rsid w:val="009C5A03"/>
    <w:rsid w:val="009E218E"/>
    <w:rsid w:val="009F10A8"/>
    <w:rsid w:val="009F3281"/>
    <w:rsid w:val="009F35DA"/>
    <w:rsid w:val="009F7077"/>
    <w:rsid w:val="009F7C0E"/>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067F"/>
    <w:rsid w:val="00A869CC"/>
    <w:rsid w:val="00AA3556"/>
    <w:rsid w:val="00AB031D"/>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40592"/>
    <w:rsid w:val="00B42587"/>
    <w:rsid w:val="00B512F6"/>
    <w:rsid w:val="00B51FC1"/>
    <w:rsid w:val="00B53EC4"/>
    <w:rsid w:val="00B75AB5"/>
    <w:rsid w:val="00B8085B"/>
    <w:rsid w:val="00B820A2"/>
    <w:rsid w:val="00B8713D"/>
    <w:rsid w:val="00B90CFC"/>
    <w:rsid w:val="00B93381"/>
    <w:rsid w:val="00B93DE4"/>
    <w:rsid w:val="00B94774"/>
    <w:rsid w:val="00BA0AF0"/>
    <w:rsid w:val="00BB0798"/>
    <w:rsid w:val="00BB3EFE"/>
    <w:rsid w:val="00BC2CB6"/>
    <w:rsid w:val="00BD388E"/>
    <w:rsid w:val="00BE4C1C"/>
    <w:rsid w:val="00BF3F27"/>
    <w:rsid w:val="00BF61E2"/>
    <w:rsid w:val="00C01251"/>
    <w:rsid w:val="00C04CCD"/>
    <w:rsid w:val="00C15D53"/>
    <w:rsid w:val="00C16978"/>
    <w:rsid w:val="00C1781A"/>
    <w:rsid w:val="00C2527E"/>
    <w:rsid w:val="00C31C86"/>
    <w:rsid w:val="00C35368"/>
    <w:rsid w:val="00C476D1"/>
    <w:rsid w:val="00C47FDB"/>
    <w:rsid w:val="00C532F8"/>
    <w:rsid w:val="00C56F9C"/>
    <w:rsid w:val="00C60592"/>
    <w:rsid w:val="00C6238D"/>
    <w:rsid w:val="00C66CEB"/>
    <w:rsid w:val="00C71750"/>
    <w:rsid w:val="00C72024"/>
    <w:rsid w:val="00C73A29"/>
    <w:rsid w:val="00C770B0"/>
    <w:rsid w:val="00C87F21"/>
    <w:rsid w:val="00C87F81"/>
    <w:rsid w:val="00C94E9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E1FEB"/>
    <w:rsid w:val="00CF616A"/>
    <w:rsid w:val="00D1351A"/>
    <w:rsid w:val="00D170AC"/>
    <w:rsid w:val="00D22DAB"/>
    <w:rsid w:val="00D27338"/>
    <w:rsid w:val="00D32FDC"/>
    <w:rsid w:val="00D40C21"/>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70C1"/>
    <w:rsid w:val="00DB7714"/>
    <w:rsid w:val="00DB7E46"/>
    <w:rsid w:val="00DC2713"/>
    <w:rsid w:val="00DC3858"/>
    <w:rsid w:val="00DC5B3B"/>
    <w:rsid w:val="00DC7E8D"/>
    <w:rsid w:val="00DD267F"/>
    <w:rsid w:val="00DD7CD4"/>
    <w:rsid w:val="00DE5F08"/>
    <w:rsid w:val="00DE64C0"/>
    <w:rsid w:val="00DF000E"/>
    <w:rsid w:val="00E00570"/>
    <w:rsid w:val="00E02E4A"/>
    <w:rsid w:val="00E039FE"/>
    <w:rsid w:val="00E065CC"/>
    <w:rsid w:val="00E077A2"/>
    <w:rsid w:val="00E140B0"/>
    <w:rsid w:val="00E22FB2"/>
    <w:rsid w:val="00E309CB"/>
    <w:rsid w:val="00E33B8E"/>
    <w:rsid w:val="00E33EB3"/>
    <w:rsid w:val="00E36EE8"/>
    <w:rsid w:val="00E40F02"/>
    <w:rsid w:val="00E43567"/>
    <w:rsid w:val="00E57577"/>
    <w:rsid w:val="00E6358C"/>
    <w:rsid w:val="00E700D7"/>
    <w:rsid w:val="00E720AA"/>
    <w:rsid w:val="00E82970"/>
    <w:rsid w:val="00E83E83"/>
    <w:rsid w:val="00E917D4"/>
    <w:rsid w:val="00E91FF1"/>
    <w:rsid w:val="00EA2BB9"/>
    <w:rsid w:val="00EA3280"/>
    <w:rsid w:val="00EA553D"/>
    <w:rsid w:val="00EA7BDF"/>
    <w:rsid w:val="00EB2AF6"/>
    <w:rsid w:val="00EC1882"/>
    <w:rsid w:val="00EC29E1"/>
    <w:rsid w:val="00EC445E"/>
    <w:rsid w:val="00EC69E8"/>
    <w:rsid w:val="00ED4FF9"/>
    <w:rsid w:val="00EF2229"/>
    <w:rsid w:val="00EF5A30"/>
    <w:rsid w:val="00F067F1"/>
    <w:rsid w:val="00F0796F"/>
    <w:rsid w:val="00F21EAA"/>
    <w:rsid w:val="00F2599A"/>
    <w:rsid w:val="00F3239D"/>
    <w:rsid w:val="00F34387"/>
    <w:rsid w:val="00F45164"/>
    <w:rsid w:val="00F55F57"/>
    <w:rsid w:val="00F62675"/>
    <w:rsid w:val="00F65EFF"/>
    <w:rsid w:val="00F70CF4"/>
    <w:rsid w:val="00F811E4"/>
    <w:rsid w:val="00F815E2"/>
    <w:rsid w:val="00F845D4"/>
    <w:rsid w:val="00F914BC"/>
    <w:rsid w:val="00F9622E"/>
    <w:rsid w:val="00F97927"/>
    <w:rsid w:val="00FA72AF"/>
    <w:rsid w:val="00FB017E"/>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4097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13</cp:revision>
  <cp:lastPrinted>2020-10-19T18:21:00Z</cp:lastPrinted>
  <dcterms:created xsi:type="dcterms:W3CDTF">2020-10-21T10:12:00Z</dcterms:created>
  <dcterms:modified xsi:type="dcterms:W3CDTF">2020-10-22T14:59:00Z</dcterms:modified>
</cp:coreProperties>
</file>