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C2D5" w14:textId="77777777" w:rsidR="00D93EF6" w:rsidRPr="00D77859" w:rsidRDefault="00D93EF6" w:rsidP="00D93EF6">
      <w:pPr>
        <w:pStyle w:val="berschrift2"/>
        <w:rPr>
          <w:szCs w:val="24"/>
          <w:lang w:val="it-IT"/>
        </w:rPr>
      </w:pPr>
      <w:r w:rsidRPr="0055267A">
        <w:rPr>
          <w:lang w:val="it-IT"/>
        </w:rPr>
        <w:t xml:space="preserve">Massima </w:t>
      </w:r>
      <w:r w:rsidRPr="00D93EF6">
        <w:t>Onorificenza</w:t>
      </w:r>
      <w:r w:rsidRPr="0055267A">
        <w:rPr>
          <w:lang w:val="it-IT"/>
        </w:rPr>
        <w:t xml:space="preserve"> Per Fritz Bartelt</w:t>
      </w:r>
    </w:p>
    <w:p w14:paraId="7C7952FF" w14:textId="77777777" w:rsidR="00D93EF6" w:rsidRPr="00D77859" w:rsidRDefault="00D93EF6" w:rsidP="00D93EF6">
      <w:pPr>
        <w:pStyle w:val="berschrift3"/>
        <w:rPr>
          <w:lang w:val="it-IT"/>
        </w:rPr>
      </w:pPr>
      <w:r w:rsidRPr="00D77859">
        <w:rPr>
          <w:lang w:val="it-IT"/>
        </w:rPr>
        <w:t xml:space="preserve">LAUDA assegna la </w:t>
      </w:r>
      <w:proofErr w:type="spellStart"/>
      <w:r w:rsidRPr="00D93EF6">
        <w:t>medaglia</w:t>
      </w:r>
      <w:proofErr w:type="spellEnd"/>
      <w:r w:rsidRPr="00D77859">
        <w:rPr>
          <w:lang w:val="it-IT"/>
        </w:rPr>
        <w:t xml:space="preserve"> Dr.-Rudolf-Wobser al partner aziendale austriaco</w:t>
      </w:r>
    </w:p>
    <w:p w14:paraId="5571F6DF" w14:textId="77777777" w:rsidR="00D93EF6" w:rsidRPr="00D77859" w:rsidRDefault="00D93EF6" w:rsidP="00D93EF6">
      <w:pPr>
        <w:rPr>
          <w:lang w:val="it-IT"/>
        </w:rPr>
      </w:pPr>
    </w:p>
    <w:p w14:paraId="1018BB21" w14:textId="77777777" w:rsidR="00D93EF6" w:rsidRPr="00D77859" w:rsidRDefault="00D93EF6" w:rsidP="00D93EF6">
      <w:pPr>
        <w:rPr>
          <w:lang w:val="it-IT"/>
        </w:rPr>
      </w:pPr>
    </w:p>
    <w:p w14:paraId="1FCFACF8" w14:textId="77777777" w:rsidR="00D93EF6" w:rsidRPr="00D77859" w:rsidRDefault="00D93EF6" w:rsidP="00D93EF6">
      <w:pPr>
        <w:rPr>
          <w:lang w:val="it-IT"/>
        </w:rPr>
      </w:pPr>
      <w:r w:rsidRPr="00D77859">
        <w:rPr>
          <w:lang w:val="it-IT"/>
        </w:rPr>
        <w:t>Lauda-</w:t>
      </w:r>
      <w:proofErr w:type="spellStart"/>
      <w:r w:rsidRPr="00D77859">
        <w:rPr>
          <w:lang w:val="it-IT"/>
        </w:rPr>
        <w:t>Königshofen</w:t>
      </w:r>
      <w:proofErr w:type="spellEnd"/>
      <w:r w:rsidRPr="00D77859">
        <w:rPr>
          <w:lang w:val="it-IT"/>
        </w:rPr>
        <w:t xml:space="preserve">, 23 gennaio 2025 - LAUDA DR. R. WOBSER GMBH &amp; CO. KG ha conferito a Fritz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senior, ex amministratore delegato del distributore austriaco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GmbH, la medaglia Dr.-Rudolf-Wobser. Il premio riconosce l'eccezionale e duratura collaborazione tra le due aziende a conduzione familiare, che esiste dal 1986.</w:t>
      </w:r>
    </w:p>
    <w:p w14:paraId="7D2B609C" w14:textId="77777777" w:rsidR="00D93EF6" w:rsidRPr="00D77859" w:rsidRDefault="00D93EF6" w:rsidP="00D93EF6">
      <w:pPr>
        <w:rPr>
          <w:lang w:val="it-IT"/>
        </w:rPr>
      </w:pPr>
    </w:p>
    <w:p w14:paraId="04263B8F" w14:textId="77777777" w:rsidR="00D93EF6" w:rsidRPr="00D77859" w:rsidRDefault="00D93EF6" w:rsidP="00D93EF6">
      <w:pPr>
        <w:rPr>
          <w:lang w:val="it-IT"/>
        </w:rPr>
      </w:pPr>
      <w:r w:rsidRPr="00D77859">
        <w:rPr>
          <w:lang w:val="it-IT"/>
        </w:rPr>
        <w:t>Il Dr. Gunther Wobser, socio dirigente</w:t>
      </w:r>
      <w:r>
        <w:rPr>
          <w:lang w:val="it-IT"/>
        </w:rPr>
        <w:t xml:space="preserve"> </w:t>
      </w:r>
      <w:r w:rsidRPr="00D77859">
        <w:rPr>
          <w:lang w:val="it-IT"/>
        </w:rPr>
        <w:t xml:space="preserve">di LAUDA, ha consegnato personalmente il premio presso la sede dell'azienda a Graz, alla presenza del figlio e attuale Amministratore Delegato, Fritz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junior. Nel suo discorso elogiativo, ha sottolineato la speciale collaborazione: </w:t>
      </w:r>
      <w:r>
        <w:rPr>
          <w:lang w:val="it-IT"/>
        </w:rPr>
        <w:t>“</w:t>
      </w:r>
      <w:r w:rsidRPr="00D77859">
        <w:rPr>
          <w:lang w:val="it-IT"/>
        </w:rPr>
        <w:t xml:space="preserve">La partnership tra LAUDA e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è un esempio di cooperazione di successo. Dagli anni '80 fino al suo ritiro dall'attività operativa nel 2002, Fritz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ha contribuito in modo significativo alla nostra crescita con il suo impegno e il suo slancio. Le sue idee innovative, in particolare per quanto riguarda il marketing e l'internazionalizzazione, sono state rivoluzionarie per mio padre e per me</w:t>
      </w:r>
      <w:r>
        <w:rPr>
          <w:lang w:val="it-IT"/>
        </w:rPr>
        <w:t>.”</w:t>
      </w:r>
    </w:p>
    <w:p w14:paraId="49C78C3B" w14:textId="77777777" w:rsidR="00D93EF6" w:rsidRPr="00D77859" w:rsidRDefault="00D93EF6" w:rsidP="00D93EF6">
      <w:pPr>
        <w:rPr>
          <w:lang w:val="it-IT"/>
        </w:rPr>
      </w:pPr>
    </w:p>
    <w:p w14:paraId="075B7E84" w14:textId="77777777" w:rsidR="00D93EF6" w:rsidRPr="00D77859" w:rsidRDefault="00D93EF6" w:rsidP="00D93EF6">
      <w:pPr>
        <w:rPr>
          <w:lang w:val="it-IT"/>
        </w:rPr>
      </w:pPr>
      <w:r w:rsidRPr="00D77859">
        <w:rPr>
          <w:lang w:val="it-IT"/>
        </w:rPr>
        <w:t xml:space="preserve">La collaborazione tra LAUDA e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GmbH è iniziata nel 1986 in occasione della fiera </w:t>
      </w:r>
      <w:proofErr w:type="spellStart"/>
      <w:r w:rsidRPr="00D77859">
        <w:rPr>
          <w:lang w:val="it-IT"/>
        </w:rPr>
        <w:t>Analytica</w:t>
      </w:r>
      <w:proofErr w:type="spellEnd"/>
      <w:r w:rsidRPr="00D77859">
        <w:rPr>
          <w:lang w:val="it-IT"/>
        </w:rPr>
        <w:t xml:space="preserve"> e da allora ha contribuito in modo significativo al successo del leader di mercato globale LAUDA.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, un'azienda di terza generazione con sede a Graz e filiali a Vienna, Innsbruck e un'azienda partner a Budapest, genera un fatturato annuo di circa 20 milioni di euro con circa 70 dipendenti.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GmbH ha già ricevuto tre premi da LAUDA come partner di vendita eccellente e offre la gamma completa di prodotti, dalle apparecchiature di laboratorio ai termostati di processo che richiedono una consulenza intensiva.</w:t>
      </w:r>
    </w:p>
    <w:p w14:paraId="5C114194" w14:textId="77777777" w:rsidR="00D93EF6" w:rsidRPr="00D77859" w:rsidRDefault="00D93EF6" w:rsidP="00D93EF6">
      <w:pPr>
        <w:rPr>
          <w:lang w:val="it-IT"/>
        </w:rPr>
      </w:pPr>
    </w:p>
    <w:p w14:paraId="1D0DAA60" w14:textId="77777777" w:rsidR="00D93EF6" w:rsidRPr="00D77859" w:rsidRDefault="00D93EF6" w:rsidP="00D93EF6">
      <w:pPr>
        <w:rPr>
          <w:lang w:val="it-IT"/>
        </w:rPr>
      </w:pPr>
      <w:r w:rsidRPr="00D77859">
        <w:rPr>
          <w:lang w:val="it-IT"/>
        </w:rPr>
        <w:t xml:space="preserve">Giunta alla terza generazione sotto la guida di Fritz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>, il continuo successo della partnership si riflette chiaramente nei dati di vendita degli ultimi anni. Il fatturato di oltre un milione di euro nel 2022 è stato il punto più alto finora raggiunto. Nel 2024 la tendenza positiva è proseguita con un fatturato totale di circa 900.000 euro.</w:t>
      </w:r>
    </w:p>
    <w:p w14:paraId="304DF606" w14:textId="77777777" w:rsidR="00D93EF6" w:rsidRPr="00D77859" w:rsidRDefault="00D93EF6" w:rsidP="00D93EF6">
      <w:pPr>
        <w:rPr>
          <w:rFonts w:ascii="Brandon Grotesque Office Light" w:hAnsi="Brandon Grotesque Office Light"/>
          <w:lang w:val="it-IT"/>
        </w:rPr>
      </w:pPr>
    </w:p>
    <w:p w14:paraId="39E41328" w14:textId="77777777" w:rsidR="00D93EF6" w:rsidRDefault="00D93EF6" w:rsidP="00D93EF6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3CF2D5A7" wp14:editId="4AFB4C4C">
            <wp:extent cx="2880000" cy="2206800"/>
            <wp:effectExtent l="0" t="0" r="0" b="3175"/>
            <wp:docPr id="1643163882" name="Grafik 1" descr="Ein Bild, das Kleidung, Person, Menschliches Gesicht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63882" name="Grafik 1" descr="Ein Bild, das Kleidung, Person, Menschliches Gesicht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316C" w14:textId="7DBFAA3D" w:rsidR="00317D35" w:rsidRDefault="00D93EF6" w:rsidP="00D93EF6">
      <w:pPr>
        <w:pStyle w:val="Untertitel"/>
        <w:ind w:right="4250"/>
        <w:rPr>
          <w:szCs w:val="16"/>
          <w:lang w:val="it-IT"/>
        </w:rPr>
      </w:pPr>
      <w:r w:rsidRPr="00D77859">
        <w:rPr>
          <w:b/>
          <w:lang w:val="it-IT"/>
        </w:rPr>
        <w:t xml:space="preserve">Immagine: </w:t>
      </w:r>
      <w:r w:rsidRPr="00D77859">
        <w:rPr>
          <w:lang w:val="it-IT"/>
        </w:rPr>
        <w:t xml:space="preserve">Il socio amministratore, Dr. Gunther Wobser (a sinistra), consegna la prestigiosa medaglia Dr.-Rudolf-Wobser a Fritz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senior (al centro). Fritz </w:t>
      </w:r>
      <w:proofErr w:type="spellStart"/>
      <w:r w:rsidRPr="00D77859">
        <w:rPr>
          <w:lang w:val="it-IT"/>
        </w:rPr>
        <w:t>Bartelt</w:t>
      </w:r>
      <w:proofErr w:type="spellEnd"/>
      <w:r w:rsidRPr="00D77859">
        <w:rPr>
          <w:lang w:val="it-IT"/>
        </w:rPr>
        <w:t xml:space="preserve"> junior, che continua la tradizione di successo della famiglia come attuale Amministratore Delegato, si rallegra con il padre. </w:t>
      </w:r>
      <w:r w:rsidRPr="00D77859">
        <w:rPr>
          <w:szCs w:val="16"/>
          <w:lang w:val="it-IT"/>
        </w:rPr>
        <w:t>© LAUDA</w:t>
      </w:r>
    </w:p>
    <w:p w14:paraId="3F5BD028" w14:textId="77777777" w:rsidR="00D93EF6" w:rsidRPr="002F7E22" w:rsidRDefault="00D93EF6" w:rsidP="00D93EF6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358E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495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3EF6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Massima Onorificenza Per Fritz Bartelt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