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123328BE" w:rsidR="009B77EB" w:rsidRPr="00C52525" w:rsidRDefault="00BE44B7" w:rsidP="008E4D13">
      <w:pPr>
        <w:pStyle w:val="berschrift2"/>
        <w:rPr>
          <w:szCs w:val="24"/>
          <w:lang w:val="es-ES"/>
        </w:rPr>
      </w:pPr>
      <w:r w:rsidRPr="00BE44B7">
        <w:rPr>
          <w:lang w:val="es-ES"/>
        </w:rPr>
        <w:t>Miel de abejas propias</w:t>
      </w:r>
    </w:p>
    <w:p w14:paraId="09FBA23A" w14:textId="4E141C1D" w:rsidR="009B77EB" w:rsidRPr="00C52525" w:rsidRDefault="00A25AB6" w:rsidP="002262CE">
      <w:pPr>
        <w:pStyle w:val="berschrift3"/>
        <w:spacing w:line="240" w:lineRule="auto"/>
        <w:rPr>
          <w:rFonts w:ascii="Brandon Grotesque Office Light" w:hAnsi="Brandon Grotesque Office Light"/>
          <w:lang w:val="es-ES"/>
        </w:rPr>
      </w:pPr>
      <w:r w:rsidRPr="00A25AB6">
        <w:rPr>
          <w:rFonts w:ascii="Brandon Grotesque Office Light" w:hAnsi="Brandon Grotesque Office Light"/>
          <w:lang w:val="es-ES"/>
        </w:rPr>
        <w:t>LAUDA amplía su compromiso ecológico</w:t>
      </w:r>
    </w:p>
    <w:p w14:paraId="76AC3AAA" w14:textId="48537FF9" w:rsidR="007A78E8" w:rsidRDefault="007A78E8" w:rsidP="009B77EB">
      <w:pPr>
        <w:spacing w:line="240" w:lineRule="auto"/>
        <w:rPr>
          <w:rFonts w:ascii="Brandon Grotesque Office Light" w:hAnsi="Brandon Grotesque Office Light"/>
          <w:sz w:val="16"/>
          <w:lang w:val="es-ES"/>
        </w:rPr>
      </w:pPr>
    </w:p>
    <w:p w14:paraId="465069AE" w14:textId="77777777" w:rsidR="00BB5FC6" w:rsidRPr="00C52525" w:rsidRDefault="00BB5FC6" w:rsidP="009B77EB">
      <w:pPr>
        <w:spacing w:line="240" w:lineRule="auto"/>
        <w:rPr>
          <w:rFonts w:ascii="Brandon Grotesque Office Light" w:hAnsi="Brandon Grotesque Office Light"/>
          <w:sz w:val="16"/>
          <w:lang w:val="es-ES"/>
        </w:rPr>
      </w:pPr>
    </w:p>
    <w:p w14:paraId="03EC0425" w14:textId="4FE5453C" w:rsidR="00C012D7" w:rsidRPr="00C012D7" w:rsidRDefault="00C012D7" w:rsidP="00C012D7">
      <w:pPr>
        <w:pStyle w:val="Untertitel"/>
        <w:spacing w:line="240" w:lineRule="auto"/>
        <w:rPr>
          <w:rFonts w:ascii="Brandon Grotesque Office Light" w:eastAsiaTheme="minorHAnsi" w:hAnsi="Brandon Grotesque Office Light" w:cstheme="minorBidi"/>
          <w:sz w:val="20"/>
          <w:szCs w:val="22"/>
          <w:lang w:val="es-ES" w:eastAsia="en-US"/>
        </w:rPr>
      </w:pPr>
      <w:r w:rsidRPr="00C012D7">
        <w:rPr>
          <w:rFonts w:ascii="Brandon Grotesque Office Light" w:eastAsiaTheme="minorHAnsi" w:hAnsi="Brandon Grotesque Office Light" w:cstheme="minorBidi"/>
          <w:sz w:val="20"/>
          <w:szCs w:val="22"/>
          <w:lang w:val="es-ES" w:eastAsia="en-US"/>
        </w:rPr>
        <w:t xml:space="preserve">Lauda-Königshofen, 10 de octubre de 2024 - El año pasado, LAUDA DR. R. WOBSER GMBH &amp; CO. KG instaló dos colonias de abejas en sus instalaciones. La primera producción de miel se completó este verano. Durante una visita in situ, el Dr. Gunther Wobser, </w:t>
      </w:r>
      <w:r w:rsidR="003027F6">
        <w:rPr>
          <w:rFonts w:ascii="Brandon Grotesque Office Light" w:eastAsiaTheme="minorHAnsi" w:hAnsi="Brandon Grotesque Office Light" w:cstheme="minorBidi"/>
          <w:sz w:val="20"/>
          <w:szCs w:val="22"/>
          <w:lang w:val="es-ES" w:eastAsia="en-US"/>
        </w:rPr>
        <w:t>P</w:t>
      </w:r>
      <w:r w:rsidRPr="00C012D7">
        <w:rPr>
          <w:rFonts w:ascii="Brandon Grotesque Office Light" w:eastAsiaTheme="minorHAnsi" w:hAnsi="Brandon Grotesque Office Light" w:cstheme="minorBidi"/>
          <w:sz w:val="20"/>
          <w:szCs w:val="22"/>
          <w:lang w:val="es-ES" w:eastAsia="en-US"/>
        </w:rPr>
        <w:t xml:space="preserve">residente </w:t>
      </w:r>
      <w:r w:rsidR="006F1ADE">
        <w:rPr>
          <w:rFonts w:ascii="Brandon Grotesque Office Light" w:eastAsiaTheme="minorHAnsi" w:hAnsi="Brandon Grotesque Office Light" w:cstheme="minorBidi"/>
          <w:sz w:val="20"/>
          <w:szCs w:val="22"/>
          <w:lang w:val="es-ES" w:eastAsia="en-US"/>
        </w:rPr>
        <w:t>&amp;</w:t>
      </w:r>
      <w:r w:rsidRPr="00C012D7">
        <w:rPr>
          <w:rFonts w:ascii="Brandon Grotesque Office Light" w:eastAsiaTheme="minorHAnsi" w:hAnsi="Brandon Grotesque Office Light" w:cstheme="minorBidi"/>
          <w:sz w:val="20"/>
          <w:szCs w:val="22"/>
          <w:lang w:val="es-ES" w:eastAsia="en-US"/>
        </w:rPr>
        <w:t xml:space="preserve"> </w:t>
      </w:r>
      <w:r w:rsidR="003027F6">
        <w:rPr>
          <w:rFonts w:ascii="Brandon Grotesque Office Light" w:eastAsiaTheme="minorHAnsi" w:hAnsi="Brandon Grotesque Office Light" w:cstheme="minorBidi"/>
          <w:sz w:val="20"/>
          <w:szCs w:val="22"/>
          <w:lang w:val="es-ES" w:eastAsia="en-US"/>
        </w:rPr>
        <w:t xml:space="preserve">CEO </w:t>
      </w:r>
      <w:r w:rsidRPr="00C012D7">
        <w:rPr>
          <w:rFonts w:ascii="Brandon Grotesque Office Light" w:eastAsiaTheme="minorHAnsi" w:hAnsi="Brandon Grotesque Office Light" w:cstheme="minorBidi"/>
          <w:sz w:val="20"/>
          <w:szCs w:val="22"/>
          <w:lang w:val="es-ES" w:eastAsia="en-US"/>
        </w:rPr>
        <w:t>del líder mundial del mercado en control preciso de la temperatura, y los dos apicultores aficionados de la empresa quedaron impresionados por las colmenas y la calidad y el sabor de la primera miel recolectada.</w:t>
      </w:r>
    </w:p>
    <w:p w14:paraId="1067B013" w14:textId="77777777" w:rsidR="00C012D7" w:rsidRPr="00C012D7" w:rsidRDefault="00C012D7" w:rsidP="00C012D7">
      <w:pPr>
        <w:pStyle w:val="Untertitel"/>
        <w:spacing w:line="240" w:lineRule="auto"/>
        <w:rPr>
          <w:rFonts w:ascii="Brandon Grotesque Office Light" w:eastAsiaTheme="minorHAnsi" w:hAnsi="Brandon Grotesque Office Light" w:cstheme="minorBidi"/>
          <w:sz w:val="20"/>
          <w:szCs w:val="22"/>
          <w:lang w:val="es-ES" w:eastAsia="en-US"/>
        </w:rPr>
      </w:pPr>
    </w:p>
    <w:p w14:paraId="74DA77F4" w14:textId="421E3F5B" w:rsidR="00C012D7" w:rsidRPr="00C012D7" w:rsidRDefault="00C012D7" w:rsidP="00C012D7">
      <w:pPr>
        <w:pStyle w:val="Untertitel"/>
        <w:spacing w:line="240" w:lineRule="auto"/>
        <w:rPr>
          <w:rFonts w:ascii="Brandon Grotesque Office Light" w:eastAsiaTheme="minorHAnsi" w:hAnsi="Brandon Grotesque Office Light" w:cstheme="minorBidi"/>
          <w:sz w:val="20"/>
          <w:szCs w:val="22"/>
          <w:lang w:val="es-ES" w:eastAsia="en-US"/>
        </w:rPr>
      </w:pPr>
      <w:r>
        <w:rPr>
          <w:rFonts w:ascii="Brandon Grotesque Office Light" w:eastAsiaTheme="minorHAnsi" w:hAnsi="Brandon Grotesque Office Light" w:cstheme="minorBidi"/>
          <w:sz w:val="20"/>
          <w:szCs w:val="22"/>
          <w:lang w:val="es-ES" w:eastAsia="en-US"/>
        </w:rPr>
        <w:t>“</w:t>
      </w:r>
      <w:r w:rsidRPr="00C012D7">
        <w:rPr>
          <w:rFonts w:ascii="Brandon Grotesque Office Light" w:eastAsiaTheme="minorHAnsi" w:hAnsi="Brandon Grotesque Office Light" w:cstheme="minorBidi"/>
          <w:sz w:val="20"/>
          <w:szCs w:val="22"/>
          <w:lang w:val="es-ES" w:eastAsia="en-US"/>
        </w:rPr>
        <w:t>Con las colonias de abejas, queremos contribuir a la biodiversidad local y, al mismo tiempo, concienciar sobre la importancia de las abejas</w:t>
      </w:r>
      <w:r>
        <w:rPr>
          <w:rFonts w:ascii="Brandon Grotesque Office Light" w:eastAsiaTheme="minorHAnsi" w:hAnsi="Brandon Grotesque Office Light" w:cstheme="minorBidi"/>
          <w:sz w:val="20"/>
          <w:szCs w:val="22"/>
          <w:lang w:val="es-ES" w:eastAsia="en-US"/>
        </w:rPr>
        <w:t>”</w:t>
      </w:r>
      <w:r w:rsidRPr="00C012D7">
        <w:rPr>
          <w:rFonts w:ascii="Brandon Grotesque Office Light" w:eastAsiaTheme="minorHAnsi" w:hAnsi="Brandon Grotesque Office Light" w:cstheme="minorBidi"/>
          <w:sz w:val="20"/>
          <w:szCs w:val="22"/>
          <w:lang w:val="es-ES" w:eastAsia="en-US"/>
        </w:rPr>
        <w:t xml:space="preserve">, explica el Dr. Wobser sobre el proyecto. </w:t>
      </w:r>
      <w:r>
        <w:rPr>
          <w:rFonts w:ascii="Brandon Grotesque Office Light" w:eastAsiaTheme="minorHAnsi" w:hAnsi="Brandon Grotesque Office Light" w:cstheme="minorBidi"/>
          <w:sz w:val="20"/>
          <w:szCs w:val="22"/>
          <w:lang w:val="es-ES" w:eastAsia="en-US"/>
        </w:rPr>
        <w:t>“</w:t>
      </w:r>
      <w:r w:rsidRPr="00C012D7">
        <w:rPr>
          <w:rFonts w:ascii="Brandon Grotesque Office Light" w:eastAsiaTheme="minorHAnsi" w:hAnsi="Brandon Grotesque Office Light" w:cstheme="minorBidi"/>
          <w:sz w:val="20"/>
          <w:szCs w:val="22"/>
          <w:lang w:val="es-ES" w:eastAsia="en-US"/>
        </w:rPr>
        <w:t>Es un paso concreto en nuestro esfuerzo por asumir la responsabilidad social</w:t>
      </w:r>
      <w:r>
        <w:rPr>
          <w:rFonts w:ascii="Brandon Grotesque Office Light" w:eastAsiaTheme="minorHAnsi" w:hAnsi="Brandon Grotesque Office Light" w:cstheme="minorBidi"/>
          <w:sz w:val="20"/>
          <w:szCs w:val="22"/>
          <w:lang w:val="es-ES" w:eastAsia="en-US"/>
        </w:rPr>
        <w:t>”</w:t>
      </w:r>
      <w:r w:rsidRPr="00C012D7">
        <w:rPr>
          <w:rFonts w:ascii="Brandon Grotesque Office Light" w:eastAsiaTheme="minorHAnsi" w:hAnsi="Brandon Grotesque Office Light" w:cstheme="minorBidi"/>
          <w:sz w:val="20"/>
          <w:szCs w:val="22"/>
          <w:lang w:val="es-ES" w:eastAsia="en-US"/>
        </w:rPr>
        <w:t>.</w:t>
      </w:r>
    </w:p>
    <w:p w14:paraId="7C38CE89" w14:textId="77777777" w:rsidR="00C012D7" w:rsidRPr="00C012D7" w:rsidRDefault="00C012D7" w:rsidP="00C012D7">
      <w:pPr>
        <w:pStyle w:val="Untertitel"/>
        <w:spacing w:line="240" w:lineRule="auto"/>
        <w:rPr>
          <w:rFonts w:ascii="Brandon Grotesque Office Light" w:eastAsiaTheme="minorHAnsi" w:hAnsi="Brandon Grotesque Office Light" w:cstheme="minorBidi"/>
          <w:sz w:val="20"/>
          <w:szCs w:val="22"/>
          <w:lang w:val="es-ES" w:eastAsia="en-US"/>
        </w:rPr>
      </w:pPr>
    </w:p>
    <w:p w14:paraId="2A586A90" w14:textId="77777777" w:rsidR="00C012D7" w:rsidRPr="00C012D7" w:rsidRDefault="00C012D7" w:rsidP="00C012D7">
      <w:pPr>
        <w:pStyle w:val="Untertitel"/>
        <w:spacing w:line="240" w:lineRule="auto"/>
        <w:rPr>
          <w:rFonts w:ascii="Brandon Grotesque Office Light" w:eastAsiaTheme="minorHAnsi" w:hAnsi="Brandon Grotesque Office Light" w:cstheme="minorBidi"/>
          <w:sz w:val="20"/>
          <w:szCs w:val="22"/>
          <w:lang w:val="es-ES" w:eastAsia="en-US"/>
        </w:rPr>
      </w:pPr>
      <w:r w:rsidRPr="00C012D7">
        <w:rPr>
          <w:rFonts w:ascii="Brandon Grotesque Office Light" w:eastAsiaTheme="minorHAnsi" w:hAnsi="Brandon Grotesque Office Light" w:cstheme="minorBidi"/>
          <w:sz w:val="20"/>
          <w:szCs w:val="22"/>
          <w:lang w:val="es-ES" w:eastAsia="en-US"/>
        </w:rPr>
        <w:t>Las dos colonias de abejas, atendidas por los empleados de LAUDA Stephen Bauer y Manuel Faulhaber, produjeron un total de 20 kilogramos de miel en su primera temporada. La mezcla de colza y miel de cosecha tardía se ofrece a la venta a los empleados de la empresa. Los ingresos obtenidos se destinarán a cubrir los costes y a la compra de otra colonia en 2025.</w:t>
      </w:r>
    </w:p>
    <w:p w14:paraId="1CFCD57B" w14:textId="77777777" w:rsidR="00C012D7" w:rsidRPr="00C012D7" w:rsidRDefault="00C012D7" w:rsidP="00C012D7">
      <w:pPr>
        <w:pStyle w:val="Untertitel"/>
        <w:spacing w:line="240" w:lineRule="auto"/>
        <w:rPr>
          <w:rFonts w:ascii="Brandon Grotesque Office Light" w:eastAsiaTheme="minorHAnsi" w:hAnsi="Brandon Grotesque Office Light" w:cstheme="minorBidi"/>
          <w:sz w:val="20"/>
          <w:szCs w:val="22"/>
          <w:lang w:val="es-ES" w:eastAsia="en-US"/>
        </w:rPr>
      </w:pPr>
    </w:p>
    <w:p w14:paraId="2A9687E2" w14:textId="34303416" w:rsidR="00C012D7" w:rsidRPr="00C012D7" w:rsidRDefault="00C012D7" w:rsidP="00C012D7">
      <w:pPr>
        <w:pStyle w:val="Untertitel"/>
        <w:spacing w:line="240" w:lineRule="auto"/>
        <w:rPr>
          <w:rFonts w:ascii="Brandon Grotesque Office Light" w:eastAsiaTheme="minorHAnsi" w:hAnsi="Brandon Grotesque Office Light" w:cstheme="minorBidi"/>
          <w:sz w:val="20"/>
          <w:szCs w:val="22"/>
          <w:lang w:val="es-ES" w:eastAsia="en-US"/>
        </w:rPr>
      </w:pPr>
      <w:r w:rsidRPr="00C012D7">
        <w:rPr>
          <w:rFonts w:ascii="Brandon Grotesque Office Light" w:eastAsiaTheme="minorHAnsi" w:hAnsi="Brandon Grotesque Office Light" w:cstheme="minorBidi"/>
          <w:sz w:val="20"/>
          <w:szCs w:val="22"/>
          <w:lang w:val="es-ES" w:eastAsia="en-US"/>
        </w:rPr>
        <w:t xml:space="preserve">El apicultor aficionado Stephen Bauer ve paralelismos notables entre la regulación de la temperatura en la colmena y la actividad principal de LAUDA: </w:t>
      </w:r>
      <w:r>
        <w:rPr>
          <w:rFonts w:ascii="Brandon Grotesque Office Light" w:eastAsiaTheme="minorHAnsi" w:hAnsi="Brandon Grotesque Office Light" w:cstheme="minorBidi"/>
          <w:sz w:val="20"/>
          <w:szCs w:val="22"/>
          <w:lang w:val="es-ES" w:eastAsia="en-US"/>
        </w:rPr>
        <w:t>“</w:t>
      </w:r>
      <w:r w:rsidRPr="00C012D7">
        <w:rPr>
          <w:rFonts w:ascii="Brandon Grotesque Office Light" w:eastAsiaTheme="minorHAnsi" w:hAnsi="Brandon Grotesque Office Light" w:cstheme="minorBidi"/>
          <w:sz w:val="20"/>
          <w:szCs w:val="22"/>
          <w:lang w:val="es-ES" w:eastAsia="en-US"/>
        </w:rPr>
        <w:t>Las abejas mantienen la temperatura en su colmena constante entre 34 y 35 grados centígrados. Lo consiguen mediante comportamientos como el aleteo para enfriarse o el temblor muscular para generar calor. Esta precisión natural es impresionante, aunque sea fundamentalmente diferente de nuestras soluciones técnicas</w:t>
      </w:r>
      <w:r>
        <w:rPr>
          <w:rFonts w:ascii="Brandon Grotesque Office Light" w:eastAsiaTheme="minorHAnsi" w:hAnsi="Brandon Grotesque Office Light" w:cstheme="minorBidi"/>
          <w:sz w:val="20"/>
          <w:szCs w:val="22"/>
          <w:lang w:val="es-ES" w:eastAsia="en-US"/>
        </w:rPr>
        <w:t>”</w:t>
      </w:r>
      <w:r w:rsidRPr="00C012D7">
        <w:rPr>
          <w:rFonts w:ascii="Brandon Grotesque Office Light" w:eastAsiaTheme="minorHAnsi" w:hAnsi="Brandon Grotesque Office Light" w:cstheme="minorBidi"/>
          <w:sz w:val="20"/>
          <w:szCs w:val="22"/>
          <w:lang w:val="es-ES" w:eastAsia="en-US"/>
        </w:rPr>
        <w:t>.</w:t>
      </w:r>
    </w:p>
    <w:p w14:paraId="6BE7A56B" w14:textId="77777777" w:rsidR="00C012D7" w:rsidRPr="00C012D7" w:rsidRDefault="00C012D7" w:rsidP="00C012D7">
      <w:pPr>
        <w:pStyle w:val="Untertitel"/>
        <w:spacing w:line="240" w:lineRule="auto"/>
        <w:rPr>
          <w:rFonts w:ascii="Brandon Grotesque Office Light" w:eastAsiaTheme="minorHAnsi" w:hAnsi="Brandon Grotesque Office Light" w:cstheme="minorBidi"/>
          <w:sz w:val="20"/>
          <w:szCs w:val="22"/>
          <w:lang w:val="es-ES" w:eastAsia="en-US"/>
        </w:rPr>
      </w:pPr>
    </w:p>
    <w:p w14:paraId="30C1DC2E" w14:textId="77777777" w:rsidR="00C012D7" w:rsidRPr="00C012D7" w:rsidRDefault="00C012D7" w:rsidP="00C012D7">
      <w:pPr>
        <w:pStyle w:val="Untertitel"/>
        <w:spacing w:line="240" w:lineRule="auto"/>
        <w:rPr>
          <w:rFonts w:ascii="Brandon Grotesque Office Light" w:eastAsiaTheme="minorHAnsi" w:hAnsi="Brandon Grotesque Office Light" w:cstheme="minorBidi"/>
          <w:sz w:val="20"/>
          <w:szCs w:val="22"/>
          <w:lang w:val="es-ES" w:eastAsia="en-US"/>
        </w:rPr>
      </w:pPr>
      <w:r w:rsidRPr="00C012D7">
        <w:rPr>
          <w:rFonts w:ascii="Brandon Grotesque Office Light" w:eastAsiaTheme="minorHAnsi" w:hAnsi="Brandon Grotesque Office Light" w:cstheme="minorBidi"/>
          <w:sz w:val="20"/>
          <w:szCs w:val="22"/>
          <w:lang w:val="es-ES" w:eastAsia="en-US"/>
        </w:rPr>
        <w:t>Stephen Bauer presentó una visión general de los desafíos hasta la fecha. En particular, el fenómeno de la cristalización prematura de la miel en los panales ha sido una gran dificultad en el proceso de cosecha. La dinámica natural de la población de las colonias de abejas, especialmente el proceso de enjambre, también fue una experiencia nueva e instructiva.</w:t>
      </w:r>
    </w:p>
    <w:p w14:paraId="1828902E" w14:textId="77777777" w:rsidR="00C012D7" w:rsidRPr="00C012D7" w:rsidRDefault="00C012D7" w:rsidP="00C012D7">
      <w:pPr>
        <w:pStyle w:val="Untertitel"/>
        <w:spacing w:line="240" w:lineRule="auto"/>
        <w:rPr>
          <w:rFonts w:ascii="Brandon Grotesque Office Light" w:eastAsiaTheme="minorHAnsi" w:hAnsi="Brandon Grotesque Office Light" w:cstheme="minorBidi"/>
          <w:sz w:val="20"/>
          <w:szCs w:val="22"/>
          <w:lang w:val="es-ES" w:eastAsia="en-US"/>
        </w:rPr>
      </w:pPr>
    </w:p>
    <w:p w14:paraId="4A4CE5D1" w14:textId="1D10F865" w:rsidR="00914FF5" w:rsidRPr="00E5700B" w:rsidRDefault="00C012D7" w:rsidP="00E5700B">
      <w:pPr>
        <w:pStyle w:val="Untertitel"/>
        <w:spacing w:line="240" w:lineRule="auto"/>
        <w:rPr>
          <w:rFonts w:eastAsiaTheme="minorHAnsi" w:cstheme="minorBidi"/>
          <w:sz w:val="20"/>
          <w:szCs w:val="22"/>
          <w:lang w:val="es-ES" w:eastAsia="en-US"/>
        </w:rPr>
      </w:pPr>
      <w:r w:rsidRPr="00C012D7">
        <w:rPr>
          <w:rFonts w:ascii="Brandon Grotesque Office Light" w:eastAsiaTheme="minorHAnsi" w:hAnsi="Brandon Grotesque Office Light" w:cstheme="minorBidi"/>
          <w:sz w:val="20"/>
          <w:szCs w:val="22"/>
          <w:lang w:val="es-ES" w:eastAsia="en-US"/>
        </w:rPr>
        <w:t>LAUDA planea ampliar aún más el proyecto de las abejas en los próximos años y convertirlo en una parte integral del compromiso de la empresa con el medio ambiente y la sostenibilidad. Si la cosecha es exitosa, la miel se utilizará como un delicioso regalo para los invitados de LAUDA.</w:t>
      </w:r>
      <w:r w:rsidR="00914FF5" w:rsidRPr="00C52525">
        <w:rPr>
          <w:lang w:val="es-ES"/>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2D0B8A" w14:paraId="09B7F94D" w14:textId="77777777" w:rsidTr="006F57F3">
        <w:tc>
          <w:tcPr>
            <w:tcW w:w="4530" w:type="dxa"/>
          </w:tcPr>
          <w:p w14:paraId="14E923F8" w14:textId="663DF165" w:rsidR="002D0B8A" w:rsidRPr="00A25AB6" w:rsidRDefault="002D0B8A" w:rsidP="006F57F3">
            <w:pPr>
              <w:pStyle w:val="Untertitel"/>
              <w:ind w:right="282"/>
              <w:rPr>
                <w:lang w:val="es-ES"/>
              </w:rPr>
            </w:pPr>
            <w:r w:rsidRPr="00356720">
              <w:rPr>
                <w:b/>
                <w:noProof/>
                <w:lang w:val="de-DE"/>
              </w:rPr>
              <w:lastRenderedPageBreak/>
              <w:drawing>
                <wp:anchor distT="0" distB="71755" distL="114300" distR="114300" simplePos="0" relativeHeight="251660288" behindDoc="0" locked="0" layoutInCell="1" allowOverlap="1" wp14:anchorId="66688483" wp14:editId="52B07E0A">
                  <wp:simplePos x="0" y="0"/>
                  <wp:positionH relativeFrom="column">
                    <wp:posOffset>322</wp:posOffset>
                  </wp:positionH>
                  <wp:positionV relativeFrom="paragraph">
                    <wp:posOffset>1279</wp:posOffset>
                  </wp:positionV>
                  <wp:extent cx="2772000" cy="1846800"/>
                  <wp:effectExtent l="0" t="0" r="0" b="1270"/>
                  <wp:wrapTopAndBottom/>
                  <wp:docPr id="827852723" name="Grafik 1" descr="Ein Bild, das Gras, Kleidung,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Gras, Kleidung, Person, drauß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2772000" cy="184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475" w:rsidRPr="009E396D">
              <w:rPr>
                <w:b/>
                <w:noProof/>
                <w:lang w:val="es-ES"/>
              </w:rPr>
              <w:t>Figura</w:t>
            </w:r>
            <w:r w:rsidRPr="009E396D">
              <w:rPr>
                <w:b/>
                <w:lang w:val="es-ES"/>
              </w:rPr>
              <w:t xml:space="preserve"> 1:</w:t>
            </w:r>
            <w:r w:rsidRPr="009E396D">
              <w:rPr>
                <w:lang w:val="es-ES"/>
              </w:rPr>
              <w:t xml:space="preserve"> </w:t>
            </w:r>
            <w:r w:rsidR="009E396D" w:rsidRPr="009E396D">
              <w:rPr>
                <w:lang w:val="es-ES"/>
              </w:rPr>
              <w:t xml:space="preserve">Dr. Gunther Wobser (izquierda), socio director de LAUDA, con los apicultores aficionados Manuel Faulhaber (centro) y Stephen Bauer (derecha) inspeccionando las colmenas. </w:t>
            </w:r>
            <w:r w:rsidR="009E396D" w:rsidRPr="00A25AB6">
              <w:rPr>
                <w:lang w:val="es-ES"/>
              </w:rPr>
              <w:t>© LAUDA</w:t>
            </w:r>
          </w:p>
        </w:tc>
        <w:tc>
          <w:tcPr>
            <w:tcW w:w="4530" w:type="dxa"/>
          </w:tcPr>
          <w:p w14:paraId="4F159312" w14:textId="73A12BB3" w:rsidR="002D0B8A" w:rsidRDefault="002D0B8A" w:rsidP="006F57F3">
            <w:pPr>
              <w:pStyle w:val="Untertitel"/>
              <w:ind w:right="270"/>
              <w:rPr>
                <w:lang w:val="de-DE"/>
              </w:rPr>
            </w:pPr>
            <w:r w:rsidRPr="00356720">
              <w:rPr>
                <w:b/>
                <w:noProof/>
              </w:rPr>
              <w:drawing>
                <wp:anchor distT="0" distB="71755" distL="114300" distR="114300" simplePos="0" relativeHeight="251661312" behindDoc="0" locked="0" layoutInCell="1" allowOverlap="1" wp14:anchorId="57E0276A" wp14:editId="4D54E8EB">
                  <wp:simplePos x="0" y="0"/>
                  <wp:positionH relativeFrom="column">
                    <wp:posOffset>-66</wp:posOffset>
                  </wp:positionH>
                  <wp:positionV relativeFrom="paragraph">
                    <wp:posOffset>1753</wp:posOffset>
                  </wp:positionV>
                  <wp:extent cx="2772000" cy="1846800"/>
                  <wp:effectExtent l="0" t="0" r="0" b="1270"/>
                  <wp:wrapTopAndBottom/>
                  <wp:docPr id="768177604" name="Grafik 3" descr="Ein Bild, das draußen, Insekt, Wirbellose, Lavend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77604" name="Grafik 3" descr="Ein Bild, das draußen, Insekt, Wirbellose, Lavendel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772000" cy="1846800"/>
                          </a:xfrm>
                          <a:prstGeom prst="rect">
                            <a:avLst/>
                          </a:prstGeom>
                        </pic:spPr>
                      </pic:pic>
                    </a:graphicData>
                  </a:graphic>
                  <wp14:sizeRelH relativeFrom="page">
                    <wp14:pctWidth>0</wp14:pctWidth>
                  </wp14:sizeRelH>
                  <wp14:sizeRelV relativeFrom="page">
                    <wp14:pctHeight>0</wp14:pctHeight>
                  </wp14:sizeRelV>
                </wp:anchor>
              </w:drawing>
            </w:r>
            <w:r w:rsidR="00002475" w:rsidRPr="009E396D">
              <w:rPr>
                <w:b/>
                <w:noProof/>
                <w:lang w:val="es-ES"/>
              </w:rPr>
              <w:t>Figura</w:t>
            </w:r>
            <w:r w:rsidRPr="009E396D">
              <w:rPr>
                <w:b/>
                <w:lang w:val="es-ES"/>
              </w:rPr>
              <w:t xml:space="preserve"> 2:</w:t>
            </w:r>
            <w:r w:rsidRPr="009E396D">
              <w:rPr>
                <w:lang w:val="es-ES"/>
              </w:rPr>
              <w:t xml:space="preserve"> </w:t>
            </w:r>
            <w:r w:rsidR="009E396D" w:rsidRPr="009E396D">
              <w:rPr>
                <w:lang w:val="es-ES"/>
              </w:rPr>
              <w:t xml:space="preserve">Una abeja ocupada, probablemente de una de las colmenas de LAUDA, trabajando en un arbusto de lavanda en la entrada de la empresa. La plantación de plantas respetuosas con las abejas respalda el compromiso ecológico del líder del mercado mundial. </w:t>
            </w:r>
            <w:r w:rsidR="009E396D" w:rsidRPr="009E396D">
              <w:rPr>
                <w:lang w:val="de-DE"/>
              </w:rPr>
              <w:t>© LAUDA</w:t>
            </w:r>
          </w:p>
        </w:tc>
      </w:tr>
    </w:tbl>
    <w:p w14:paraId="71E3B7B1" w14:textId="77777777" w:rsidR="002D0B8A" w:rsidRDefault="002D0B8A" w:rsidP="002D0B8A">
      <w:pPr>
        <w:rPr>
          <w:lang w:val="de-DE"/>
        </w:rPr>
      </w:pPr>
    </w:p>
    <w:p w14:paraId="480AEE65" w14:textId="6B1F93F3" w:rsidR="002D0B8A" w:rsidRPr="00002475" w:rsidRDefault="002D0B8A" w:rsidP="002D0B8A">
      <w:pPr>
        <w:pStyle w:val="Untertitel"/>
        <w:spacing w:line="240" w:lineRule="auto"/>
        <w:ind w:right="4817"/>
        <w:rPr>
          <w:b/>
          <w:noProof/>
          <w:lang w:val="es-ES"/>
        </w:rPr>
      </w:pPr>
      <w:r>
        <w:rPr>
          <w:rFonts w:ascii="Brandon Grotesque Office Light" w:hAnsi="Brandon Grotesque Office Light"/>
          <w:noProof/>
          <w:szCs w:val="16"/>
          <w:lang w:val="de-DE"/>
        </w:rPr>
        <w:drawing>
          <wp:anchor distT="0" distB="71755" distL="114300" distR="114300" simplePos="0" relativeHeight="251659264" behindDoc="0" locked="0" layoutInCell="1" allowOverlap="1" wp14:anchorId="4D78704A" wp14:editId="20789675">
            <wp:simplePos x="0" y="0"/>
            <wp:positionH relativeFrom="column">
              <wp:posOffset>322</wp:posOffset>
            </wp:positionH>
            <wp:positionV relativeFrom="paragraph">
              <wp:posOffset>1279</wp:posOffset>
            </wp:positionV>
            <wp:extent cx="2772000" cy="4158000"/>
            <wp:effectExtent l="0" t="0" r="9525" b="0"/>
            <wp:wrapTopAndBottom/>
            <wp:docPr id="1282992106" name="Grafik 2" descr="Ein Bild, das draußen, Gras, Wolk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92106" name="Grafik 2" descr="Ein Bild, das draußen, Gras, Wolke, Baum enthält.&#10;&#10;Automatisch generierte Beschreibung"/>
                    <pic:cNvPicPr/>
                  </pic:nvPicPr>
                  <pic:blipFill>
                    <a:blip r:embed="rId10" cstate="print">
                      <a:extLst>
                        <a:ext uri="{28A0092B-C50C-407E-A947-70E740481C1C}">
                          <a14:useLocalDpi xmlns:a14="http://schemas.microsoft.com/office/drawing/2010/main"/>
                        </a:ext>
                      </a:extLst>
                    </a:blip>
                    <a:stretch>
                      <a:fillRect/>
                    </a:stretch>
                  </pic:blipFill>
                  <pic:spPr>
                    <a:xfrm>
                      <a:off x="0" y="0"/>
                      <a:ext cx="2772000" cy="4158000"/>
                    </a:xfrm>
                    <a:prstGeom prst="rect">
                      <a:avLst/>
                    </a:prstGeom>
                  </pic:spPr>
                </pic:pic>
              </a:graphicData>
            </a:graphic>
            <wp14:sizeRelH relativeFrom="page">
              <wp14:pctWidth>0</wp14:pctWidth>
            </wp14:sizeRelH>
            <wp14:sizeRelV relativeFrom="page">
              <wp14:pctHeight>0</wp14:pctHeight>
            </wp14:sizeRelV>
          </wp:anchor>
        </w:drawing>
      </w:r>
      <w:r w:rsidR="00002475" w:rsidRPr="009E396D">
        <w:rPr>
          <w:rFonts w:ascii="Brandon Grotesque Office Light" w:hAnsi="Brandon Grotesque Office Light"/>
          <w:b/>
          <w:szCs w:val="16"/>
          <w:lang w:val="es-ES"/>
        </w:rPr>
        <w:t>Figura</w:t>
      </w:r>
      <w:r w:rsidRPr="009E396D">
        <w:rPr>
          <w:rFonts w:ascii="Brandon Grotesque Office Light" w:hAnsi="Brandon Grotesque Office Light"/>
          <w:b/>
          <w:szCs w:val="16"/>
          <w:lang w:val="es-ES"/>
        </w:rPr>
        <w:t xml:space="preserve"> 3:</w:t>
      </w:r>
      <w:r w:rsidRPr="009E396D">
        <w:rPr>
          <w:rFonts w:ascii="Brandon Grotesque Office Light" w:hAnsi="Brandon Grotesque Office Light"/>
          <w:szCs w:val="16"/>
          <w:lang w:val="es-ES"/>
        </w:rPr>
        <w:t xml:space="preserve"> </w:t>
      </w:r>
      <w:r w:rsidR="009E396D" w:rsidRPr="009E396D">
        <w:rPr>
          <w:rFonts w:ascii="Brandon Grotesque Office Light" w:hAnsi="Brandon Grotesque Office Light"/>
          <w:szCs w:val="16"/>
          <w:lang w:val="es-ES"/>
        </w:rPr>
        <w:t xml:space="preserve">Diversidad natural: Las dos colmenas LAUDA a la sombra de un árbol, rodeadas por un prado florido con amapolas de colores vivos. El proyecto apícola fomenta la biodiversidad en las instalaciones de la empresa y ofrece a las abejas un entorno ideal. </w:t>
      </w:r>
      <w:r w:rsidR="009E396D" w:rsidRPr="00A25AB6">
        <w:rPr>
          <w:rFonts w:ascii="Brandon Grotesque Office Light" w:hAnsi="Brandon Grotesque Office Light"/>
          <w:szCs w:val="16"/>
          <w:lang w:val="es-ES"/>
        </w:rPr>
        <w:t>© LAUDA</w:t>
      </w:r>
    </w:p>
    <w:p w14:paraId="1B5E316C" w14:textId="63C17045" w:rsidR="00317D35" w:rsidRPr="00C52525" w:rsidRDefault="00317D35" w:rsidP="007A78E8">
      <w:pPr>
        <w:rPr>
          <w:rFonts w:ascii="Brandon Grotesque Office Light" w:hAnsi="Brandon Grotesque Office Light"/>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lastRenderedPageBreak/>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22EFD644" w14:textId="63B32647" w:rsidR="00A96EA7" w:rsidRPr="006F1ADE" w:rsidRDefault="00A96EA7" w:rsidP="00A96EA7">
      <w:pPr>
        <w:spacing w:line="240" w:lineRule="auto"/>
        <w:rPr>
          <w:rFonts w:ascii="Brandon Grotesque Office Light" w:hAnsi="Brandon Grotesque Office Light"/>
          <w:color w:val="516068" w:themeColor="text1"/>
          <w:u w:val="single"/>
          <w:lang w:val="de-DE"/>
        </w:rPr>
      </w:pPr>
      <w:r>
        <w:rPr>
          <w:rFonts w:ascii="Calibri Light" w:hAnsi="Calibri Light"/>
        </w:rPr>
        <w:fldChar w:fldCharType="begin"/>
      </w:r>
      <w:r w:rsidRPr="006F1ADE">
        <w:rPr>
          <w:lang w:val="de-DE"/>
        </w:rPr>
        <w:instrText>HYPERLINK "mailto:christoph.muhr@lauda.de"</w:instrText>
      </w:r>
      <w:r>
        <w:rPr>
          <w:rFonts w:ascii="Calibri Light" w:hAnsi="Calibri Light"/>
        </w:rPr>
      </w:r>
      <w:r>
        <w:rPr>
          <w:rFonts w:ascii="Calibri Light" w:hAnsi="Calibri Light"/>
        </w:rPr>
        <w:fldChar w:fldCharType="separate"/>
      </w:r>
      <w:r w:rsidRPr="006F1ADE">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bookmarkEnd w:id="1"/>
    </w:p>
    <w:p w14:paraId="54A5F65B" w14:textId="77777777" w:rsidR="003E321C" w:rsidRPr="006F1ADE" w:rsidRDefault="003E321C" w:rsidP="00A96EA7">
      <w:pPr>
        <w:spacing w:line="240" w:lineRule="auto"/>
        <w:jc w:val="center"/>
        <w:rPr>
          <w:rFonts w:ascii="Brandon Grotesque Office Light" w:hAnsi="Brandon Grotesque Office Light"/>
          <w:sz w:val="16"/>
          <w:lang w:val="de-DE"/>
        </w:rPr>
      </w:pPr>
    </w:p>
    <w:p w14:paraId="6B61615C" w14:textId="77777777" w:rsidR="003E321C" w:rsidRPr="006F1ADE" w:rsidRDefault="003E321C" w:rsidP="00A96EA7">
      <w:pPr>
        <w:spacing w:line="240" w:lineRule="auto"/>
        <w:jc w:val="center"/>
        <w:rPr>
          <w:rFonts w:ascii="Brandon Grotesque Office Light" w:hAnsi="Brandon Grotesque Office Light"/>
          <w:sz w:val="16"/>
          <w:lang w:val="de-DE"/>
        </w:rPr>
      </w:pPr>
    </w:p>
    <w:p w14:paraId="7DF39A75" w14:textId="77777777" w:rsidR="003E321C" w:rsidRPr="006F1ADE" w:rsidRDefault="003E321C" w:rsidP="00A96EA7">
      <w:pPr>
        <w:spacing w:line="240" w:lineRule="auto"/>
        <w:jc w:val="center"/>
        <w:rPr>
          <w:rFonts w:ascii="Brandon Grotesque Office Light" w:hAnsi="Brandon Grotesque Office Light"/>
          <w:sz w:val="16"/>
          <w:lang w:val="de-DE"/>
        </w:rPr>
      </w:pPr>
    </w:p>
    <w:p w14:paraId="21C6D3AC" w14:textId="77777777" w:rsidR="003E321C" w:rsidRPr="006F1ADE" w:rsidRDefault="003E321C" w:rsidP="00A96EA7">
      <w:pPr>
        <w:spacing w:line="240" w:lineRule="auto"/>
        <w:jc w:val="center"/>
        <w:rPr>
          <w:rFonts w:ascii="Brandon Grotesque Office Light" w:hAnsi="Brandon Grotesque Office Light"/>
          <w:sz w:val="16"/>
          <w:lang w:val="de-DE"/>
        </w:rPr>
      </w:pPr>
    </w:p>
    <w:p w14:paraId="3A8AD824" w14:textId="057983ED" w:rsidR="00246D13" w:rsidRPr="00C52525" w:rsidRDefault="00A96EA7" w:rsidP="00A96EA7">
      <w:pPr>
        <w:spacing w:line="240" w:lineRule="auto"/>
        <w:jc w:val="center"/>
        <w:rPr>
          <w:rFonts w:ascii="Brandon Grotesque Office Light" w:hAnsi="Brandon Grotesque Office Light"/>
          <w:sz w:val="16"/>
          <w:szCs w:val="16"/>
          <w:lang w:val="es-ES"/>
        </w:rPr>
      </w:pPr>
      <w:r w:rsidRPr="006F1ADE">
        <w:rPr>
          <w:rFonts w:ascii="Brandon Grotesque Office Light" w:hAnsi="Brandon Grotesque Office Light"/>
          <w:sz w:val="16"/>
          <w:lang w:val="de-DE"/>
        </w:rPr>
        <w:t xml:space="preserve">LAUDA DR. R. WOBSER GMBH &amp; CO. </w:t>
      </w:r>
      <w:r w:rsidRPr="003E111C">
        <w:rPr>
          <w:rFonts w:ascii="Brandon Grotesque Office Light" w:hAnsi="Brandon Grotesque Office Light"/>
          <w:sz w:val="16"/>
          <w:lang w:val="de-DE"/>
        </w:rPr>
        <w:t xml:space="preserve">KG, Laudaplatz 1, 97922 Lauda-Königshofen, Alemania. </w:t>
      </w:r>
      <w:r w:rsidRPr="00A96EA7">
        <w:rPr>
          <w:rFonts w:ascii="Brandon Grotesque Office Light" w:hAnsi="Brandon Grotesque Office Light"/>
          <w:sz w:val="16"/>
          <w:lang w:val="es-ES"/>
        </w:rPr>
        <w:t>Sociedad comanditaria: Sede Lauda-Königshofen Tribunal de registro Mannheim HRA 560069. Socio comanditario: LAUDA DR. R. WOBSER Verwaltungs-GmbH, Sede Lauda-Königshofen, tribunal de registro Mannheim HRB 560226 Directores Generales: Dr. Gunther Wobser (Presidente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475"/>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3FCA"/>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0155"/>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03D"/>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B8A"/>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27F6"/>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9DB"/>
    <w:rsid w:val="00371E55"/>
    <w:rsid w:val="00373DB3"/>
    <w:rsid w:val="00375774"/>
    <w:rsid w:val="0037676B"/>
    <w:rsid w:val="00376C12"/>
    <w:rsid w:val="00382EE9"/>
    <w:rsid w:val="00384BFE"/>
    <w:rsid w:val="00390020"/>
    <w:rsid w:val="0039005D"/>
    <w:rsid w:val="003924BD"/>
    <w:rsid w:val="00392E8E"/>
    <w:rsid w:val="00393724"/>
    <w:rsid w:val="0039408C"/>
    <w:rsid w:val="003940B8"/>
    <w:rsid w:val="00395772"/>
    <w:rsid w:val="003A2372"/>
    <w:rsid w:val="003B0157"/>
    <w:rsid w:val="003B04D7"/>
    <w:rsid w:val="003B2EFA"/>
    <w:rsid w:val="003B33D2"/>
    <w:rsid w:val="003B3409"/>
    <w:rsid w:val="003B417E"/>
    <w:rsid w:val="003B7161"/>
    <w:rsid w:val="003C2ED7"/>
    <w:rsid w:val="003C41E0"/>
    <w:rsid w:val="003C4555"/>
    <w:rsid w:val="003C6CC1"/>
    <w:rsid w:val="003C7D7A"/>
    <w:rsid w:val="003C7F15"/>
    <w:rsid w:val="003D0E84"/>
    <w:rsid w:val="003D1DAE"/>
    <w:rsid w:val="003D2457"/>
    <w:rsid w:val="003E321C"/>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1B7A"/>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02DB"/>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571B"/>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76B01"/>
    <w:rsid w:val="0058245D"/>
    <w:rsid w:val="00582891"/>
    <w:rsid w:val="00583D49"/>
    <w:rsid w:val="00584314"/>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1ADE"/>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1E88"/>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394D"/>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4D3"/>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396D"/>
    <w:rsid w:val="009E4A8C"/>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5AB6"/>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4F0E"/>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0EED"/>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4B7"/>
    <w:rsid w:val="00BE4611"/>
    <w:rsid w:val="00BE50CD"/>
    <w:rsid w:val="00BE671F"/>
    <w:rsid w:val="00BF0599"/>
    <w:rsid w:val="00BF433F"/>
    <w:rsid w:val="00BF6050"/>
    <w:rsid w:val="00BF6A09"/>
    <w:rsid w:val="00C01021"/>
    <w:rsid w:val="00C0107F"/>
    <w:rsid w:val="00C012D7"/>
    <w:rsid w:val="00C020ED"/>
    <w:rsid w:val="00C04045"/>
    <w:rsid w:val="00C04EAB"/>
    <w:rsid w:val="00C0522C"/>
    <w:rsid w:val="00C065B6"/>
    <w:rsid w:val="00C12188"/>
    <w:rsid w:val="00C13CFF"/>
    <w:rsid w:val="00C1471D"/>
    <w:rsid w:val="00C15839"/>
    <w:rsid w:val="00C255B9"/>
    <w:rsid w:val="00C25CB8"/>
    <w:rsid w:val="00C26BFC"/>
    <w:rsid w:val="00C26C2D"/>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B72E2"/>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00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Comunicado de prensa</dc:subject>
  <dc:creator>Christoph Muhr</dc:creator>
  <cp:lastModifiedBy>Christoph Muhr</cp:lastModifiedBy>
  <cp:lastPrinted>2023-03-14T15:14:00Z</cp:lastPrinted>
  <dcterms:created xsi:type="dcterms:W3CDTF">2024-04-18T10:54:00Z</dcterms:created>
  <dcterms:modified xsi:type="dcterms:W3CDTF">2024-10-11T14:19:00Z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