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5" w:type="dxa"/>
        <w:shd w:val="clear" w:color="auto" w:fill="E6E6E6"/>
        <w:tblCellMar>
          <w:left w:w="170" w:type="dxa"/>
          <w:right w:w="170" w:type="dxa"/>
        </w:tblCellMar>
        <w:tblLook w:val="0400" w:firstRow="0" w:lastRow="0" w:firstColumn="0" w:lastColumn="0" w:noHBand="0" w:noVBand="1"/>
      </w:tblPr>
      <w:tblGrid>
        <w:gridCol w:w="3916"/>
        <w:gridCol w:w="5739"/>
      </w:tblGrid>
      <w:tr w:rsidR="00D22240" w14:paraId="288A5E3B" w14:textId="77777777" w:rsidTr="0045383E">
        <w:trPr>
          <w:trHeight w:val="2552"/>
        </w:trPr>
        <w:tc>
          <w:tcPr>
            <w:tcW w:w="3544" w:type="dxa"/>
            <w:shd w:val="clear" w:color="auto" w:fill="E6E6E6"/>
          </w:tcPr>
          <w:p w14:paraId="06E90BDB" w14:textId="6C5BFD10" w:rsidR="00C30CD3" w:rsidRPr="00356564" w:rsidRDefault="00A70E2B" w:rsidP="008440DB">
            <w:pPr>
              <w:pStyle w:val="Presseinfo-berschrift1"/>
            </w:pPr>
            <w:r>
              <w:t xml:space="preserve">    </w:t>
            </w:r>
            <w:r w:rsidRPr="008440DB">
              <w:rPr>
                <w:sz w:val="26"/>
                <w:szCs w:val="26"/>
              </w:rPr>
              <w:t xml:space="preserve">   </w:t>
            </w:r>
            <w:r w:rsidRPr="008440DB">
              <w:t xml:space="preserve"> </w:t>
            </w:r>
            <w:r w:rsidR="008440DB">
              <w:rPr>
                <w:noProof/>
              </w:rPr>
              <w:drawing>
                <wp:inline distT="0" distB="0" distL="0" distR="0" wp14:anchorId="0CFCDFF1" wp14:editId="56B8E25C">
                  <wp:extent cx="2271386" cy="12578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130" cy="1261539"/>
                          </a:xfrm>
                          <a:prstGeom prst="rect">
                            <a:avLst/>
                          </a:prstGeom>
                          <a:noFill/>
                          <a:ln>
                            <a:noFill/>
                          </a:ln>
                        </pic:spPr>
                      </pic:pic>
                    </a:graphicData>
                  </a:graphic>
                </wp:inline>
              </w:drawing>
            </w:r>
            <w:r w:rsidRPr="00237F8B">
              <w:t xml:space="preserve">   </w:t>
            </w:r>
            <w:r w:rsidRPr="00754530">
              <w:t xml:space="preserve">  </w:t>
            </w:r>
            <w:r w:rsidRPr="00237F8B">
              <w:t xml:space="preserve">  </w:t>
            </w:r>
            <w:r w:rsidR="00AF38A5">
              <w:t xml:space="preserve"> </w:t>
            </w:r>
          </w:p>
        </w:tc>
        <w:tc>
          <w:tcPr>
            <w:tcW w:w="6111" w:type="dxa"/>
            <w:shd w:val="clear" w:color="auto" w:fill="E6E6E6"/>
          </w:tcPr>
          <w:p w14:paraId="5A9C4BC7" w14:textId="4C0B8EE5" w:rsidR="001066A5" w:rsidRPr="008440DB" w:rsidRDefault="00AF38A5" w:rsidP="008440DB">
            <w:pPr>
              <w:pStyle w:val="Presseinfo-berschrift1"/>
            </w:pPr>
            <w:r w:rsidRPr="00715B9B">
              <w:rPr>
                <w:sz w:val="16"/>
                <w:szCs w:val="16"/>
              </w:rPr>
              <w:br/>
            </w:r>
            <w:r w:rsidR="00002518" w:rsidRPr="008440DB">
              <w:rPr>
                <w:sz w:val="28"/>
                <w:szCs w:val="28"/>
              </w:rPr>
              <w:t>TARU</w:t>
            </w:r>
            <w:r w:rsidR="003E2FFF" w:rsidRPr="008440DB">
              <w:rPr>
                <w:sz w:val="28"/>
                <w:szCs w:val="28"/>
              </w:rPr>
              <w:t>K</w:t>
            </w:r>
            <w:r w:rsidR="008440DB">
              <w:rPr>
                <w:sz w:val="28"/>
                <w:szCs w:val="28"/>
              </w:rPr>
              <w:t>-Reisetipps</w:t>
            </w:r>
            <w:r w:rsidR="00784E8B">
              <w:rPr>
                <w:sz w:val="28"/>
                <w:szCs w:val="28"/>
              </w:rPr>
              <w:t xml:space="preserve"> </w:t>
            </w:r>
            <w:r w:rsidR="008440DB">
              <w:rPr>
                <w:sz w:val="28"/>
                <w:szCs w:val="28"/>
              </w:rPr>
              <w:t>für Sommer und Herbst im neuen handlichen M</w:t>
            </w:r>
            <w:r w:rsidR="00754530" w:rsidRPr="008440DB">
              <w:rPr>
                <w:sz w:val="28"/>
                <w:szCs w:val="28"/>
              </w:rPr>
              <w:t>ini</w:t>
            </w:r>
            <w:r w:rsidR="0038515F" w:rsidRPr="008440DB">
              <w:rPr>
                <w:sz w:val="28"/>
                <w:szCs w:val="28"/>
              </w:rPr>
              <w:t>k</w:t>
            </w:r>
            <w:r w:rsidR="00754530" w:rsidRPr="008440DB">
              <w:rPr>
                <w:sz w:val="28"/>
                <w:szCs w:val="28"/>
              </w:rPr>
              <w:t>atal</w:t>
            </w:r>
            <w:r w:rsidR="00D047F7" w:rsidRPr="008440DB">
              <w:rPr>
                <w:sz w:val="28"/>
                <w:szCs w:val="28"/>
              </w:rPr>
              <w:t>og</w:t>
            </w:r>
            <w:r w:rsidR="003C35DE" w:rsidRPr="008440DB">
              <w:t xml:space="preserve">  </w:t>
            </w:r>
          </w:p>
          <w:p w14:paraId="33FDBEB8" w14:textId="6A521ADC" w:rsidR="0042450A" w:rsidRPr="008440DB" w:rsidRDefault="00141A35" w:rsidP="00AE3E1B">
            <w:pPr>
              <w:pStyle w:val="Presseinfo-berschrift1"/>
            </w:pPr>
            <w:r>
              <w:rPr>
                <w:color w:val="auto"/>
              </w:rPr>
              <w:t xml:space="preserve">Viele </w:t>
            </w:r>
            <w:r w:rsidR="00784E8B">
              <w:rPr>
                <w:color w:val="auto"/>
              </w:rPr>
              <w:t xml:space="preserve">Anregungen für </w:t>
            </w:r>
            <w:r>
              <w:rPr>
                <w:color w:val="auto"/>
              </w:rPr>
              <w:t>Traumr</w:t>
            </w:r>
            <w:r w:rsidR="00784E8B">
              <w:rPr>
                <w:color w:val="auto"/>
              </w:rPr>
              <w:t>eise</w:t>
            </w:r>
            <w:r>
              <w:rPr>
                <w:color w:val="auto"/>
              </w:rPr>
              <w:t>n</w:t>
            </w:r>
            <w:r w:rsidR="00784E8B">
              <w:rPr>
                <w:color w:val="auto"/>
              </w:rPr>
              <w:t xml:space="preserve"> i</w:t>
            </w:r>
            <w:r w:rsidR="00FC1FEB">
              <w:rPr>
                <w:color w:val="auto"/>
              </w:rPr>
              <w:t>n den</w:t>
            </w:r>
            <w:r w:rsidR="00784E8B">
              <w:rPr>
                <w:color w:val="auto"/>
              </w:rPr>
              <w:t xml:space="preserve"> kommenden </w:t>
            </w:r>
            <w:r w:rsidR="00FC1FEB">
              <w:rPr>
                <w:color w:val="auto"/>
              </w:rPr>
              <w:t>Monaten</w:t>
            </w:r>
            <w:r w:rsidR="00784E8B">
              <w:rPr>
                <w:color w:val="auto"/>
              </w:rPr>
              <w:t xml:space="preserve"> </w:t>
            </w:r>
            <w:r>
              <w:rPr>
                <w:color w:val="auto"/>
              </w:rPr>
              <w:t xml:space="preserve">enthält </w:t>
            </w:r>
            <w:r w:rsidR="008F6F26">
              <w:rPr>
                <w:color w:val="auto"/>
              </w:rPr>
              <w:t>ein neuer</w:t>
            </w:r>
            <w:r w:rsidR="00784E8B">
              <w:rPr>
                <w:color w:val="auto"/>
              </w:rPr>
              <w:t xml:space="preserve"> </w:t>
            </w:r>
            <w:r w:rsidR="00AE3E1B">
              <w:rPr>
                <w:color w:val="auto"/>
              </w:rPr>
              <w:t>TARUK-</w:t>
            </w:r>
            <w:r w:rsidR="005C6C9E">
              <w:rPr>
                <w:color w:val="auto"/>
              </w:rPr>
              <w:br/>
            </w:r>
            <w:r w:rsidR="00784E8B">
              <w:rPr>
                <w:color w:val="auto"/>
              </w:rPr>
              <w:t>Minikatalog</w:t>
            </w:r>
            <w:r>
              <w:rPr>
                <w:color w:val="auto"/>
              </w:rPr>
              <w:t xml:space="preserve">, </w:t>
            </w:r>
            <w:r w:rsidR="00AE3E1B">
              <w:rPr>
                <w:color w:val="auto"/>
              </w:rPr>
              <w:t>den der Kleingruppenspezialist in diesen Tagen veröffentlicht.</w:t>
            </w:r>
          </w:p>
        </w:tc>
      </w:tr>
    </w:tbl>
    <w:p w14:paraId="232F9BA9" w14:textId="77777777" w:rsidR="007054C0" w:rsidRPr="00D0575B" w:rsidRDefault="007054C0" w:rsidP="00927D80">
      <w:pPr>
        <w:rPr>
          <w:sz w:val="16"/>
          <w:szCs w:val="16"/>
        </w:rPr>
      </w:pPr>
    </w:p>
    <w:p w14:paraId="039396EE" w14:textId="1E6FC6AC" w:rsidR="00AE3E1B" w:rsidRDefault="00141A35" w:rsidP="00296E43">
      <w:pPr>
        <w:rPr>
          <w:rFonts w:ascii="Lato" w:hAnsi="Lato"/>
          <w:b/>
          <w:bCs/>
          <w:sz w:val="21"/>
          <w:szCs w:val="21"/>
        </w:rPr>
      </w:pPr>
      <w:r>
        <w:rPr>
          <w:rFonts w:ascii="Lato" w:hAnsi="Lato"/>
          <w:b/>
          <w:bCs/>
          <w:sz w:val="21"/>
          <w:szCs w:val="21"/>
        </w:rPr>
        <w:t>28</w:t>
      </w:r>
      <w:r w:rsidR="003E2FFF" w:rsidRPr="002D614C">
        <w:rPr>
          <w:rFonts w:ascii="Lato" w:hAnsi="Lato"/>
          <w:b/>
          <w:bCs/>
          <w:sz w:val="21"/>
          <w:szCs w:val="21"/>
        </w:rPr>
        <w:t>. M</w:t>
      </w:r>
      <w:r>
        <w:rPr>
          <w:rFonts w:ascii="Lato" w:hAnsi="Lato"/>
          <w:b/>
          <w:bCs/>
          <w:sz w:val="21"/>
          <w:szCs w:val="21"/>
        </w:rPr>
        <w:t>ärz</w:t>
      </w:r>
      <w:r w:rsidR="00237F8B" w:rsidRPr="002D614C">
        <w:rPr>
          <w:rFonts w:ascii="Lato" w:hAnsi="Lato"/>
          <w:b/>
          <w:bCs/>
          <w:sz w:val="21"/>
          <w:szCs w:val="21"/>
        </w:rPr>
        <w:t xml:space="preserve"> 202</w:t>
      </w:r>
      <w:r>
        <w:rPr>
          <w:rFonts w:ascii="Lato" w:hAnsi="Lato"/>
          <w:b/>
          <w:bCs/>
          <w:sz w:val="21"/>
          <w:szCs w:val="21"/>
        </w:rPr>
        <w:t>2</w:t>
      </w:r>
      <w:r w:rsidR="00237F8B" w:rsidRPr="002D614C">
        <w:rPr>
          <w:rFonts w:ascii="Lato" w:hAnsi="Lato"/>
          <w:b/>
          <w:bCs/>
          <w:sz w:val="21"/>
          <w:szCs w:val="21"/>
        </w:rPr>
        <w:t xml:space="preserve"> –</w:t>
      </w:r>
      <w:r w:rsidR="004E065B" w:rsidRPr="002D614C">
        <w:rPr>
          <w:rFonts w:ascii="Lato" w:hAnsi="Lato"/>
          <w:b/>
          <w:bCs/>
          <w:sz w:val="21"/>
          <w:szCs w:val="21"/>
        </w:rPr>
        <w:t xml:space="preserve"> </w:t>
      </w:r>
      <w:r w:rsidR="00AE3E1B">
        <w:rPr>
          <w:rFonts w:ascii="Lato" w:hAnsi="Lato"/>
          <w:b/>
          <w:bCs/>
          <w:sz w:val="21"/>
          <w:szCs w:val="21"/>
        </w:rPr>
        <w:t>Nach</w:t>
      </w:r>
      <w:r w:rsidR="00DA2C9E">
        <w:rPr>
          <w:rFonts w:ascii="Lato" w:hAnsi="Lato"/>
          <w:b/>
          <w:bCs/>
          <w:sz w:val="21"/>
          <w:szCs w:val="21"/>
        </w:rPr>
        <w:t xml:space="preserve">dem </w:t>
      </w:r>
      <w:r w:rsidR="005C6C9E">
        <w:rPr>
          <w:rFonts w:ascii="Lato" w:hAnsi="Lato"/>
          <w:b/>
          <w:bCs/>
          <w:sz w:val="21"/>
          <w:szCs w:val="21"/>
        </w:rPr>
        <w:t xml:space="preserve">Länder </w:t>
      </w:r>
      <w:r w:rsidR="001414B0">
        <w:rPr>
          <w:rFonts w:ascii="Lato" w:hAnsi="Lato"/>
          <w:b/>
          <w:bCs/>
          <w:sz w:val="21"/>
          <w:szCs w:val="21"/>
        </w:rPr>
        <w:t xml:space="preserve">weltweit </w:t>
      </w:r>
      <w:r w:rsidR="005C6C9E">
        <w:rPr>
          <w:rFonts w:ascii="Lato" w:hAnsi="Lato"/>
          <w:b/>
          <w:bCs/>
          <w:sz w:val="21"/>
          <w:szCs w:val="21"/>
        </w:rPr>
        <w:t xml:space="preserve">ihre Grenzen wieder geöffnet haben und </w:t>
      </w:r>
      <w:r w:rsidR="001414B0">
        <w:rPr>
          <w:rFonts w:ascii="Lato" w:hAnsi="Lato"/>
          <w:b/>
          <w:bCs/>
          <w:sz w:val="21"/>
          <w:szCs w:val="21"/>
        </w:rPr>
        <w:t xml:space="preserve">es keine </w:t>
      </w:r>
      <w:r w:rsidR="005C6C9E">
        <w:rPr>
          <w:rFonts w:ascii="Lato" w:hAnsi="Lato"/>
          <w:b/>
          <w:bCs/>
          <w:sz w:val="21"/>
          <w:szCs w:val="21"/>
        </w:rPr>
        <w:t>Hochrisikogebiete mehr gibt</w:t>
      </w:r>
      <w:r w:rsidR="00FD43A4">
        <w:rPr>
          <w:rFonts w:ascii="Lato" w:hAnsi="Lato"/>
          <w:b/>
          <w:bCs/>
          <w:sz w:val="21"/>
          <w:szCs w:val="21"/>
        </w:rPr>
        <w:t>, steht Reisefreunden die Welt wieder offen. Für Kurzentschlossene und die Kundenberatung im Reisebüro hat TARUK nun einen Überblick über Reisen und Termine für den kommenden Sommer und Herbst in einem handlichen Minikatalog zusammengestellt.</w:t>
      </w:r>
    </w:p>
    <w:p w14:paraId="6700717F" w14:textId="6D55CD24" w:rsidR="00E174ED" w:rsidRPr="00E03BA1" w:rsidRDefault="00E03BA1" w:rsidP="00296E43">
      <w:pPr>
        <w:rPr>
          <w:rFonts w:ascii="Lato" w:hAnsi="Lato"/>
          <w:sz w:val="21"/>
          <w:szCs w:val="21"/>
        </w:rPr>
      </w:pPr>
      <w:r>
        <w:rPr>
          <w:rFonts w:ascii="Lato" w:hAnsi="Lato"/>
          <w:sz w:val="21"/>
          <w:szCs w:val="21"/>
        </w:rPr>
        <w:t xml:space="preserve">Auf </w:t>
      </w:r>
      <w:r w:rsidRPr="00CD6E52">
        <w:rPr>
          <w:rFonts w:ascii="Lato" w:hAnsi="Lato"/>
          <w:b/>
          <w:bCs/>
          <w:sz w:val="21"/>
          <w:szCs w:val="21"/>
        </w:rPr>
        <w:t>52 Seiten</w:t>
      </w:r>
      <w:r>
        <w:rPr>
          <w:rFonts w:ascii="Lato" w:hAnsi="Lato"/>
          <w:sz w:val="21"/>
          <w:szCs w:val="21"/>
        </w:rPr>
        <w:t xml:space="preserve"> präsentiert der Pionier für Kleingruppen-Erlebnisreisen eine Auswahl an Reisen aus seinem Produktprogramm sowie Terminvorschläge für die kommenden Monate. </w:t>
      </w:r>
      <w:r w:rsidR="006F07A6">
        <w:rPr>
          <w:rFonts w:ascii="Lato" w:hAnsi="Lato"/>
          <w:sz w:val="21"/>
          <w:szCs w:val="21"/>
        </w:rPr>
        <w:t xml:space="preserve">Neben </w:t>
      </w:r>
      <w:r w:rsidR="002751E8">
        <w:rPr>
          <w:rFonts w:ascii="Lato" w:hAnsi="Lato"/>
          <w:sz w:val="21"/>
          <w:szCs w:val="21"/>
        </w:rPr>
        <w:t xml:space="preserve">Reisezielen aus </w:t>
      </w:r>
      <w:r w:rsidR="006F07A6">
        <w:rPr>
          <w:rFonts w:ascii="Lato" w:hAnsi="Lato"/>
          <w:sz w:val="21"/>
          <w:szCs w:val="21"/>
        </w:rPr>
        <w:t xml:space="preserve">seinem erweiterten </w:t>
      </w:r>
      <w:r w:rsidR="006F07A6" w:rsidRPr="00CD6E52">
        <w:rPr>
          <w:rFonts w:ascii="Lato" w:hAnsi="Lato"/>
          <w:b/>
          <w:bCs/>
          <w:sz w:val="21"/>
          <w:szCs w:val="21"/>
        </w:rPr>
        <w:t>Europaprogramm</w:t>
      </w:r>
      <w:r w:rsidR="006F07A6">
        <w:rPr>
          <w:rFonts w:ascii="Lato" w:hAnsi="Lato"/>
          <w:sz w:val="21"/>
          <w:szCs w:val="21"/>
        </w:rPr>
        <w:t xml:space="preserve"> und dem bei TARUK traditionell stark nachgefragten </w:t>
      </w:r>
      <w:r w:rsidR="006F07A6" w:rsidRPr="00CD6E52">
        <w:rPr>
          <w:rFonts w:ascii="Lato" w:hAnsi="Lato"/>
          <w:b/>
          <w:bCs/>
          <w:sz w:val="21"/>
          <w:szCs w:val="21"/>
        </w:rPr>
        <w:t>südlichen und östlichen Afrika</w:t>
      </w:r>
      <w:r w:rsidR="006F07A6">
        <w:rPr>
          <w:rFonts w:ascii="Lato" w:hAnsi="Lato"/>
          <w:sz w:val="21"/>
          <w:szCs w:val="21"/>
        </w:rPr>
        <w:t xml:space="preserve"> </w:t>
      </w:r>
      <w:r w:rsidR="00CD6E52">
        <w:rPr>
          <w:rFonts w:ascii="Lato" w:hAnsi="Lato"/>
          <w:sz w:val="21"/>
          <w:szCs w:val="21"/>
        </w:rPr>
        <w:t>liegt ein weiterer Fokus auf Destinationen, die ihre Grenzen aufgrund der Pandemie zum Teil zwei Jahre</w:t>
      </w:r>
      <w:r w:rsidR="00ED23DC">
        <w:rPr>
          <w:rFonts w:ascii="Lato" w:hAnsi="Lato"/>
          <w:sz w:val="21"/>
          <w:szCs w:val="21"/>
        </w:rPr>
        <w:t xml:space="preserve"> lang</w:t>
      </w:r>
      <w:r w:rsidR="00CD6E52">
        <w:rPr>
          <w:rFonts w:ascii="Lato" w:hAnsi="Lato"/>
          <w:sz w:val="21"/>
          <w:szCs w:val="21"/>
        </w:rPr>
        <w:t xml:space="preserve"> geschlossen hatten. </w:t>
      </w:r>
      <w:r w:rsidR="002751E8">
        <w:rPr>
          <w:rFonts w:ascii="Lato" w:hAnsi="Lato"/>
          <w:sz w:val="21"/>
          <w:szCs w:val="21"/>
        </w:rPr>
        <w:t xml:space="preserve">„Viele Menschen, deren Traumreise in Sehnsuchtsziele wie </w:t>
      </w:r>
      <w:r w:rsidR="002751E8" w:rsidRPr="002751E8">
        <w:rPr>
          <w:rFonts w:ascii="Lato" w:hAnsi="Lato"/>
          <w:b/>
          <w:bCs/>
          <w:sz w:val="21"/>
          <w:szCs w:val="21"/>
        </w:rPr>
        <w:t>Australien</w:t>
      </w:r>
      <w:r w:rsidR="00ED23DC">
        <w:rPr>
          <w:rFonts w:ascii="Lato" w:hAnsi="Lato"/>
          <w:b/>
          <w:bCs/>
          <w:sz w:val="21"/>
          <w:szCs w:val="21"/>
        </w:rPr>
        <w:t>, Neuseeland</w:t>
      </w:r>
      <w:r w:rsidR="002751E8">
        <w:rPr>
          <w:rFonts w:ascii="Lato" w:hAnsi="Lato"/>
          <w:sz w:val="21"/>
          <w:szCs w:val="21"/>
        </w:rPr>
        <w:t xml:space="preserve"> oder auch </w:t>
      </w:r>
      <w:r w:rsidR="002751E8" w:rsidRPr="002751E8">
        <w:rPr>
          <w:rFonts w:ascii="Lato" w:hAnsi="Lato"/>
          <w:b/>
          <w:bCs/>
          <w:sz w:val="21"/>
          <w:szCs w:val="21"/>
        </w:rPr>
        <w:t>Vietnam</w:t>
      </w:r>
      <w:r w:rsidR="002751E8">
        <w:rPr>
          <w:rFonts w:ascii="Lato" w:hAnsi="Lato"/>
          <w:sz w:val="21"/>
          <w:szCs w:val="21"/>
        </w:rPr>
        <w:t xml:space="preserve"> in den letzten beiden Jahren nicht stattfinden konnte, können und wollen dies nun endlich nachholen“, so TARUK-Marketing- und Vertriebsleiterin Halina Kohl. „Für alle, die ihre aufgestauten Reiseträume nun kurzfristig verwirklichen wollen</w:t>
      </w:r>
      <w:r w:rsidR="00110A2B">
        <w:rPr>
          <w:rFonts w:ascii="Lato" w:hAnsi="Lato"/>
          <w:sz w:val="21"/>
          <w:szCs w:val="21"/>
        </w:rPr>
        <w:t xml:space="preserve"> – aber auch für Expedienten bei deren Kundenberatung, bietet unser Booklet einen schönen Überblick.“</w:t>
      </w:r>
    </w:p>
    <w:p w14:paraId="7E4D73A8" w14:textId="75DFD109" w:rsidR="00503535" w:rsidRPr="002D614C" w:rsidRDefault="008B27BE" w:rsidP="00296E43">
      <w:pPr>
        <w:rPr>
          <w:rFonts w:ascii="Lato" w:hAnsi="Lato"/>
          <w:sz w:val="21"/>
          <w:szCs w:val="21"/>
        </w:rPr>
      </w:pPr>
      <w:r w:rsidRPr="002D614C">
        <w:rPr>
          <w:rFonts w:ascii="Lato" w:hAnsi="Lato"/>
          <w:sz w:val="21"/>
          <w:szCs w:val="21"/>
        </w:rPr>
        <w:t xml:space="preserve">Die Ausrichtung auf kurzfristige Buchungen für Reisetermine </w:t>
      </w:r>
      <w:r w:rsidR="00110A2B">
        <w:rPr>
          <w:rFonts w:ascii="Lato" w:hAnsi="Lato"/>
          <w:sz w:val="21"/>
          <w:szCs w:val="21"/>
        </w:rPr>
        <w:t>im Sommer und Herbst</w:t>
      </w:r>
      <w:r w:rsidRPr="002D614C">
        <w:rPr>
          <w:rFonts w:ascii="Lato" w:hAnsi="Lato"/>
          <w:sz w:val="21"/>
          <w:szCs w:val="21"/>
        </w:rPr>
        <w:t xml:space="preserve"> zeigt sich schon im Inhaltsverzeichnis, in dem die Reisen </w:t>
      </w:r>
      <w:r w:rsidR="00F205F4" w:rsidRPr="002D614C">
        <w:rPr>
          <w:rFonts w:ascii="Lato" w:hAnsi="Lato"/>
          <w:sz w:val="21"/>
          <w:szCs w:val="21"/>
        </w:rPr>
        <w:t xml:space="preserve">chronologisch nach Terminen </w:t>
      </w:r>
      <w:r w:rsidRPr="002D614C">
        <w:rPr>
          <w:rFonts w:ascii="Lato" w:hAnsi="Lato"/>
          <w:sz w:val="21"/>
          <w:szCs w:val="21"/>
        </w:rPr>
        <w:t xml:space="preserve">für die </w:t>
      </w:r>
      <w:r w:rsidRPr="002D614C">
        <w:rPr>
          <w:rFonts w:ascii="Lato" w:hAnsi="Lato"/>
          <w:b/>
          <w:bCs/>
          <w:sz w:val="21"/>
          <w:szCs w:val="21"/>
        </w:rPr>
        <w:t xml:space="preserve">Monate </w:t>
      </w:r>
      <w:r w:rsidR="00110A2B">
        <w:rPr>
          <w:rFonts w:ascii="Lato" w:hAnsi="Lato"/>
          <w:b/>
          <w:bCs/>
          <w:sz w:val="21"/>
          <w:szCs w:val="21"/>
        </w:rPr>
        <w:t xml:space="preserve">Juni bis </w:t>
      </w:r>
      <w:r w:rsidR="00ED23DC">
        <w:rPr>
          <w:rFonts w:ascii="Lato" w:hAnsi="Lato"/>
          <w:b/>
          <w:bCs/>
          <w:sz w:val="21"/>
          <w:szCs w:val="21"/>
        </w:rPr>
        <w:t>Dezember</w:t>
      </w:r>
      <w:r w:rsidRPr="002D614C">
        <w:rPr>
          <w:rFonts w:ascii="Lato" w:hAnsi="Lato"/>
          <w:sz w:val="21"/>
          <w:szCs w:val="21"/>
        </w:rPr>
        <w:t xml:space="preserve"> sortiert sind. </w:t>
      </w:r>
    </w:p>
    <w:p w14:paraId="49BF8A83" w14:textId="2B74376F" w:rsidR="009424A5" w:rsidRPr="002D614C" w:rsidRDefault="008852C7" w:rsidP="00296E43">
      <w:pPr>
        <w:rPr>
          <w:rFonts w:ascii="Lato" w:hAnsi="Lato"/>
          <w:sz w:val="21"/>
          <w:szCs w:val="21"/>
        </w:rPr>
      </w:pPr>
      <w:r w:rsidRPr="002D614C">
        <w:rPr>
          <w:rFonts w:ascii="Lato" w:hAnsi="Lato"/>
          <w:sz w:val="21"/>
          <w:szCs w:val="21"/>
        </w:rPr>
        <w:t>In d</w:t>
      </w:r>
      <w:r w:rsidR="00BB2D5F">
        <w:rPr>
          <w:rFonts w:ascii="Lato" w:hAnsi="Lato"/>
          <w:sz w:val="21"/>
          <w:szCs w:val="21"/>
        </w:rPr>
        <w:t>iesen</w:t>
      </w:r>
      <w:r w:rsidRPr="002D614C">
        <w:rPr>
          <w:rFonts w:ascii="Lato" w:hAnsi="Lato"/>
          <w:sz w:val="21"/>
          <w:szCs w:val="21"/>
        </w:rPr>
        <w:t xml:space="preserve"> Tagen wird das </w:t>
      </w:r>
      <w:proofErr w:type="spellStart"/>
      <w:r w:rsidRPr="002D614C">
        <w:rPr>
          <w:rFonts w:ascii="Lato" w:hAnsi="Lato"/>
          <w:sz w:val="21"/>
          <w:szCs w:val="21"/>
        </w:rPr>
        <w:t>Minibooklet</w:t>
      </w:r>
      <w:proofErr w:type="spellEnd"/>
      <w:r w:rsidRPr="002D614C">
        <w:rPr>
          <w:rFonts w:ascii="Lato" w:hAnsi="Lato"/>
          <w:sz w:val="21"/>
          <w:szCs w:val="21"/>
        </w:rPr>
        <w:t xml:space="preserve"> an knapp 2.000 TARUK-Partneragenturen Kunden versandt</w:t>
      </w:r>
      <w:r w:rsidR="006E46A3" w:rsidRPr="002D614C">
        <w:rPr>
          <w:rFonts w:ascii="Lato" w:hAnsi="Lato"/>
          <w:sz w:val="21"/>
          <w:szCs w:val="21"/>
        </w:rPr>
        <w:t xml:space="preserve"> und </w:t>
      </w:r>
      <w:r w:rsidR="001414B0">
        <w:rPr>
          <w:rFonts w:ascii="Lato" w:hAnsi="Lato"/>
          <w:sz w:val="21"/>
          <w:szCs w:val="21"/>
        </w:rPr>
        <w:t xml:space="preserve">ist – </w:t>
      </w:r>
      <w:r w:rsidR="00110A2B">
        <w:rPr>
          <w:rFonts w:ascii="Lato" w:hAnsi="Lato"/>
          <w:sz w:val="21"/>
          <w:szCs w:val="21"/>
        </w:rPr>
        <w:t>auch als Blättervariant</w:t>
      </w:r>
      <w:r w:rsidR="001414B0">
        <w:rPr>
          <w:rFonts w:ascii="Lato" w:hAnsi="Lato"/>
          <w:sz w:val="21"/>
          <w:szCs w:val="21"/>
        </w:rPr>
        <w:t xml:space="preserve">e – </w:t>
      </w:r>
      <w:r w:rsidR="006E46A3" w:rsidRPr="002D614C">
        <w:rPr>
          <w:rFonts w:ascii="Lato" w:hAnsi="Lato"/>
          <w:sz w:val="21"/>
          <w:szCs w:val="21"/>
        </w:rPr>
        <w:t xml:space="preserve">unter </w:t>
      </w:r>
      <w:hyperlink r:id="rId9" w:history="1">
        <w:r w:rsidR="006E46A3" w:rsidRPr="002D614C">
          <w:rPr>
            <w:rStyle w:val="Hyperlink"/>
            <w:rFonts w:ascii="Lato" w:hAnsi="Lato"/>
            <w:sz w:val="21"/>
            <w:szCs w:val="21"/>
          </w:rPr>
          <w:t>www.taruk.com</w:t>
        </w:r>
      </w:hyperlink>
      <w:r w:rsidR="006E46A3" w:rsidRPr="002D614C">
        <w:rPr>
          <w:rFonts w:ascii="Lato" w:hAnsi="Lato"/>
          <w:sz w:val="21"/>
          <w:szCs w:val="21"/>
        </w:rPr>
        <w:t xml:space="preserve"> zu finden</w:t>
      </w:r>
      <w:r w:rsidRPr="002D614C">
        <w:rPr>
          <w:rFonts w:ascii="Lato" w:hAnsi="Lato"/>
          <w:sz w:val="21"/>
          <w:szCs w:val="21"/>
        </w:rPr>
        <w:t>.</w:t>
      </w:r>
      <w:r w:rsidR="00E042D0">
        <w:rPr>
          <w:rFonts w:ascii="Lato" w:hAnsi="Lato"/>
          <w:i/>
          <w:iCs/>
          <w:color w:val="FF0000"/>
          <w:sz w:val="21"/>
          <w:szCs w:val="21"/>
        </w:rPr>
        <w:t xml:space="preserve"> </w:t>
      </w:r>
      <w:r w:rsidR="002B7091" w:rsidRPr="002D614C">
        <w:rPr>
          <w:rFonts w:ascii="Lato" w:hAnsi="Lato"/>
          <w:sz w:val="21"/>
          <w:szCs w:val="21"/>
        </w:rPr>
        <w:t xml:space="preserve">Aufgrund </w:t>
      </w:r>
      <w:r w:rsidR="006E46A3" w:rsidRPr="002D614C">
        <w:rPr>
          <w:rFonts w:ascii="Lato" w:hAnsi="Lato"/>
          <w:sz w:val="21"/>
          <w:szCs w:val="21"/>
        </w:rPr>
        <w:t>sein</w:t>
      </w:r>
      <w:r w:rsidR="002B7091" w:rsidRPr="002D614C">
        <w:rPr>
          <w:rFonts w:ascii="Lato" w:hAnsi="Lato"/>
          <w:sz w:val="21"/>
          <w:szCs w:val="21"/>
        </w:rPr>
        <w:t xml:space="preserve">es </w:t>
      </w:r>
      <w:r w:rsidR="002B7091" w:rsidRPr="002D614C">
        <w:rPr>
          <w:rFonts w:ascii="Lato" w:hAnsi="Lato"/>
          <w:b/>
          <w:bCs/>
          <w:sz w:val="21"/>
          <w:szCs w:val="21"/>
        </w:rPr>
        <w:t>portooptimierten Formates</w:t>
      </w:r>
      <w:r w:rsidR="002B7091" w:rsidRPr="002D614C">
        <w:rPr>
          <w:rFonts w:ascii="Lato" w:hAnsi="Lato"/>
          <w:sz w:val="21"/>
          <w:szCs w:val="21"/>
        </w:rPr>
        <w:t xml:space="preserve"> sei der Minikatalog, so Halina Kohl, </w:t>
      </w:r>
      <w:r w:rsidR="00800497" w:rsidRPr="002D614C">
        <w:rPr>
          <w:rFonts w:ascii="Lato" w:hAnsi="Lato"/>
          <w:sz w:val="21"/>
          <w:szCs w:val="21"/>
        </w:rPr>
        <w:t xml:space="preserve">für Reisebüros </w:t>
      </w:r>
      <w:r w:rsidR="00ED23DC">
        <w:rPr>
          <w:rFonts w:ascii="Lato" w:hAnsi="Lato"/>
          <w:sz w:val="21"/>
          <w:szCs w:val="21"/>
        </w:rPr>
        <w:t xml:space="preserve">auch </w:t>
      </w:r>
      <w:r w:rsidR="006E46A3" w:rsidRPr="002D614C">
        <w:rPr>
          <w:rFonts w:ascii="Lato" w:hAnsi="Lato"/>
          <w:sz w:val="21"/>
          <w:szCs w:val="21"/>
        </w:rPr>
        <w:t>hervorragend</w:t>
      </w:r>
      <w:r w:rsidR="00800497" w:rsidRPr="002D614C">
        <w:rPr>
          <w:rFonts w:ascii="Lato" w:hAnsi="Lato"/>
          <w:sz w:val="21"/>
          <w:szCs w:val="21"/>
        </w:rPr>
        <w:t xml:space="preserve"> geeignet</w:t>
      </w:r>
      <w:r w:rsidR="006E46A3" w:rsidRPr="002D614C">
        <w:rPr>
          <w:rFonts w:ascii="Lato" w:hAnsi="Lato"/>
          <w:sz w:val="21"/>
          <w:szCs w:val="21"/>
        </w:rPr>
        <w:t>, diese</w:t>
      </w:r>
      <w:r w:rsidR="00800497" w:rsidRPr="002D614C">
        <w:rPr>
          <w:rFonts w:ascii="Lato" w:hAnsi="Lato"/>
          <w:sz w:val="21"/>
          <w:szCs w:val="21"/>
        </w:rPr>
        <w:t xml:space="preserve">n </w:t>
      </w:r>
      <w:r w:rsidR="006E46A3" w:rsidRPr="002D614C">
        <w:rPr>
          <w:rFonts w:ascii="Lato" w:hAnsi="Lato"/>
          <w:sz w:val="21"/>
          <w:szCs w:val="21"/>
        </w:rPr>
        <w:t xml:space="preserve">mit einem Mailing – per Post oder im </w:t>
      </w:r>
      <w:proofErr w:type="gramStart"/>
      <w:r w:rsidR="006E46A3" w:rsidRPr="002D614C">
        <w:rPr>
          <w:rFonts w:ascii="Lato" w:hAnsi="Lato"/>
          <w:sz w:val="21"/>
          <w:szCs w:val="21"/>
        </w:rPr>
        <w:t>PDF-Format</w:t>
      </w:r>
      <w:proofErr w:type="gramEnd"/>
      <w:r w:rsidR="006E46A3" w:rsidRPr="002D614C">
        <w:rPr>
          <w:rFonts w:ascii="Lato" w:hAnsi="Lato"/>
          <w:sz w:val="21"/>
          <w:szCs w:val="21"/>
        </w:rPr>
        <w:t xml:space="preserve"> per E-Mail – an ausgewählte Kunden zu versenden. </w:t>
      </w:r>
    </w:p>
    <w:p w14:paraId="7C565370" w14:textId="6B527C03" w:rsidR="006E46A3" w:rsidRPr="00304754" w:rsidRDefault="006E46A3" w:rsidP="00296E43">
      <w:pPr>
        <w:rPr>
          <w:rFonts w:ascii="Lato" w:hAnsi="Lato"/>
          <w:sz w:val="16"/>
          <w:szCs w:val="16"/>
        </w:rPr>
      </w:pPr>
      <w:r w:rsidRPr="002D614C">
        <w:rPr>
          <w:rFonts w:ascii="Lato" w:hAnsi="Lato"/>
          <w:b/>
          <w:bCs/>
          <w:sz w:val="21"/>
          <w:szCs w:val="21"/>
        </w:rPr>
        <w:t>Nachbestellungen</w:t>
      </w:r>
      <w:r w:rsidRPr="002D614C">
        <w:rPr>
          <w:rFonts w:ascii="Lato" w:hAnsi="Lato"/>
          <w:sz w:val="21"/>
          <w:szCs w:val="21"/>
        </w:rPr>
        <w:t xml:space="preserve"> zusätzlicher TARUK-Minikataloge sind jederzeit </w:t>
      </w:r>
      <w:r w:rsidR="00FC1FEB" w:rsidRPr="00FC1FEB">
        <w:rPr>
          <w:rFonts w:ascii="Lato" w:hAnsi="Lato"/>
          <w:b/>
          <w:bCs/>
          <w:sz w:val="21"/>
          <w:szCs w:val="21"/>
        </w:rPr>
        <w:t>kostenlos</w:t>
      </w:r>
      <w:r w:rsidR="00FC1FEB">
        <w:rPr>
          <w:rFonts w:ascii="Lato" w:hAnsi="Lato"/>
          <w:sz w:val="21"/>
          <w:szCs w:val="21"/>
        </w:rPr>
        <w:t xml:space="preserve"> bei INFOX oder </w:t>
      </w:r>
      <w:r w:rsidRPr="002D614C">
        <w:rPr>
          <w:rFonts w:ascii="Lato" w:hAnsi="Lato"/>
          <w:sz w:val="21"/>
          <w:szCs w:val="21"/>
        </w:rPr>
        <w:t xml:space="preserve">unter </w:t>
      </w:r>
      <w:hyperlink r:id="rId10" w:history="1">
        <w:r w:rsidRPr="002D614C">
          <w:rPr>
            <w:rStyle w:val="Hyperlink"/>
            <w:rFonts w:ascii="Lato" w:hAnsi="Lato"/>
            <w:sz w:val="21"/>
            <w:szCs w:val="21"/>
          </w:rPr>
          <w:t>info@taruk.com</w:t>
        </w:r>
      </w:hyperlink>
      <w:r w:rsidRPr="002D614C">
        <w:rPr>
          <w:rFonts w:ascii="Lato" w:hAnsi="Lato"/>
          <w:sz w:val="21"/>
          <w:szCs w:val="21"/>
        </w:rPr>
        <w:t xml:space="preserve"> möglich.</w:t>
      </w:r>
    </w:p>
    <w:p w14:paraId="27CAB41E" w14:textId="77777777" w:rsidR="00D22240" w:rsidRPr="00304754" w:rsidRDefault="00D22240" w:rsidP="00B916FA">
      <w:pPr>
        <w:rPr>
          <w:rFonts w:ascii="Lato" w:hAnsi="Lato"/>
          <w:i/>
          <w:sz w:val="12"/>
          <w:szCs w:val="12"/>
        </w:rPr>
      </w:pPr>
    </w:p>
    <w:p w14:paraId="092D08E7" w14:textId="795350CD" w:rsidR="00237F8B" w:rsidRPr="002D614C" w:rsidRDefault="0021313E" w:rsidP="00B916FA">
      <w:pPr>
        <w:rPr>
          <w:rFonts w:ascii="Lato" w:hAnsi="Lato"/>
          <w:sz w:val="18"/>
          <w:szCs w:val="18"/>
        </w:rPr>
      </w:pPr>
      <w:r w:rsidRPr="002D614C">
        <w:rPr>
          <w:rFonts w:ascii="Lato" w:hAnsi="Lato"/>
          <w:i/>
          <w:sz w:val="16"/>
          <w:szCs w:val="16"/>
        </w:rPr>
        <w:t xml:space="preserve">Textlänge: </w:t>
      </w:r>
      <w:r w:rsidR="007252E6">
        <w:rPr>
          <w:rFonts w:ascii="Lato" w:hAnsi="Lato"/>
          <w:i/>
          <w:sz w:val="16"/>
          <w:szCs w:val="16"/>
        </w:rPr>
        <w:t>1.9</w:t>
      </w:r>
      <w:r w:rsidR="00FC1FEB">
        <w:rPr>
          <w:rFonts w:ascii="Lato" w:hAnsi="Lato"/>
          <w:i/>
          <w:sz w:val="16"/>
          <w:szCs w:val="16"/>
        </w:rPr>
        <w:t>30</w:t>
      </w:r>
      <w:r w:rsidR="003576B3" w:rsidRPr="002D614C">
        <w:rPr>
          <w:rFonts w:ascii="Lato" w:hAnsi="Lato"/>
          <w:i/>
          <w:sz w:val="16"/>
          <w:szCs w:val="16"/>
        </w:rPr>
        <w:t xml:space="preserve"> </w:t>
      </w:r>
      <w:r w:rsidRPr="002D614C">
        <w:rPr>
          <w:rFonts w:ascii="Lato" w:hAnsi="Lato"/>
          <w:i/>
          <w:sz w:val="16"/>
          <w:szCs w:val="16"/>
        </w:rPr>
        <w:t>Zeichen inkl. Leerzeichen</w:t>
      </w:r>
      <w:r w:rsidR="00CF4221" w:rsidRPr="002D614C">
        <w:rPr>
          <w:rFonts w:ascii="Lato" w:hAnsi="Lato"/>
          <w:i/>
          <w:sz w:val="16"/>
          <w:szCs w:val="16"/>
        </w:rPr>
        <w:br/>
      </w:r>
      <w:r w:rsidR="00CF4221" w:rsidRPr="002D614C">
        <w:rPr>
          <w:rFonts w:ascii="Lato" w:hAnsi="Lato"/>
          <w:iCs/>
          <w:sz w:val="21"/>
          <w:szCs w:val="21"/>
        </w:rPr>
        <w:br/>
      </w:r>
      <w:bookmarkStart w:id="0" w:name="_Hlk99093291"/>
      <w:r w:rsidR="00237F8B" w:rsidRPr="002D614C">
        <w:rPr>
          <w:rFonts w:ascii="Lato" w:hAnsi="Lato"/>
          <w:iCs/>
          <w:sz w:val="21"/>
          <w:szCs w:val="21"/>
        </w:rPr>
        <w:t>W</w:t>
      </w:r>
      <w:bookmarkEnd w:id="0"/>
      <w:r w:rsidR="00237F8B" w:rsidRPr="002D614C">
        <w:rPr>
          <w:rFonts w:ascii="Lato" w:hAnsi="Lato"/>
          <w:iCs/>
          <w:sz w:val="21"/>
          <w:szCs w:val="21"/>
        </w:rPr>
        <w:t>eitere Infos unte</w:t>
      </w:r>
      <w:r w:rsidR="009E2F3E" w:rsidRPr="002D614C">
        <w:rPr>
          <w:rFonts w:ascii="Lato" w:hAnsi="Lato"/>
          <w:iCs/>
          <w:sz w:val="21"/>
          <w:szCs w:val="21"/>
        </w:rPr>
        <w:t xml:space="preserve">r </w:t>
      </w:r>
      <w:hyperlink r:id="rId11" w:history="1">
        <w:r w:rsidR="009A2FCF" w:rsidRPr="002D614C">
          <w:rPr>
            <w:rStyle w:val="Hyperlink"/>
            <w:rFonts w:ascii="Lato" w:hAnsi="Lato"/>
            <w:iCs/>
            <w:sz w:val="21"/>
            <w:szCs w:val="21"/>
          </w:rPr>
          <w:t>www.taruk.com</w:t>
        </w:r>
      </w:hyperlink>
      <w:r w:rsidR="00304754">
        <w:rPr>
          <w:rStyle w:val="Hyperlink"/>
          <w:rFonts w:ascii="Lato" w:hAnsi="Lato"/>
          <w:iCs/>
          <w:sz w:val="21"/>
          <w:szCs w:val="21"/>
        </w:rPr>
        <w:br/>
      </w:r>
      <w:r w:rsidR="00304754">
        <w:rPr>
          <w:rFonts w:ascii="Lato" w:hAnsi="Lato"/>
          <w:iCs/>
          <w:sz w:val="21"/>
          <w:szCs w:val="21"/>
        </w:rPr>
        <w:t xml:space="preserve">TARUK-Minikatalog als Online-Blättervariante: </w:t>
      </w:r>
      <w:hyperlink r:id="rId12" w:history="1">
        <w:r w:rsidR="00304754" w:rsidRPr="00C2064A">
          <w:rPr>
            <w:rStyle w:val="Hyperlink"/>
            <w:rFonts w:ascii="Lato" w:hAnsi="Lato"/>
            <w:iCs/>
            <w:sz w:val="21"/>
            <w:szCs w:val="21"/>
          </w:rPr>
          <w:t>https://www</w:t>
        </w:r>
        <w:r w:rsidR="00304754" w:rsidRPr="00C2064A">
          <w:rPr>
            <w:rStyle w:val="Hyperlink"/>
            <w:rFonts w:ascii="Lato" w:hAnsi="Lato"/>
            <w:iCs/>
            <w:sz w:val="21"/>
            <w:szCs w:val="21"/>
          </w:rPr>
          <w:t>.</w:t>
        </w:r>
        <w:r w:rsidR="00304754" w:rsidRPr="00C2064A">
          <w:rPr>
            <w:rStyle w:val="Hyperlink"/>
            <w:rFonts w:ascii="Lato" w:hAnsi="Lato"/>
            <w:iCs/>
            <w:sz w:val="21"/>
            <w:szCs w:val="21"/>
          </w:rPr>
          <w:t>taruk.com/katalog/blaetterkataloge/</w:t>
        </w:r>
      </w:hyperlink>
      <w:r w:rsidR="00304754">
        <w:rPr>
          <w:rFonts w:ascii="Lato" w:hAnsi="Lato"/>
          <w:iCs/>
          <w:sz w:val="21"/>
          <w:szCs w:val="21"/>
        </w:rPr>
        <w:t xml:space="preserve"> </w:t>
      </w:r>
      <w:r w:rsidR="00335D70" w:rsidRPr="002D614C">
        <w:rPr>
          <w:rStyle w:val="Hyperlink"/>
          <w:rFonts w:ascii="Lato" w:hAnsi="Lato"/>
          <w:iCs/>
          <w:sz w:val="22"/>
        </w:rPr>
        <w:br/>
      </w:r>
      <w:r w:rsidR="00335D70" w:rsidRPr="00304754">
        <w:rPr>
          <w:rStyle w:val="Hyperlink"/>
          <w:rFonts w:ascii="Lato" w:hAnsi="Lato"/>
          <w:iCs/>
          <w:sz w:val="24"/>
          <w:szCs w:val="24"/>
        </w:rPr>
        <w:br/>
      </w:r>
      <w:r w:rsidR="00237F8B" w:rsidRPr="002D614C">
        <w:rPr>
          <w:rFonts w:ascii="Lato" w:hAnsi="Lato"/>
          <w:sz w:val="18"/>
          <w:szCs w:val="18"/>
        </w:rPr>
        <w:t>Bildunterschrift:</w:t>
      </w:r>
      <w:r w:rsidR="002D614C">
        <w:rPr>
          <w:rFonts w:ascii="Lato" w:hAnsi="Lato"/>
          <w:i/>
          <w:iCs/>
          <w:sz w:val="18"/>
          <w:szCs w:val="18"/>
        </w:rPr>
        <w:t xml:space="preserve"> </w:t>
      </w:r>
      <w:r w:rsidR="00ED23DC">
        <w:rPr>
          <w:rFonts w:ascii="Lato" w:hAnsi="Lato"/>
          <w:i/>
          <w:iCs/>
          <w:sz w:val="18"/>
          <w:szCs w:val="18"/>
        </w:rPr>
        <w:t>Auch Australien hat seine Grenzen n</w:t>
      </w:r>
      <w:r w:rsidR="002D614C">
        <w:rPr>
          <w:rFonts w:ascii="Lato" w:hAnsi="Lato"/>
          <w:i/>
          <w:iCs/>
          <w:sz w:val="18"/>
          <w:szCs w:val="18"/>
        </w:rPr>
        <w:t>ach dem Wegfall vieler Reisebeschränkungen wieder geöffnet</w:t>
      </w:r>
      <w:r w:rsidR="00C41691" w:rsidRPr="002D614C">
        <w:rPr>
          <w:rFonts w:ascii="Lato" w:hAnsi="Lato"/>
          <w:i/>
          <w:iCs/>
          <w:sz w:val="18"/>
          <w:szCs w:val="18"/>
        </w:rPr>
        <w:br/>
      </w:r>
      <w:r w:rsidR="00237F8B" w:rsidRPr="002D614C">
        <w:rPr>
          <w:rFonts w:ascii="Lato" w:hAnsi="Lato"/>
          <w:sz w:val="16"/>
          <w:szCs w:val="16"/>
        </w:rPr>
        <w:t xml:space="preserve">(Foto: </w:t>
      </w:r>
      <w:proofErr w:type="spellStart"/>
      <w:r w:rsidR="002D614C" w:rsidRPr="002D614C">
        <w:rPr>
          <w:rFonts w:ascii="Lato" w:hAnsi="Lato"/>
          <w:sz w:val="16"/>
          <w:szCs w:val="16"/>
        </w:rPr>
        <w:t>Dreamstime</w:t>
      </w:r>
      <w:proofErr w:type="spellEnd"/>
      <w:r w:rsidR="00237F8B" w:rsidRPr="002D614C">
        <w:rPr>
          <w:rFonts w:ascii="Lato" w:hAnsi="Lato"/>
          <w:sz w:val="16"/>
          <w:szCs w:val="16"/>
        </w:rPr>
        <w:t>)</w:t>
      </w:r>
    </w:p>
    <w:p w14:paraId="1D8C41BC" w14:textId="125BAA87" w:rsidR="00237F8B" w:rsidRDefault="00237F8B" w:rsidP="00CD6A7D">
      <w:pPr>
        <w:rPr>
          <w:rFonts w:ascii="Corbel" w:hAnsi="Corbel"/>
          <w:i/>
          <w:iCs/>
          <w:color w:val="767171" w:themeColor="background2" w:themeShade="80"/>
          <w:sz w:val="10"/>
          <w:szCs w:val="10"/>
        </w:rPr>
      </w:pPr>
    </w:p>
    <w:p w14:paraId="61A9C2A6" w14:textId="77777777" w:rsidR="00B916FA" w:rsidRPr="00237F8B" w:rsidRDefault="00B916FA" w:rsidP="00CD6A7D">
      <w:pPr>
        <w:rPr>
          <w:rFonts w:ascii="Corbel" w:hAnsi="Corbel"/>
          <w:i/>
          <w:iCs/>
          <w:color w:val="767171" w:themeColor="background2" w:themeShade="80"/>
          <w:sz w:val="10"/>
          <w:szCs w:val="1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70" w:type="dxa"/>
        </w:tblCellMar>
        <w:tblLook w:val="04A0" w:firstRow="1" w:lastRow="0" w:firstColumn="1" w:lastColumn="0" w:noHBand="0" w:noVBand="1"/>
      </w:tblPr>
      <w:tblGrid>
        <w:gridCol w:w="5506"/>
        <w:gridCol w:w="3969"/>
      </w:tblGrid>
      <w:tr w:rsidR="00C44821" w:rsidRPr="0049258F" w14:paraId="4A0EF0FC" w14:textId="77777777" w:rsidTr="00EF4C74">
        <w:trPr>
          <w:trHeight w:val="4031"/>
        </w:trPr>
        <w:tc>
          <w:tcPr>
            <w:tcW w:w="5506" w:type="dxa"/>
            <w:tcBorders>
              <w:top w:val="nil"/>
              <w:left w:val="single" w:sz="18" w:space="0" w:color="800000"/>
              <w:bottom w:val="nil"/>
              <w:right w:val="nil"/>
            </w:tcBorders>
            <w:shd w:val="clear" w:color="auto" w:fill="F3F3F3"/>
          </w:tcPr>
          <w:p w14:paraId="2A79DEE6" w14:textId="77777777" w:rsidR="00C44821" w:rsidRPr="002D614C" w:rsidRDefault="00C44821" w:rsidP="00D40636">
            <w:pPr>
              <w:pStyle w:val="Presseinfo-berschrift2"/>
              <w:rPr>
                <w:rFonts w:ascii="Lato" w:hAnsi="Lato"/>
              </w:rPr>
            </w:pPr>
            <w:r w:rsidRPr="002D614C">
              <w:rPr>
                <w:rFonts w:ascii="Lato" w:hAnsi="Lato"/>
              </w:rPr>
              <w:t xml:space="preserve">Über TARUK </w:t>
            </w:r>
          </w:p>
          <w:p w14:paraId="2068E530" w14:textId="6854F5F6" w:rsidR="00C44821" w:rsidRPr="00FF52E9" w:rsidRDefault="00C44821" w:rsidP="00C44821">
            <w:pPr>
              <w:pStyle w:val="Listenabsatz"/>
              <w:numPr>
                <w:ilvl w:val="0"/>
                <w:numId w:val="3"/>
              </w:numPr>
              <w:ind w:right="174"/>
              <w:rPr>
                <w:rFonts w:ascii="Lato" w:hAnsi="Lato"/>
                <w:sz w:val="18"/>
                <w:szCs w:val="18"/>
              </w:rPr>
            </w:pPr>
            <w:r w:rsidRPr="00FF52E9">
              <w:rPr>
                <w:rFonts w:ascii="Lato" w:hAnsi="Lato"/>
                <w:sz w:val="18"/>
                <w:szCs w:val="18"/>
              </w:rPr>
              <w:t>E</w:t>
            </w:r>
            <w:r w:rsidR="00C911BF" w:rsidRPr="00FF52E9">
              <w:rPr>
                <w:rFonts w:ascii="Lato" w:hAnsi="Lato"/>
                <w:sz w:val="18"/>
                <w:szCs w:val="18"/>
              </w:rPr>
              <w:t>inzigartige</w:t>
            </w:r>
            <w:r w:rsidRPr="00FF52E9">
              <w:rPr>
                <w:rFonts w:ascii="Lato" w:hAnsi="Lato"/>
                <w:sz w:val="18"/>
                <w:szCs w:val="18"/>
              </w:rPr>
              <w:t xml:space="preserve"> Rundreisen in </w:t>
            </w:r>
            <w:r w:rsidR="00EF37FF" w:rsidRPr="00FF52E9">
              <w:rPr>
                <w:rFonts w:ascii="Lato" w:hAnsi="Lato"/>
                <w:sz w:val="18"/>
                <w:szCs w:val="18"/>
              </w:rPr>
              <w:t>Klein- und Kleinstg</w:t>
            </w:r>
            <w:r w:rsidRPr="00FF52E9">
              <w:rPr>
                <w:rFonts w:ascii="Lato" w:hAnsi="Lato"/>
                <w:sz w:val="18"/>
                <w:szCs w:val="18"/>
              </w:rPr>
              <w:t>ruppen sowie Selbstfahrer</w:t>
            </w:r>
            <w:r w:rsidR="00FF52E9">
              <w:rPr>
                <w:rFonts w:ascii="Lato" w:hAnsi="Lato"/>
                <w:sz w:val="18"/>
                <w:szCs w:val="18"/>
              </w:rPr>
              <w:t>t</w:t>
            </w:r>
            <w:r w:rsidRPr="00FF52E9">
              <w:rPr>
                <w:rFonts w:ascii="Lato" w:hAnsi="Lato"/>
                <w:sz w:val="18"/>
                <w:szCs w:val="18"/>
              </w:rPr>
              <w:t>ouren</w:t>
            </w:r>
          </w:p>
          <w:p w14:paraId="732D2EC9" w14:textId="5A8E0A2D" w:rsidR="00C44821" w:rsidRPr="00FF52E9" w:rsidRDefault="00C44821" w:rsidP="00C44821">
            <w:pPr>
              <w:pStyle w:val="Listenabsatz"/>
              <w:numPr>
                <w:ilvl w:val="0"/>
                <w:numId w:val="3"/>
              </w:numPr>
              <w:ind w:right="174"/>
              <w:rPr>
                <w:rFonts w:ascii="Lato" w:hAnsi="Lato"/>
                <w:sz w:val="18"/>
                <w:szCs w:val="18"/>
              </w:rPr>
            </w:pPr>
            <w:r w:rsidRPr="00FF52E9">
              <w:rPr>
                <w:rFonts w:ascii="Lato" w:hAnsi="Lato"/>
                <w:sz w:val="18"/>
                <w:szCs w:val="18"/>
              </w:rPr>
              <w:t xml:space="preserve">Persönlich konzipierte </w:t>
            </w:r>
            <w:r w:rsidR="00C911BF" w:rsidRPr="00FF52E9">
              <w:rPr>
                <w:rFonts w:ascii="Lato" w:hAnsi="Lato"/>
                <w:sz w:val="18"/>
                <w:szCs w:val="18"/>
              </w:rPr>
              <w:t>Reiserouten u</w:t>
            </w:r>
            <w:r w:rsidRPr="00FF52E9">
              <w:rPr>
                <w:rFonts w:ascii="Lato" w:hAnsi="Lato"/>
                <w:sz w:val="18"/>
                <w:szCs w:val="18"/>
              </w:rPr>
              <w:t xml:space="preserve">nd </w:t>
            </w:r>
            <w:r w:rsidR="00C911BF" w:rsidRPr="00FF52E9">
              <w:rPr>
                <w:rFonts w:ascii="Lato" w:hAnsi="Lato"/>
                <w:sz w:val="18"/>
                <w:szCs w:val="18"/>
              </w:rPr>
              <w:t>-</w:t>
            </w:r>
            <w:r w:rsidRPr="00FF52E9">
              <w:rPr>
                <w:rFonts w:ascii="Lato" w:hAnsi="Lato"/>
                <w:sz w:val="18"/>
                <w:szCs w:val="18"/>
              </w:rPr>
              <w:t>programme</w:t>
            </w:r>
          </w:p>
          <w:p w14:paraId="2768D8BF" w14:textId="1CDDE0AE" w:rsidR="00C44821" w:rsidRPr="00FF52E9" w:rsidRDefault="00C911BF" w:rsidP="00C44821">
            <w:pPr>
              <w:pStyle w:val="Listenabsatz"/>
              <w:numPr>
                <w:ilvl w:val="0"/>
                <w:numId w:val="3"/>
              </w:numPr>
              <w:ind w:right="174"/>
              <w:rPr>
                <w:rFonts w:ascii="Lato" w:hAnsi="Lato"/>
                <w:sz w:val="18"/>
                <w:szCs w:val="18"/>
              </w:rPr>
            </w:pPr>
            <w:r w:rsidRPr="00FF52E9">
              <w:rPr>
                <w:rFonts w:ascii="Lato" w:hAnsi="Lato"/>
                <w:sz w:val="18"/>
                <w:szCs w:val="18"/>
              </w:rPr>
              <w:t>H</w:t>
            </w:r>
            <w:r w:rsidR="00C44821" w:rsidRPr="00FF52E9">
              <w:rPr>
                <w:rFonts w:ascii="Lato" w:hAnsi="Lato"/>
                <w:sz w:val="18"/>
                <w:szCs w:val="18"/>
              </w:rPr>
              <w:t>andverlesene</w:t>
            </w:r>
            <w:r w:rsidRPr="00FF52E9">
              <w:rPr>
                <w:rFonts w:ascii="Lato" w:hAnsi="Lato"/>
                <w:sz w:val="18"/>
                <w:szCs w:val="18"/>
              </w:rPr>
              <w:t xml:space="preserve"> landestypische </w:t>
            </w:r>
            <w:r w:rsidR="00C44821" w:rsidRPr="00FF52E9">
              <w:rPr>
                <w:rFonts w:ascii="Lato" w:hAnsi="Lato"/>
                <w:sz w:val="18"/>
                <w:szCs w:val="18"/>
              </w:rPr>
              <w:t>Unterkünfte</w:t>
            </w:r>
            <w:r w:rsidR="009E2F3E" w:rsidRPr="00FF52E9">
              <w:rPr>
                <w:rFonts w:ascii="Lato" w:hAnsi="Lato"/>
                <w:sz w:val="18"/>
                <w:szCs w:val="18"/>
              </w:rPr>
              <w:t xml:space="preserve"> mit </w:t>
            </w:r>
            <w:r w:rsidRPr="00FF52E9">
              <w:rPr>
                <w:rFonts w:ascii="Lato" w:hAnsi="Lato"/>
                <w:sz w:val="18"/>
                <w:szCs w:val="18"/>
              </w:rPr>
              <w:t>individuellen</w:t>
            </w:r>
            <w:r w:rsidR="009E2F3E" w:rsidRPr="00FF52E9">
              <w:rPr>
                <w:rFonts w:ascii="Lato" w:hAnsi="Lato"/>
                <w:sz w:val="18"/>
                <w:szCs w:val="18"/>
              </w:rPr>
              <w:t xml:space="preserve"> Hygienekonzepten</w:t>
            </w:r>
          </w:p>
          <w:p w14:paraId="3E3A8FDE" w14:textId="072FEBDA" w:rsidR="00C911BF" w:rsidRPr="00FF52E9" w:rsidRDefault="00C911BF" w:rsidP="00EF4C74">
            <w:pPr>
              <w:pStyle w:val="Listenabsatz"/>
              <w:numPr>
                <w:ilvl w:val="0"/>
                <w:numId w:val="3"/>
              </w:numPr>
              <w:ind w:right="174"/>
              <w:rPr>
                <w:rFonts w:ascii="Lato" w:hAnsi="Lato"/>
                <w:sz w:val="18"/>
                <w:szCs w:val="18"/>
              </w:rPr>
            </w:pPr>
            <w:r w:rsidRPr="00FF52E9">
              <w:rPr>
                <w:rFonts w:ascii="Lato" w:hAnsi="Lato"/>
                <w:sz w:val="18"/>
                <w:szCs w:val="18"/>
              </w:rPr>
              <w:t xml:space="preserve">Persönliche Betreuung der Reisegäste durch einheimische deutschsprachige Reiseleiter </w:t>
            </w:r>
          </w:p>
          <w:p w14:paraId="7C4FD772" w14:textId="77777777" w:rsidR="00C44821" w:rsidRPr="00FF52E9" w:rsidRDefault="00C44821" w:rsidP="00C44821">
            <w:pPr>
              <w:pStyle w:val="Listenabsatz"/>
              <w:numPr>
                <w:ilvl w:val="0"/>
                <w:numId w:val="3"/>
              </w:numPr>
              <w:ind w:right="174"/>
              <w:rPr>
                <w:rFonts w:ascii="Lato" w:hAnsi="Lato"/>
                <w:sz w:val="18"/>
                <w:szCs w:val="18"/>
              </w:rPr>
            </w:pPr>
            <w:r w:rsidRPr="00FF52E9">
              <w:rPr>
                <w:rFonts w:ascii="Lato" w:hAnsi="Lato"/>
                <w:sz w:val="18"/>
                <w:szCs w:val="18"/>
              </w:rPr>
              <w:t>Intensive, authentische Begegnungen mit Menschen, Natur und Kultur</w:t>
            </w:r>
          </w:p>
          <w:p w14:paraId="63587B2C" w14:textId="77777777" w:rsidR="00C44821" w:rsidRPr="00FF52E9" w:rsidRDefault="00C44821" w:rsidP="00C44821">
            <w:pPr>
              <w:pStyle w:val="Listenabsatz"/>
              <w:numPr>
                <w:ilvl w:val="0"/>
                <w:numId w:val="3"/>
              </w:numPr>
              <w:ind w:right="174"/>
              <w:rPr>
                <w:rFonts w:ascii="Lato" w:hAnsi="Lato"/>
                <w:sz w:val="18"/>
                <w:szCs w:val="18"/>
              </w:rPr>
            </w:pPr>
            <w:r w:rsidRPr="00FF52E9">
              <w:rPr>
                <w:rFonts w:ascii="Lato" w:hAnsi="Lato"/>
                <w:sz w:val="18"/>
                <w:szCs w:val="18"/>
              </w:rPr>
              <w:t>Alle Katalogreisen auch als Privatreisen buchbar</w:t>
            </w:r>
          </w:p>
          <w:p w14:paraId="547A3BB9" w14:textId="5798CD04" w:rsidR="00C44821" w:rsidRPr="002D614C" w:rsidRDefault="00C44821" w:rsidP="00C44821">
            <w:pPr>
              <w:pStyle w:val="Listenabsatz"/>
              <w:numPr>
                <w:ilvl w:val="0"/>
                <w:numId w:val="3"/>
              </w:numPr>
              <w:ind w:right="174"/>
              <w:rPr>
                <w:rFonts w:ascii="Lato" w:hAnsi="Lato"/>
              </w:rPr>
            </w:pPr>
            <w:r w:rsidRPr="00FF52E9">
              <w:rPr>
                <w:rFonts w:ascii="Lato" w:hAnsi="Lato"/>
                <w:sz w:val="18"/>
                <w:szCs w:val="18"/>
              </w:rPr>
              <w:t xml:space="preserve">Reisen in </w:t>
            </w:r>
            <w:r w:rsidR="00237F8B" w:rsidRPr="00FF52E9">
              <w:rPr>
                <w:rFonts w:ascii="Lato" w:hAnsi="Lato"/>
                <w:sz w:val="18"/>
                <w:szCs w:val="18"/>
              </w:rPr>
              <w:t xml:space="preserve">über </w:t>
            </w:r>
            <w:r w:rsidR="00C911BF" w:rsidRPr="00FF52E9">
              <w:rPr>
                <w:rFonts w:ascii="Lato" w:hAnsi="Lato"/>
                <w:sz w:val="18"/>
                <w:szCs w:val="18"/>
              </w:rPr>
              <w:t>7</w:t>
            </w:r>
            <w:r w:rsidR="00237F8B" w:rsidRPr="00FF52E9">
              <w:rPr>
                <w:rFonts w:ascii="Lato" w:hAnsi="Lato"/>
                <w:sz w:val="18"/>
                <w:szCs w:val="18"/>
              </w:rPr>
              <w:t xml:space="preserve">0 </w:t>
            </w:r>
            <w:r w:rsidRPr="00FF52E9">
              <w:rPr>
                <w:rFonts w:ascii="Lato" w:hAnsi="Lato"/>
                <w:sz w:val="18"/>
                <w:szCs w:val="18"/>
              </w:rPr>
              <w:t xml:space="preserve">Länder in fünf Kontinenten an </w:t>
            </w:r>
            <w:r w:rsidR="00EF37FF" w:rsidRPr="00FF52E9">
              <w:rPr>
                <w:rFonts w:ascii="Lato" w:hAnsi="Lato"/>
                <w:sz w:val="18"/>
                <w:szCs w:val="18"/>
              </w:rPr>
              <w:t>über 7</w:t>
            </w:r>
            <w:r w:rsidRPr="00FF52E9">
              <w:rPr>
                <w:rFonts w:ascii="Lato" w:hAnsi="Lato"/>
                <w:sz w:val="18"/>
                <w:szCs w:val="18"/>
              </w:rPr>
              <w:t>00 Abreiseterminen pro Jahr</w:t>
            </w:r>
            <w:r w:rsidRPr="002D614C">
              <w:rPr>
                <w:rFonts w:ascii="Lato" w:hAnsi="Lato"/>
              </w:rPr>
              <w:t xml:space="preserve"> </w:t>
            </w:r>
          </w:p>
        </w:tc>
        <w:tc>
          <w:tcPr>
            <w:tcW w:w="3969" w:type="dxa"/>
            <w:tcBorders>
              <w:top w:val="nil"/>
              <w:left w:val="nil"/>
              <w:bottom w:val="nil"/>
              <w:right w:val="nil"/>
            </w:tcBorders>
            <w:shd w:val="clear" w:color="auto" w:fill="F3F3F3"/>
          </w:tcPr>
          <w:p w14:paraId="705201E5" w14:textId="77777777" w:rsidR="00C44821" w:rsidRPr="002D614C" w:rsidRDefault="00C44821" w:rsidP="00EF4C74">
            <w:pPr>
              <w:spacing w:before="120" w:after="0" w:line="288" w:lineRule="auto"/>
              <w:jc w:val="center"/>
              <w:rPr>
                <w:rFonts w:ascii="Lato" w:hAnsi="Lato"/>
                <w:b/>
                <w:sz w:val="18"/>
                <w:szCs w:val="18"/>
              </w:rPr>
            </w:pPr>
          </w:p>
          <w:p w14:paraId="151F984B" w14:textId="30F44D9E" w:rsidR="00C44821" w:rsidRPr="002D614C" w:rsidRDefault="00454996" w:rsidP="00EF4C74">
            <w:pPr>
              <w:pStyle w:val="Default"/>
              <w:spacing w:after="120"/>
              <w:jc w:val="center"/>
              <w:rPr>
                <w:rFonts w:ascii="Lato" w:hAnsi="Lato"/>
                <w:b/>
              </w:rPr>
            </w:pPr>
            <w:r w:rsidRPr="002D614C">
              <w:rPr>
                <w:rFonts w:ascii="Lato" w:hAnsi="Lato"/>
              </w:rPr>
              <w:t xml:space="preserve"> </w:t>
            </w:r>
            <w:r w:rsidRPr="002D614C">
              <w:rPr>
                <w:rFonts w:ascii="Lato" w:hAnsi="Lato"/>
                <w:noProof/>
              </w:rPr>
              <w:drawing>
                <wp:inline distT="0" distB="0" distL="0" distR="0" wp14:anchorId="0B7D0B05" wp14:editId="61D7DF37">
                  <wp:extent cx="1290181" cy="1134597"/>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4394" cy="1164684"/>
                          </a:xfrm>
                          <a:prstGeom prst="rect">
                            <a:avLst/>
                          </a:prstGeom>
                          <a:noFill/>
                          <a:ln>
                            <a:noFill/>
                          </a:ln>
                        </pic:spPr>
                      </pic:pic>
                    </a:graphicData>
                  </a:graphic>
                </wp:inline>
              </w:drawing>
            </w:r>
          </w:p>
          <w:p w14:paraId="78223083" w14:textId="726D5D91" w:rsidR="00C44821" w:rsidRPr="00FF52E9" w:rsidRDefault="00C44821" w:rsidP="00EF4C74">
            <w:pPr>
              <w:pStyle w:val="Default"/>
              <w:jc w:val="center"/>
              <w:rPr>
                <w:rFonts w:ascii="Lato" w:hAnsi="Lato" w:cstheme="minorHAnsi"/>
                <w:b/>
                <w:sz w:val="2"/>
                <w:szCs w:val="2"/>
              </w:rPr>
            </w:pPr>
            <w:r w:rsidRPr="002D614C">
              <w:rPr>
                <w:rFonts w:ascii="Lato" w:hAnsi="Lato" w:cstheme="minorHAnsi"/>
                <w:b/>
                <w:sz w:val="16"/>
                <w:szCs w:val="16"/>
              </w:rPr>
              <w:t>Ihr Pressekontakt bei TARUK</w:t>
            </w:r>
            <w:r w:rsidR="00FF52E9">
              <w:rPr>
                <w:rFonts w:ascii="Lato" w:hAnsi="Lato" w:cstheme="minorHAnsi"/>
                <w:b/>
                <w:sz w:val="16"/>
                <w:szCs w:val="16"/>
              </w:rPr>
              <w:t>:</w:t>
            </w:r>
            <w:r w:rsidR="00454996" w:rsidRPr="002D614C">
              <w:rPr>
                <w:rFonts w:ascii="Lato" w:hAnsi="Lato" w:cstheme="minorHAnsi"/>
                <w:b/>
                <w:sz w:val="8"/>
                <w:szCs w:val="8"/>
              </w:rPr>
              <w:br/>
            </w:r>
          </w:p>
          <w:p w14:paraId="6E6B9152" w14:textId="77777777" w:rsidR="00454996" w:rsidRPr="002D614C" w:rsidRDefault="0043736B" w:rsidP="00454996">
            <w:pPr>
              <w:pStyle w:val="Default"/>
              <w:jc w:val="center"/>
              <w:rPr>
                <w:rFonts w:ascii="Lato" w:hAnsi="Lato" w:cstheme="minorHAnsi"/>
                <w:b/>
                <w:bCs/>
                <w:iCs/>
                <w:sz w:val="8"/>
                <w:szCs w:val="8"/>
              </w:rPr>
            </w:pPr>
            <w:r w:rsidRPr="002D614C">
              <w:rPr>
                <w:rFonts w:ascii="Lato" w:hAnsi="Lato" w:cstheme="minorHAnsi"/>
                <w:b/>
                <w:bCs/>
                <w:iCs/>
                <w:sz w:val="16"/>
                <w:szCs w:val="16"/>
              </w:rPr>
              <w:t>Jens Harder</w:t>
            </w:r>
            <w:r w:rsidR="00C44821" w:rsidRPr="002D614C">
              <w:rPr>
                <w:rFonts w:ascii="Lato" w:hAnsi="Lato" w:cstheme="minorHAnsi"/>
                <w:b/>
                <w:bCs/>
                <w:iCs/>
                <w:sz w:val="8"/>
                <w:szCs w:val="8"/>
              </w:rPr>
              <w:t xml:space="preserve">     </w:t>
            </w:r>
          </w:p>
          <w:p w14:paraId="52AC056E" w14:textId="782D3FE2" w:rsidR="00C44821" w:rsidRPr="00FF52E9" w:rsidRDefault="00C44821" w:rsidP="00454996">
            <w:pPr>
              <w:pStyle w:val="Default"/>
              <w:jc w:val="center"/>
              <w:rPr>
                <w:rFonts w:ascii="Lato" w:hAnsi="Lato" w:cstheme="minorHAnsi"/>
                <w:iCs/>
                <w:sz w:val="4"/>
                <w:szCs w:val="4"/>
              </w:rPr>
            </w:pPr>
            <w:r w:rsidRPr="00FF52E9">
              <w:rPr>
                <w:rFonts w:ascii="Lato" w:hAnsi="Lato" w:cstheme="minorHAnsi"/>
                <w:b/>
                <w:bCs/>
                <w:iCs/>
                <w:sz w:val="4"/>
                <w:szCs w:val="4"/>
              </w:rPr>
              <w:t xml:space="preserve">                </w:t>
            </w:r>
            <w:r w:rsidRPr="00FF52E9">
              <w:rPr>
                <w:rFonts w:ascii="Lato" w:hAnsi="Lato" w:cstheme="minorHAnsi"/>
                <w:iCs/>
                <w:sz w:val="4"/>
                <w:szCs w:val="4"/>
              </w:rPr>
              <w:br/>
            </w:r>
            <w:r w:rsidR="00FF52E9">
              <w:rPr>
                <w:rFonts w:ascii="Lato" w:hAnsi="Lato" w:cstheme="minorHAnsi"/>
                <w:iCs/>
                <w:sz w:val="16"/>
                <w:szCs w:val="16"/>
              </w:rPr>
              <w:t>Marketing- und PR-Manager</w:t>
            </w:r>
            <w:r w:rsidR="00454996" w:rsidRPr="002D614C">
              <w:rPr>
                <w:rFonts w:ascii="Lato" w:hAnsi="Lato" w:cstheme="minorHAnsi"/>
                <w:iCs/>
                <w:sz w:val="6"/>
                <w:szCs w:val="6"/>
              </w:rPr>
              <w:br/>
            </w:r>
          </w:p>
          <w:p w14:paraId="2C591FE8" w14:textId="221DAEFD" w:rsidR="00C44821" w:rsidRPr="002D614C" w:rsidRDefault="00EF37FF" w:rsidP="00EF4C74">
            <w:pPr>
              <w:pStyle w:val="Default"/>
              <w:jc w:val="center"/>
              <w:rPr>
                <w:rFonts w:ascii="Lato" w:hAnsi="Lato" w:cstheme="minorHAnsi"/>
                <w:iCs/>
                <w:sz w:val="16"/>
                <w:szCs w:val="16"/>
              </w:rPr>
            </w:pPr>
            <w:r w:rsidRPr="002D614C">
              <w:rPr>
                <w:rFonts w:ascii="Lato" w:hAnsi="Lato" w:cstheme="minorHAnsi"/>
                <w:iCs/>
                <w:sz w:val="16"/>
                <w:szCs w:val="16"/>
              </w:rPr>
              <w:t>Friedrich-Ebert-Straße 18</w:t>
            </w:r>
            <w:r w:rsidR="001B51B7" w:rsidRPr="002D614C">
              <w:rPr>
                <w:rFonts w:ascii="Lato" w:hAnsi="Lato" w:cstheme="minorHAnsi"/>
                <w:iCs/>
                <w:sz w:val="16"/>
                <w:szCs w:val="16"/>
              </w:rPr>
              <w:br/>
            </w:r>
            <w:r w:rsidR="00C44821" w:rsidRPr="002D614C">
              <w:rPr>
                <w:rFonts w:ascii="Lato" w:hAnsi="Lato" w:cstheme="minorHAnsi"/>
                <w:iCs/>
                <w:sz w:val="16"/>
                <w:szCs w:val="16"/>
              </w:rPr>
              <w:t>14548 Schwielowsee-Caputh</w:t>
            </w:r>
          </w:p>
          <w:p w14:paraId="7229E40A" w14:textId="76142660" w:rsidR="00C44821" w:rsidRPr="002D614C" w:rsidRDefault="00C44821" w:rsidP="00EF4C74">
            <w:pPr>
              <w:pStyle w:val="Default"/>
              <w:jc w:val="center"/>
              <w:rPr>
                <w:rFonts w:ascii="Lato" w:hAnsi="Lato" w:cstheme="minorHAnsi"/>
                <w:sz w:val="16"/>
                <w:szCs w:val="16"/>
              </w:rPr>
            </w:pPr>
            <w:r w:rsidRPr="002D614C">
              <w:rPr>
                <w:rFonts w:ascii="Lato" w:hAnsi="Lato" w:cstheme="minorHAnsi"/>
                <w:iCs/>
                <w:sz w:val="16"/>
                <w:szCs w:val="16"/>
              </w:rPr>
              <w:t>Telefon: +49-(0</w:t>
            </w:r>
            <w:r w:rsidR="00454996" w:rsidRPr="002D614C">
              <w:rPr>
                <w:rFonts w:ascii="Lato" w:hAnsi="Lato" w:cstheme="minorHAnsi"/>
                <w:iCs/>
                <w:sz w:val="16"/>
                <w:szCs w:val="16"/>
              </w:rPr>
              <w:t>)33209</w:t>
            </w:r>
            <w:r w:rsidRPr="002D614C">
              <w:rPr>
                <w:rFonts w:ascii="Lato" w:hAnsi="Lato" w:cstheme="minorHAnsi"/>
                <w:iCs/>
                <w:sz w:val="16"/>
                <w:szCs w:val="16"/>
              </w:rPr>
              <w:t>-</w:t>
            </w:r>
            <w:r w:rsidR="00454996" w:rsidRPr="002D614C">
              <w:rPr>
                <w:rFonts w:ascii="Lato" w:hAnsi="Lato" w:cstheme="minorHAnsi"/>
                <w:iCs/>
                <w:sz w:val="16"/>
                <w:szCs w:val="16"/>
              </w:rPr>
              <w:t>2174145</w:t>
            </w:r>
          </w:p>
          <w:p w14:paraId="4C1E4EE4" w14:textId="51C10F72" w:rsidR="00C44821" w:rsidRPr="002D614C" w:rsidRDefault="00454996" w:rsidP="00EF4C74">
            <w:pPr>
              <w:spacing w:after="0"/>
              <w:jc w:val="center"/>
              <w:rPr>
                <w:rFonts w:ascii="Lato" w:hAnsi="Lato" w:cstheme="minorHAnsi"/>
                <w:sz w:val="16"/>
                <w:szCs w:val="16"/>
              </w:rPr>
            </w:pPr>
            <w:r w:rsidRPr="002D614C">
              <w:rPr>
                <w:rFonts w:ascii="Lato" w:hAnsi="Lato" w:cstheme="minorHAnsi"/>
                <w:sz w:val="16"/>
                <w:szCs w:val="16"/>
              </w:rPr>
              <w:t>j.harder</w:t>
            </w:r>
            <w:r w:rsidR="00C44821" w:rsidRPr="002D614C">
              <w:rPr>
                <w:rFonts w:ascii="Lato" w:hAnsi="Lato" w:cstheme="minorHAnsi"/>
                <w:sz w:val="16"/>
                <w:szCs w:val="16"/>
              </w:rPr>
              <w:t>@taruk.com</w:t>
            </w:r>
          </w:p>
          <w:p w14:paraId="41C55306" w14:textId="5328E5FA" w:rsidR="00C44821" w:rsidRPr="002D614C" w:rsidRDefault="00C44821" w:rsidP="00EF4C74">
            <w:pPr>
              <w:pStyle w:val="Default"/>
              <w:spacing w:after="120"/>
              <w:jc w:val="center"/>
              <w:rPr>
                <w:rFonts w:ascii="Lato" w:hAnsi="Lato"/>
                <w:b/>
                <w:sz w:val="16"/>
                <w:szCs w:val="16"/>
              </w:rPr>
            </w:pPr>
            <w:r w:rsidRPr="002D614C">
              <w:rPr>
                <w:rFonts w:ascii="Lato" w:hAnsi="Lato" w:cstheme="minorHAnsi"/>
                <w:sz w:val="16"/>
                <w:szCs w:val="16"/>
              </w:rPr>
              <w:t>www.taruk.com</w:t>
            </w:r>
          </w:p>
        </w:tc>
      </w:tr>
    </w:tbl>
    <w:p w14:paraId="3A3FCB4A" w14:textId="77777777" w:rsidR="00C44821" w:rsidRPr="00282F3F" w:rsidRDefault="00C44821" w:rsidP="00AB3BA8">
      <w:pPr>
        <w:pStyle w:val="Default"/>
        <w:spacing w:after="120"/>
        <w:rPr>
          <w:sz w:val="12"/>
          <w:szCs w:val="12"/>
        </w:rPr>
      </w:pPr>
    </w:p>
    <w:sectPr w:rsidR="00C44821" w:rsidRPr="00282F3F" w:rsidSect="00092214">
      <w:headerReference w:type="default" r:id="rId14"/>
      <w:footerReference w:type="default" r:id="rId15"/>
      <w:pgSz w:w="11906" w:h="16838"/>
      <w:pgMar w:top="2552" w:right="1247" w:bottom="851" w:left="1247" w:header="113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F008" w14:textId="77777777" w:rsidR="008A5AE6" w:rsidRDefault="008A5AE6" w:rsidP="00B64E59">
      <w:pPr>
        <w:spacing w:after="0" w:line="240" w:lineRule="auto"/>
      </w:pPr>
      <w:r>
        <w:separator/>
      </w:r>
    </w:p>
  </w:endnote>
  <w:endnote w:type="continuationSeparator" w:id="0">
    <w:p w14:paraId="6C70E1D7" w14:textId="77777777" w:rsidR="008A5AE6" w:rsidRDefault="008A5AE6" w:rsidP="00B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248" w:tblpY="15418"/>
      <w:tblW w:w="9595" w:type="dxa"/>
      <w:tblLook w:val="04A0" w:firstRow="1" w:lastRow="0" w:firstColumn="1" w:lastColumn="0" w:noHBand="0" w:noVBand="1"/>
    </w:tblPr>
    <w:tblGrid>
      <w:gridCol w:w="2441"/>
      <w:gridCol w:w="2291"/>
      <w:gridCol w:w="2291"/>
      <w:gridCol w:w="2572"/>
    </w:tblGrid>
    <w:tr w:rsidR="00C30CD3" w:rsidRPr="00384418" w14:paraId="71972B63" w14:textId="77777777" w:rsidTr="00983807">
      <w:trPr>
        <w:trHeight w:val="317"/>
      </w:trPr>
      <w:tc>
        <w:tcPr>
          <w:tcW w:w="2441" w:type="dxa"/>
          <w:shd w:val="clear" w:color="auto" w:fill="auto"/>
        </w:tcPr>
        <w:p w14:paraId="00A1F65A" w14:textId="77777777" w:rsidR="00C30CD3" w:rsidRPr="00BC6DB8" w:rsidRDefault="00C30CD3" w:rsidP="00384418">
          <w:pPr>
            <w:pStyle w:val="Fuzeile"/>
            <w:rPr>
              <w:szCs w:val="16"/>
            </w:rPr>
          </w:pPr>
          <w:r w:rsidRPr="00BC6DB8">
            <w:rPr>
              <w:szCs w:val="16"/>
            </w:rPr>
            <w:t>TARUK International GmbH</w:t>
          </w:r>
        </w:p>
        <w:p w14:paraId="607480D5" w14:textId="77777777" w:rsidR="00C30CD3" w:rsidRPr="00BC6DB8" w:rsidRDefault="00C30CD3" w:rsidP="00983807">
          <w:pPr>
            <w:pStyle w:val="Fuzeile"/>
          </w:pPr>
          <w:r w:rsidRPr="00BC6DB8">
            <w:t>Straße der Einheit 54</w:t>
          </w:r>
        </w:p>
      </w:tc>
      <w:tc>
        <w:tcPr>
          <w:tcW w:w="2291" w:type="dxa"/>
          <w:shd w:val="clear" w:color="auto" w:fill="auto"/>
        </w:tcPr>
        <w:p w14:paraId="707F56AD" w14:textId="77777777" w:rsidR="00C30CD3" w:rsidRPr="00BC6DB8" w:rsidRDefault="00C30CD3" w:rsidP="00384418">
          <w:pPr>
            <w:pStyle w:val="Fuzeile"/>
            <w:rPr>
              <w:szCs w:val="16"/>
            </w:rPr>
          </w:pPr>
          <w:r w:rsidRPr="00BC6DB8">
            <w:rPr>
              <w:szCs w:val="16"/>
            </w:rPr>
            <w:t>+ 49 (0) 33209 2174 0</w:t>
          </w:r>
        </w:p>
        <w:p w14:paraId="602D1458" w14:textId="77777777" w:rsidR="00C30CD3" w:rsidRPr="00BC6DB8" w:rsidRDefault="00C30CD3" w:rsidP="00384418">
          <w:pPr>
            <w:pStyle w:val="Fuzeile"/>
            <w:rPr>
              <w:szCs w:val="16"/>
            </w:rPr>
          </w:pPr>
          <w:r w:rsidRPr="00BC6DB8">
            <w:rPr>
              <w:szCs w:val="16"/>
            </w:rPr>
            <w:t>+ 49 (0) 033209 2174 10</w:t>
          </w:r>
        </w:p>
      </w:tc>
      <w:tc>
        <w:tcPr>
          <w:tcW w:w="2291" w:type="dxa"/>
          <w:shd w:val="clear" w:color="auto" w:fill="auto"/>
        </w:tcPr>
        <w:p w14:paraId="3C726A95" w14:textId="77777777" w:rsidR="00C30CD3" w:rsidRPr="00BC6DB8" w:rsidRDefault="00C30CD3" w:rsidP="00384418">
          <w:pPr>
            <w:pStyle w:val="Fuzeile"/>
            <w:rPr>
              <w:szCs w:val="16"/>
            </w:rPr>
          </w:pPr>
          <w:r w:rsidRPr="00BC6DB8">
            <w:rPr>
              <w:szCs w:val="16"/>
            </w:rPr>
            <w:t>Geschäftsführung</w:t>
          </w:r>
        </w:p>
        <w:p w14:paraId="0C6F9E37" w14:textId="77777777" w:rsidR="00C30CD3" w:rsidRPr="00BC6DB8" w:rsidRDefault="00C30CD3" w:rsidP="00384418">
          <w:pPr>
            <w:pStyle w:val="Fuzeile"/>
            <w:rPr>
              <w:szCs w:val="16"/>
            </w:rPr>
          </w:pPr>
          <w:r w:rsidRPr="00BC6DB8">
            <w:rPr>
              <w:szCs w:val="16"/>
            </w:rPr>
            <w:t>MJ Haape</w:t>
          </w:r>
        </w:p>
      </w:tc>
      <w:tc>
        <w:tcPr>
          <w:tcW w:w="2572" w:type="dxa"/>
          <w:shd w:val="clear" w:color="auto" w:fill="auto"/>
        </w:tcPr>
        <w:p w14:paraId="31154D6B" w14:textId="77777777" w:rsidR="00C30CD3" w:rsidRPr="00BC6DB8" w:rsidRDefault="00C30CD3" w:rsidP="00384418">
          <w:pPr>
            <w:pStyle w:val="Fuzeile"/>
            <w:rPr>
              <w:szCs w:val="16"/>
            </w:rPr>
          </w:pPr>
          <w:r w:rsidRPr="00BC6DB8">
            <w:rPr>
              <w:szCs w:val="16"/>
            </w:rPr>
            <w:t>Bankverbindung</w:t>
          </w:r>
        </w:p>
        <w:p w14:paraId="1947C682" w14:textId="77777777" w:rsidR="00C30CD3" w:rsidRPr="00BC6DB8" w:rsidRDefault="00C30CD3" w:rsidP="00384418">
          <w:pPr>
            <w:pStyle w:val="Fuzeile"/>
            <w:rPr>
              <w:szCs w:val="16"/>
            </w:rPr>
          </w:pPr>
          <w:r w:rsidRPr="00BC6DB8">
            <w:rPr>
              <w:szCs w:val="16"/>
            </w:rPr>
            <w:t>Berliner Volksbank</w:t>
          </w:r>
        </w:p>
      </w:tc>
    </w:tr>
    <w:tr w:rsidR="00C30CD3" w:rsidRPr="00384418" w14:paraId="2A975175" w14:textId="77777777" w:rsidTr="00983807">
      <w:trPr>
        <w:trHeight w:val="93"/>
      </w:trPr>
      <w:tc>
        <w:tcPr>
          <w:tcW w:w="2441" w:type="dxa"/>
          <w:shd w:val="clear" w:color="auto" w:fill="auto"/>
        </w:tcPr>
        <w:p w14:paraId="4F685DB7" w14:textId="77777777" w:rsidR="00C30CD3" w:rsidRPr="00BC6DB8" w:rsidRDefault="00C30CD3" w:rsidP="00384418">
          <w:pPr>
            <w:pStyle w:val="Fuzeile"/>
            <w:rPr>
              <w:szCs w:val="16"/>
            </w:rPr>
          </w:pPr>
          <w:r w:rsidRPr="00BC6DB8">
            <w:rPr>
              <w:szCs w:val="16"/>
            </w:rPr>
            <w:t>14548 Caputh</w:t>
          </w:r>
        </w:p>
      </w:tc>
      <w:tc>
        <w:tcPr>
          <w:tcW w:w="2291" w:type="dxa"/>
          <w:shd w:val="clear" w:color="auto" w:fill="auto"/>
        </w:tcPr>
        <w:p w14:paraId="71E00CEB" w14:textId="77777777" w:rsidR="00C30CD3" w:rsidRPr="00BC6DB8" w:rsidRDefault="00E57FA6" w:rsidP="00384418">
          <w:pPr>
            <w:pStyle w:val="Fuzeile"/>
            <w:rPr>
              <w:szCs w:val="16"/>
            </w:rPr>
          </w:pPr>
          <w:hyperlink r:id="rId1" w:history="1">
            <w:r w:rsidR="00C30CD3" w:rsidRPr="00384418">
              <w:rPr>
                <w:rStyle w:val="Hyperlink"/>
                <w:color w:val="000000"/>
                <w:szCs w:val="16"/>
                <w:u w:val="none"/>
              </w:rPr>
              <w:t>info@taruk.com</w:t>
            </w:r>
          </w:hyperlink>
          <w:r w:rsidR="00C30CD3" w:rsidRPr="00BC6DB8">
            <w:rPr>
              <w:szCs w:val="16"/>
            </w:rPr>
            <w:t xml:space="preserve"> </w:t>
          </w:r>
        </w:p>
      </w:tc>
      <w:tc>
        <w:tcPr>
          <w:tcW w:w="2291" w:type="dxa"/>
          <w:shd w:val="clear" w:color="auto" w:fill="auto"/>
        </w:tcPr>
        <w:p w14:paraId="3B5C929A" w14:textId="77777777" w:rsidR="00C30CD3" w:rsidRPr="00BC6DB8" w:rsidRDefault="00C30CD3" w:rsidP="00384418">
          <w:pPr>
            <w:pStyle w:val="Fuzeile"/>
            <w:rPr>
              <w:szCs w:val="16"/>
              <w:lang w:val="en-US"/>
            </w:rPr>
          </w:pPr>
          <w:r w:rsidRPr="00BC6DB8">
            <w:rPr>
              <w:szCs w:val="16"/>
              <w:lang w:val="en-US"/>
            </w:rPr>
            <w:t>USt.-IdNr. DE224813462</w:t>
          </w:r>
        </w:p>
      </w:tc>
      <w:tc>
        <w:tcPr>
          <w:tcW w:w="2572" w:type="dxa"/>
          <w:shd w:val="clear" w:color="auto" w:fill="auto"/>
        </w:tcPr>
        <w:p w14:paraId="6970E1E7" w14:textId="77777777" w:rsidR="00C30CD3" w:rsidRPr="00BC6DB8" w:rsidRDefault="00C30CD3" w:rsidP="00384418">
          <w:pPr>
            <w:pStyle w:val="Fuzeile"/>
            <w:rPr>
              <w:szCs w:val="16"/>
              <w:lang w:val="en-US"/>
            </w:rPr>
          </w:pPr>
          <w:r w:rsidRPr="00BC6DB8">
            <w:rPr>
              <w:szCs w:val="16"/>
              <w:lang w:val="en-US"/>
            </w:rPr>
            <w:t>IBAN DE 981009 0000 7114 1840 09</w:t>
          </w:r>
        </w:p>
      </w:tc>
    </w:tr>
    <w:tr w:rsidR="00C30CD3" w:rsidRPr="00384418" w14:paraId="44F05DC6" w14:textId="77777777" w:rsidTr="00983807">
      <w:trPr>
        <w:trHeight w:val="227"/>
      </w:trPr>
      <w:tc>
        <w:tcPr>
          <w:tcW w:w="2441" w:type="dxa"/>
          <w:shd w:val="clear" w:color="auto" w:fill="auto"/>
        </w:tcPr>
        <w:p w14:paraId="0A1CB69F" w14:textId="77777777" w:rsidR="00C30CD3" w:rsidRPr="00BC6DB8" w:rsidRDefault="00C30CD3" w:rsidP="00384418">
          <w:pPr>
            <w:pStyle w:val="Fuzeile"/>
            <w:rPr>
              <w:szCs w:val="16"/>
              <w:lang w:val="en-US"/>
            </w:rPr>
          </w:pPr>
          <w:r w:rsidRPr="00BC6DB8">
            <w:rPr>
              <w:szCs w:val="16"/>
              <w:lang w:val="en-US"/>
            </w:rPr>
            <w:t>Germany</w:t>
          </w:r>
        </w:p>
      </w:tc>
      <w:tc>
        <w:tcPr>
          <w:tcW w:w="2291" w:type="dxa"/>
          <w:shd w:val="clear" w:color="auto" w:fill="auto"/>
        </w:tcPr>
        <w:p w14:paraId="0A969F52" w14:textId="77777777" w:rsidR="00C30CD3" w:rsidRPr="00BC6DB8" w:rsidRDefault="00E57FA6" w:rsidP="00384418">
          <w:pPr>
            <w:pStyle w:val="Fuzeile"/>
            <w:rPr>
              <w:szCs w:val="16"/>
              <w:lang w:val="en-US"/>
            </w:rPr>
          </w:pPr>
          <w:hyperlink r:id="rId2" w:history="1">
            <w:r w:rsidR="00C30CD3" w:rsidRPr="00384418">
              <w:rPr>
                <w:rStyle w:val="Hyperlink"/>
                <w:color w:val="000000"/>
                <w:szCs w:val="16"/>
                <w:u w:val="none"/>
                <w:lang w:val="en-US"/>
              </w:rPr>
              <w:t>www.taruk.com</w:t>
            </w:r>
          </w:hyperlink>
          <w:r w:rsidR="00C30CD3" w:rsidRPr="00BC6DB8">
            <w:rPr>
              <w:szCs w:val="16"/>
              <w:lang w:val="en-US"/>
            </w:rPr>
            <w:t xml:space="preserve"> </w:t>
          </w:r>
        </w:p>
      </w:tc>
      <w:tc>
        <w:tcPr>
          <w:tcW w:w="2291" w:type="dxa"/>
          <w:shd w:val="clear" w:color="auto" w:fill="auto"/>
        </w:tcPr>
        <w:p w14:paraId="4F6AD10C" w14:textId="77777777" w:rsidR="00C30CD3" w:rsidRPr="00BC6DB8" w:rsidRDefault="00C30CD3" w:rsidP="00384418">
          <w:pPr>
            <w:pStyle w:val="Fuzeile"/>
            <w:rPr>
              <w:szCs w:val="16"/>
              <w:lang w:val="en-US"/>
            </w:rPr>
          </w:pPr>
          <w:r w:rsidRPr="00BC6DB8">
            <w:rPr>
              <w:szCs w:val="16"/>
              <w:lang w:val="en-US"/>
            </w:rPr>
            <w:t>HRB 16250 AG Potsdam</w:t>
          </w:r>
        </w:p>
      </w:tc>
      <w:tc>
        <w:tcPr>
          <w:tcW w:w="2572" w:type="dxa"/>
          <w:shd w:val="clear" w:color="auto" w:fill="auto"/>
        </w:tcPr>
        <w:p w14:paraId="4FE2A568" w14:textId="77777777" w:rsidR="00C30CD3" w:rsidRPr="00BC6DB8" w:rsidRDefault="00C30CD3" w:rsidP="00384418">
          <w:pPr>
            <w:pStyle w:val="Fuzeile"/>
            <w:rPr>
              <w:szCs w:val="16"/>
              <w:lang w:val="en-US"/>
            </w:rPr>
          </w:pPr>
          <w:r w:rsidRPr="00BC6DB8">
            <w:rPr>
              <w:szCs w:val="16"/>
              <w:lang w:val="en-US"/>
            </w:rPr>
            <w:t>BIC BEVODEBB</w:t>
          </w:r>
        </w:p>
      </w:tc>
    </w:tr>
  </w:tbl>
  <w:p w14:paraId="544A4A59" w14:textId="77777777" w:rsidR="00C30CD3" w:rsidRPr="00384418" w:rsidRDefault="00C30CD3" w:rsidP="00384418">
    <w:pPr>
      <w:pStyle w:val="Fuzeile"/>
      <w:rPr>
        <w:szCs w:val="16"/>
        <w:lang w:val="en-US"/>
      </w:rPr>
    </w:pPr>
  </w:p>
  <w:p w14:paraId="411314DE" w14:textId="53A4FCB8" w:rsidR="00C30CD3" w:rsidRPr="00384418" w:rsidRDefault="00180EDF" w:rsidP="00384418">
    <w:pPr>
      <w:pStyle w:val="Fuzeile"/>
      <w:rPr>
        <w:szCs w:val="16"/>
        <w:lang w:val="en-US"/>
      </w:rPr>
    </w:pPr>
    <w:r>
      <w:rPr>
        <w:noProof/>
        <w:szCs w:val="16"/>
        <w:lang w:eastAsia="de-DE"/>
      </w:rPr>
      <mc:AlternateContent>
        <mc:Choice Requires="wps">
          <w:drawing>
            <wp:anchor distT="0" distB="0" distL="114300" distR="114300" simplePos="0" relativeHeight="251658240" behindDoc="0" locked="0" layoutInCell="1" allowOverlap="1" wp14:anchorId="575421E7" wp14:editId="4D15AD45">
              <wp:simplePos x="0" y="0"/>
              <wp:positionH relativeFrom="column">
                <wp:posOffset>-262890</wp:posOffset>
              </wp:positionH>
              <wp:positionV relativeFrom="paragraph">
                <wp:posOffset>45720</wp:posOffset>
              </wp:positionV>
              <wp:extent cx="5447030" cy="297180"/>
              <wp:effectExtent l="0" t="0" r="0" b="2540"/>
              <wp:wrapThrough wrapText="bothSides">
                <wp:wrapPolygon edited="0">
                  <wp:start x="-35" y="0"/>
                  <wp:lineTo x="-35" y="20077"/>
                  <wp:lineTo x="21600" y="20077"/>
                  <wp:lineTo x="21600" y="0"/>
                  <wp:lineTo x="-35"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703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1E7" id="_x0000_t202" coordsize="21600,21600" o:spt="202" path="m,l,21600r21600,l21600,xe">
              <v:stroke joinstyle="miter"/>
              <v:path gradientshapeok="t" o:connecttype="rect"/>
            </v:shapetype>
            <v:shape id="Text Box 5" o:spid="_x0000_s1026" type="#_x0000_t202" style="position:absolute;margin-left:-20.7pt;margin-top:3.6pt;width:428.9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" stroked="f">
              <v:textbo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CACD" w14:textId="77777777" w:rsidR="008A5AE6" w:rsidRDefault="008A5AE6" w:rsidP="00B64E59">
      <w:pPr>
        <w:spacing w:after="0" w:line="240" w:lineRule="auto"/>
      </w:pPr>
      <w:r>
        <w:separator/>
      </w:r>
    </w:p>
  </w:footnote>
  <w:footnote w:type="continuationSeparator" w:id="0">
    <w:p w14:paraId="55C9F267" w14:textId="77777777" w:rsidR="008A5AE6" w:rsidRDefault="008A5AE6" w:rsidP="00B6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B092" w14:textId="4C17CB03" w:rsidR="00C30CD3" w:rsidRPr="00645320" w:rsidRDefault="00180EDF" w:rsidP="00384418">
    <w:pPr>
      <w:pStyle w:val="Kopfzeile"/>
      <w:rPr>
        <w:rFonts w:ascii="Corbel" w:hAnsi="Corbel"/>
        <w:b/>
        <w:color w:val="930B33"/>
        <w:sz w:val="32"/>
      </w:rPr>
    </w:pPr>
    <w:r w:rsidRPr="00645320">
      <w:rPr>
        <w:rFonts w:ascii="Corbel" w:hAnsi="Corbel"/>
        <w:b/>
        <w:noProof/>
        <w:color w:val="930B33"/>
        <w:lang w:eastAsia="de-DE"/>
      </w:rPr>
      <w:drawing>
        <wp:anchor distT="0" distB="0" distL="114300" distR="114300" simplePos="0" relativeHeight="251657216" behindDoc="0" locked="0" layoutInCell="1" allowOverlap="1" wp14:anchorId="02BE3DC3" wp14:editId="337C8C1C">
          <wp:simplePos x="0" y="0"/>
          <wp:positionH relativeFrom="column">
            <wp:posOffset>4402455</wp:posOffset>
          </wp:positionH>
          <wp:positionV relativeFrom="page">
            <wp:posOffset>288925</wp:posOffset>
          </wp:positionV>
          <wp:extent cx="1702435" cy="960120"/>
          <wp:effectExtent l="0" t="0" r="0" b="0"/>
          <wp:wrapNone/>
          <wp:docPr id="1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3" w:rsidRPr="00645320">
      <w:rPr>
        <w:rFonts w:ascii="Corbel" w:hAnsi="Corbel"/>
        <w:b/>
        <w:color w:val="930B33"/>
        <w:sz w:val="52"/>
        <w:szCs w:val="52"/>
      </w:rPr>
      <w:t>PRESSEINFORMATION</w:t>
    </w:r>
    <w:r w:rsidR="00C30CD3" w:rsidRPr="00645320">
      <w:rPr>
        <w:rFonts w:ascii="Corbel" w:hAnsi="Corbel"/>
        <w:b/>
        <w:color w:val="930B33"/>
        <w:sz w:val="32"/>
      </w:rPr>
      <w:tab/>
    </w:r>
    <w:r w:rsidR="00C30CD3" w:rsidRPr="00645320">
      <w:rPr>
        <w:rFonts w:ascii="Corbel" w:hAnsi="Corbel"/>
        <w:b/>
        <w:color w:val="930B33"/>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10B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2B22"/>
    <w:multiLevelType w:val="hybridMultilevel"/>
    <w:tmpl w:val="0A667092"/>
    <w:lvl w:ilvl="0" w:tplc="1982E740">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2C2"/>
    <w:multiLevelType w:val="hybridMultilevel"/>
    <w:tmpl w:val="76ECA324"/>
    <w:lvl w:ilvl="0" w:tplc="4B100BB4">
      <w:start w:val="1"/>
      <w:numFmt w:val="bullet"/>
      <w:lvlText w:val=""/>
      <w:lvlJc w:val="left"/>
      <w:pPr>
        <w:ind w:left="704" w:hanging="704"/>
      </w:pPr>
      <w:rPr>
        <w:rFonts w:ascii="Symbol" w:hAnsi="Symbol"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3" w15:restartNumberingAfterBreak="0">
    <w:nsid w:val="3330006F"/>
    <w:multiLevelType w:val="hybridMultilevel"/>
    <w:tmpl w:val="AF0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35F36"/>
    <w:multiLevelType w:val="hybridMultilevel"/>
    <w:tmpl w:val="A77CD730"/>
    <w:lvl w:ilvl="0" w:tplc="4B100BB4">
      <w:start w:val="1"/>
      <w:numFmt w:val="bullet"/>
      <w:lvlText w:val=""/>
      <w:lvlJc w:val="left"/>
      <w:pPr>
        <w:ind w:left="704" w:hanging="70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9570D5"/>
    <w:multiLevelType w:val="hybridMultilevel"/>
    <w:tmpl w:val="21FAC9B8"/>
    <w:lvl w:ilvl="0" w:tplc="D03AFE58">
      <w:numFmt w:val="bullet"/>
      <w:lvlText w:val="-"/>
      <w:lvlJc w:val="left"/>
      <w:pPr>
        <w:ind w:left="720" w:hanging="360"/>
      </w:pPr>
      <w:rPr>
        <w:rFonts w:ascii="Corbel" w:eastAsia="Calibri"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autoHyphenation/>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59"/>
    <w:rsid w:val="00002518"/>
    <w:rsid w:val="0000597D"/>
    <w:rsid w:val="000140A2"/>
    <w:rsid w:val="00020796"/>
    <w:rsid w:val="00027FB0"/>
    <w:rsid w:val="00031DFE"/>
    <w:rsid w:val="000357B6"/>
    <w:rsid w:val="000416D1"/>
    <w:rsid w:val="00043024"/>
    <w:rsid w:val="00043B55"/>
    <w:rsid w:val="00043EB2"/>
    <w:rsid w:val="00055205"/>
    <w:rsid w:val="0006162D"/>
    <w:rsid w:val="0006308E"/>
    <w:rsid w:val="00066FF2"/>
    <w:rsid w:val="0007348D"/>
    <w:rsid w:val="00075910"/>
    <w:rsid w:val="00080D4A"/>
    <w:rsid w:val="0009158F"/>
    <w:rsid w:val="00092214"/>
    <w:rsid w:val="000A3929"/>
    <w:rsid w:val="000B0B65"/>
    <w:rsid w:val="000C0D80"/>
    <w:rsid w:val="000D7982"/>
    <w:rsid w:val="000E0042"/>
    <w:rsid w:val="000E1808"/>
    <w:rsid w:val="000E1B63"/>
    <w:rsid w:val="000E2CDC"/>
    <w:rsid w:val="000E2DF1"/>
    <w:rsid w:val="000E4BC4"/>
    <w:rsid w:val="00100EC6"/>
    <w:rsid w:val="001035BC"/>
    <w:rsid w:val="00103F4C"/>
    <w:rsid w:val="0010667A"/>
    <w:rsid w:val="001066A5"/>
    <w:rsid w:val="00107487"/>
    <w:rsid w:val="0011072D"/>
    <w:rsid w:val="00110A2B"/>
    <w:rsid w:val="00120F5B"/>
    <w:rsid w:val="00123A4C"/>
    <w:rsid w:val="00124807"/>
    <w:rsid w:val="001253E1"/>
    <w:rsid w:val="00125CDA"/>
    <w:rsid w:val="001328B9"/>
    <w:rsid w:val="001331BF"/>
    <w:rsid w:val="00136905"/>
    <w:rsid w:val="001414B0"/>
    <w:rsid w:val="00141A35"/>
    <w:rsid w:val="0014562E"/>
    <w:rsid w:val="00147F49"/>
    <w:rsid w:val="00167A48"/>
    <w:rsid w:val="0017074F"/>
    <w:rsid w:val="00175387"/>
    <w:rsid w:val="00180EDF"/>
    <w:rsid w:val="00191CDF"/>
    <w:rsid w:val="001A1E41"/>
    <w:rsid w:val="001A5832"/>
    <w:rsid w:val="001A7EC8"/>
    <w:rsid w:val="001B0020"/>
    <w:rsid w:val="001B021E"/>
    <w:rsid w:val="001B0D7A"/>
    <w:rsid w:val="001B1F89"/>
    <w:rsid w:val="001B3257"/>
    <w:rsid w:val="001B3F24"/>
    <w:rsid w:val="001B51B7"/>
    <w:rsid w:val="001B7669"/>
    <w:rsid w:val="001C11D3"/>
    <w:rsid w:val="001C3AC7"/>
    <w:rsid w:val="001C72B8"/>
    <w:rsid w:val="001D2BF5"/>
    <w:rsid w:val="001D3800"/>
    <w:rsid w:val="001D3EF8"/>
    <w:rsid w:val="001D45DE"/>
    <w:rsid w:val="001E02D3"/>
    <w:rsid w:val="001E1A6D"/>
    <w:rsid w:val="001E3F5E"/>
    <w:rsid w:val="001F0043"/>
    <w:rsid w:val="001F0393"/>
    <w:rsid w:val="00205EFC"/>
    <w:rsid w:val="0021313E"/>
    <w:rsid w:val="00213C9F"/>
    <w:rsid w:val="002161EC"/>
    <w:rsid w:val="002205E5"/>
    <w:rsid w:val="00223B67"/>
    <w:rsid w:val="00236F3E"/>
    <w:rsid w:val="00237F8B"/>
    <w:rsid w:val="002457CC"/>
    <w:rsid w:val="00246134"/>
    <w:rsid w:val="002524A3"/>
    <w:rsid w:val="00252DDA"/>
    <w:rsid w:val="002555BC"/>
    <w:rsid w:val="002626E8"/>
    <w:rsid w:val="00263C9A"/>
    <w:rsid w:val="0026445D"/>
    <w:rsid w:val="00264572"/>
    <w:rsid w:val="00265F5C"/>
    <w:rsid w:val="00270117"/>
    <w:rsid w:val="00271D9E"/>
    <w:rsid w:val="002751E8"/>
    <w:rsid w:val="00281A97"/>
    <w:rsid w:val="00282F3F"/>
    <w:rsid w:val="002841BF"/>
    <w:rsid w:val="002854F9"/>
    <w:rsid w:val="002857A0"/>
    <w:rsid w:val="00285E56"/>
    <w:rsid w:val="00290E2A"/>
    <w:rsid w:val="002913DD"/>
    <w:rsid w:val="00293DF6"/>
    <w:rsid w:val="00296E43"/>
    <w:rsid w:val="002975F7"/>
    <w:rsid w:val="002A656E"/>
    <w:rsid w:val="002A67DD"/>
    <w:rsid w:val="002B102A"/>
    <w:rsid w:val="002B7091"/>
    <w:rsid w:val="002C075B"/>
    <w:rsid w:val="002C08E3"/>
    <w:rsid w:val="002C1357"/>
    <w:rsid w:val="002C3F8C"/>
    <w:rsid w:val="002D03B3"/>
    <w:rsid w:val="002D614C"/>
    <w:rsid w:val="002D7A6A"/>
    <w:rsid w:val="002D7F84"/>
    <w:rsid w:val="002F2A89"/>
    <w:rsid w:val="002F2F4B"/>
    <w:rsid w:val="002F362A"/>
    <w:rsid w:val="00300B4D"/>
    <w:rsid w:val="00304754"/>
    <w:rsid w:val="003105F8"/>
    <w:rsid w:val="003120A3"/>
    <w:rsid w:val="0031252E"/>
    <w:rsid w:val="00314A54"/>
    <w:rsid w:val="003236DF"/>
    <w:rsid w:val="0032682D"/>
    <w:rsid w:val="00331144"/>
    <w:rsid w:val="00335D70"/>
    <w:rsid w:val="0033627B"/>
    <w:rsid w:val="00337AB3"/>
    <w:rsid w:val="00341C9A"/>
    <w:rsid w:val="00342EB4"/>
    <w:rsid w:val="003441A5"/>
    <w:rsid w:val="0034592F"/>
    <w:rsid w:val="00351E9A"/>
    <w:rsid w:val="003530CA"/>
    <w:rsid w:val="00356564"/>
    <w:rsid w:val="003576B3"/>
    <w:rsid w:val="00360A48"/>
    <w:rsid w:val="00362C1F"/>
    <w:rsid w:val="00371702"/>
    <w:rsid w:val="00377519"/>
    <w:rsid w:val="003812C8"/>
    <w:rsid w:val="00382677"/>
    <w:rsid w:val="00384418"/>
    <w:rsid w:val="0038515F"/>
    <w:rsid w:val="00385435"/>
    <w:rsid w:val="0038571E"/>
    <w:rsid w:val="00393013"/>
    <w:rsid w:val="00395137"/>
    <w:rsid w:val="003A129A"/>
    <w:rsid w:val="003A3318"/>
    <w:rsid w:val="003A3504"/>
    <w:rsid w:val="003A5B13"/>
    <w:rsid w:val="003B177B"/>
    <w:rsid w:val="003B2659"/>
    <w:rsid w:val="003B6BF5"/>
    <w:rsid w:val="003C0729"/>
    <w:rsid w:val="003C2ECB"/>
    <w:rsid w:val="003C35DE"/>
    <w:rsid w:val="003C5135"/>
    <w:rsid w:val="003D257B"/>
    <w:rsid w:val="003D453E"/>
    <w:rsid w:val="003D5445"/>
    <w:rsid w:val="003D5497"/>
    <w:rsid w:val="003E0135"/>
    <w:rsid w:val="003E2FFF"/>
    <w:rsid w:val="003E3CE7"/>
    <w:rsid w:val="003F227E"/>
    <w:rsid w:val="003F6E66"/>
    <w:rsid w:val="003F790C"/>
    <w:rsid w:val="004025BB"/>
    <w:rsid w:val="00403DCD"/>
    <w:rsid w:val="004047DA"/>
    <w:rsid w:val="00411575"/>
    <w:rsid w:val="00412BE7"/>
    <w:rsid w:val="00413142"/>
    <w:rsid w:val="00414C02"/>
    <w:rsid w:val="0042450A"/>
    <w:rsid w:val="00425C41"/>
    <w:rsid w:val="0043051F"/>
    <w:rsid w:val="0043347D"/>
    <w:rsid w:val="00437159"/>
    <w:rsid w:val="00437204"/>
    <w:rsid w:val="00437294"/>
    <w:rsid w:val="0043736B"/>
    <w:rsid w:val="00443B54"/>
    <w:rsid w:val="00444F4D"/>
    <w:rsid w:val="00445EF6"/>
    <w:rsid w:val="004474BD"/>
    <w:rsid w:val="00451B5C"/>
    <w:rsid w:val="00451FD5"/>
    <w:rsid w:val="00452202"/>
    <w:rsid w:val="0045383E"/>
    <w:rsid w:val="00454996"/>
    <w:rsid w:val="004636D1"/>
    <w:rsid w:val="00465FCD"/>
    <w:rsid w:val="00466908"/>
    <w:rsid w:val="00472C76"/>
    <w:rsid w:val="00484365"/>
    <w:rsid w:val="0049258F"/>
    <w:rsid w:val="00492E16"/>
    <w:rsid w:val="004A7DB4"/>
    <w:rsid w:val="004B1275"/>
    <w:rsid w:val="004B2242"/>
    <w:rsid w:val="004B3EA7"/>
    <w:rsid w:val="004B5C0A"/>
    <w:rsid w:val="004B6370"/>
    <w:rsid w:val="004B7EC7"/>
    <w:rsid w:val="004C1493"/>
    <w:rsid w:val="004C49E7"/>
    <w:rsid w:val="004C624E"/>
    <w:rsid w:val="004C68CB"/>
    <w:rsid w:val="004C7FA1"/>
    <w:rsid w:val="004D2BBF"/>
    <w:rsid w:val="004D669D"/>
    <w:rsid w:val="004D6711"/>
    <w:rsid w:val="004E056B"/>
    <w:rsid w:val="004E065B"/>
    <w:rsid w:val="004E4373"/>
    <w:rsid w:val="004E5285"/>
    <w:rsid w:val="004F1E48"/>
    <w:rsid w:val="00503286"/>
    <w:rsid w:val="00503535"/>
    <w:rsid w:val="00503CF6"/>
    <w:rsid w:val="005174FC"/>
    <w:rsid w:val="0052601B"/>
    <w:rsid w:val="005274C3"/>
    <w:rsid w:val="00531EE4"/>
    <w:rsid w:val="00544AB7"/>
    <w:rsid w:val="0055403A"/>
    <w:rsid w:val="005649B5"/>
    <w:rsid w:val="005662B9"/>
    <w:rsid w:val="00575342"/>
    <w:rsid w:val="005763A7"/>
    <w:rsid w:val="0058023E"/>
    <w:rsid w:val="0058173F"/>
    <w:rsid w:val="00582901"/>
    <w:rsid w:val="0058464E"/>
    <w:rsid w:val="00587AEC"/>
    <w:rsid w:val="005927F2"/>
    <w:rsid w:val="00592D70"/>
    <w:rsid w:val="005A0807"/>
    <w:rsid w:val="005A173B"/>
    <w:rsid w:val="005A68AF"/>
    <w:rsid w:val="005A7F2C"/>
    <w:rsid w:val="005B267C"/>
    <w:rsid w:val="005B7DF5"/>
    <w:rsid w:val="005C15DD"/>
    <w:rsid w:val="005C1748"/>
    <w:rsid w:val="005C40F6"/>
    <w:rsid w:val="005C456C"/>
    <w:rsid w:val="005C6896"/>
    <w:rsid w:val="005C6C9E"/>
    <w:rsid w:val="005D19F6"/>
    <w:rsid w:val="005E7C91"/>
    <w:rsid w:val="005E7E18"/>
    <w:rsid w:val="005E7F42"/>
    <w:rsid w:val="005F7C7A"/>
    <w:rsid w:val="00602492"/>
    <w:rsid w:val="0060256C"/>
    <w:rsid w:val="006036E4"/>
    <w:rsid w:val="00603F8D"/>
    <w:rsid w:val="00604A1D"/>
    <w:rsid w:val="00604AC0"/>
    <w:rsid w:val="00606A92"/>
    <w:rsid w:val="00606F0C"/>
    <w:rsid w:val="00607631"/>
    <w:rsid w:val="006157B5"/>
    <w:rsid w:val="00617DD7"/>
    <w:rsid w:val="0063396E"/>
    <w:rsid w:val="006362FA"/>
    <w:rsid w:val="0064001E"/>
    <w:rsid w:val="00645320"/>
    <w:rsid w:val="0064590B"/>
    <w:rsid w:val="0064672E"/>
    <w:rsid w:val="00653597"/>
    <w:rsid w:val="006547C0"/>
    <w:rsid w:val="00664C42"/>
    <w:rsid w:val="00670445"/>
    <w:rsid w:val="00670E6A"/>
    <w:rsid w:val="00672F21"/>
    <w:rsid w:val="00674B06"/>
    <w:rsid w:val="00677635"/>
    <w:rsid w:val="00682BC0"/>
    <w:rsid w:val="0068415F"/>
    <w:rsid w:val="00684A3D"/>
    <w:rsid w:val="006A1711"/>
    <w:rsid w:val="006A1850"/>
    <w:rsid w:val="006A1F21"/>
    <w:rsid w:val="006A4E65"/>
    <w:rsid w:val="006A685F"/>
    <w:rsid w:val="006B0539"/>
    <w:rsid w:val="006D2CD7"/>
    <w:rsid w:val="006E04C0"/>
    <w:rsid w:val="006E3500"/>
    <w:rsid w:val="006E46A3"/>
    <w:rsid w:val="006E6E4B"/>
    <w:rsid w:val="006F063F"/>
    <w:rsid w:val="006F07A6"/>
    <w:rsid w:val="006F1AF6"/>
    <w:rsid w:val="006F6248"/>
    <w:rsid w:val="006F6C76"/>
    <w:rsid w:val="007002F8"/>
    <w:rsid w:val="0070075B"/>
    <w:rsid w:val="007054C0"/>
    <w:rsid w:val="00706AC9"/>
    <w:rsid w:val="00707E45"/>
    <w:rsid w:val="00710ECA"/>
    <w:rsid w:val="00713EF8"/>
    <w:rsid w:val="0071492F"/>
    <w:rsid w:val="00715B9B"/>
    <w:rsid w:val="00716F3B"/>
    <w:rsid w:val="007252E6"/>
    <w:rsid w:val="0074254F"/>
    <w:rsid w:val="007523E3"/>
    <w:rsid w:val="00752C63"/>
    <w:rsid w:val="00754530"/>
    <w:rsid w:val="0076311A"/>
    <w:rsid w:val="007650DD"/>
    <w:rsid w:val="0077679B"/>
    <w:rsid w:val="007840C7"/>
    <w:rsid w:val="00784928"/>
    <w:rsid w:val="00784E8B"/>
    <w:rsid w:val="00787410"/>
    <w:rsid w:val="007937A2"/>
    <w:rsid w:val="0079563A"/>
    <w:rsid w:val="007A3117"/>
    <w:rsid w:val="007A540C"/>
    <w:rsid w:val="007A6906"/>
    <w:rsid w:val="007A6CA8"/>
    <w:rsid w:val="007B1289"/>
    <w:rsid w:val="007B6926"/>
    <w:rsid w:val="007C257F"/>
    <w:rsid w:val="007C38F3"/>
    <w:rsid w:val="007C682C"/>
    <w:rsid w:val="007C7A9A"/>
    <w:rsid w:val="007D05CD"/>
    <w:rsid w:val="007D08BD"/>
    <w:rsid w:val="007D2D27"/>
    <w:rsid w:val="007E43AD"/>
    <w:rsid w:val="007F3A79"/>
    <w:rsid w:val="007F53EB"/>
    <w:rsid w:val="007F5734"/>
    <w:rsid w:val="007F7B3F"/>
    <w:rsid w:val="007F7F92"/>
    <w:rsid w:val="00800030"/>
    <w:rsid w:val="00800497"/>
    <w:rsid w:val="00801E82"/>
    <w:rsid w:val="00806645"/>
    <w:rsid w:val="008074BA"/>
    <w:rsid w:val="0081021A"/>
    <w:rsid w:val="008177E4"/>
    <w:rsid w:val="00817E46"/>
    <w:rsid w:val="00831543"/>
    <w:rsid w:val="00832572"/>
    <w:rsid w:val="00832BEC"/>
    <w:rsid w:val="0083498A"/>
    <w:rsid w:val="00843CF0"/>
    <w:rsid w:val="008440DB"/>
    <w:rsid w:val="008455F7"/>
    <w:rsid w:val="00847A30"/>
    <w:rsid w:val="008543BF"/>
    <w:rsid w:val="00855900"/>
    <w:rsid w:val="00856C9C"/>
    <w:rsid w:val="008572CD"/>
    <w:rsid w:val="00865574"/>
    <w:rsid w:val="0086667A"/>
    <w:rsid w:val="008669F9"/>
    <w:rsid w:val="0087301A"/>
    <w:rsid w:val="008761F3"/>
    <w:rsid w:val="0088284C"/>
    <w:rsid w:val="008832B1"/>
    <w:rsid w:val="008852C7"/>
    <w:rsid w:val="008911E6"/>
    <w:rsid w:val="00891EEC"/>
    <w:rsid w:val="008A5AE6"/>
    <w:rsid w:val="008B27BE"/>
    <w:rsid w:val="008C28BA"/>
    <w:rsid w:val="008C3CBA"/>
    <w:rsid w:val="008C582F"/>
    <w:rsid w:val="008C78BB"/>
    <w:rsid w:val="008D1963"/>
    <w:rsid w:val="008E1D28"/>
    <w:rsid w:val="008E60BC"/>
    <w:rsid w:val="008E7417"/>
    <w:rsid w:val="008F0036"/>
    <w:rsid w:val="008F1233"/>
    <w:rsid w:val="008F3D4D"/>
    <w:rsid w:val="008F512B"/>
    <w:rsid w:val="008F6775"/>
    <w:rsid w:val="008F6E25"/>
    <w:rsid w:val="008F6F26"/>
    <w:rsid w:val="009057F2"/>
    <w:rsid w:val="009106C6"/>
    <w:rsid w:val="00915EAA"/>
    <w:rsid w:val="00917152"/>
    <w:rsid w:val="009179D0"/>
    <w:rsid w:val="00917B51"/>
    <w:rsid w:val="00927D80"/>
    <w:rsid w:val="00931439"/>
    <w:rsid w:val="009323A3"/>
    <w:rsid w:val="00933B24"/>
    <w:rsid w:val="009413E9"/>
    <w:rsid w:val="009424A5"/>
    <w:rsid w:val="009428C0"/>
    <w:rsid w:val="00951B6E"/>
    <w:rsid w:val="00954FDF"/>
    <w:rsid w:val="009559F2"/>
    <w:rsid w:val="00956C8E"/>
    <w:rsid w:val="009620F3"/>
    <w:rsid w:val="0096339B"/>
    <w:rsid w:val="0097136B"/>
    <w:rsid w:val="009827E5"/>
    <w:rsid w:val="00983807"/>
    <w:rsid w:val="00984606"/>
    <w:rsid w:val="00984734"/>
    <w:rsid w:val="00986817"/>
    <w:rsid w:val="00992D82"/>
    <w:rsid w:val="00997C28"/>
    <w:rsid w:val="009A26ED"/>
    <w:rsid w:val="009A2E4B"/>
    <w:rsid w:val="009A2FCF"/>
    <w:rsid w:val="009B309F"/>
    <w:rsid w:val="009B4B51"/>
    <w:rsid w:val="009C0E8E"/>
    <w:rsid w:val="009C2068"/>
    <w:rsid w:val="009C2FFB"/>
    <w:rsid w:val="009C3D41"/>
    <w:rsid w:val="009D1D99"/>
    <w:rsid w:val="009D512C"/>
    <w:rsid w:val="009D61DC"/>
    <w:rsid w:val="009D7248"/>
    <w:rsid w:val="009E2F3E"/>
    <w:rsid w:val="009E3CD4"/>
    <w:rsid w:val="009E4BFB"/>
    <w:rsid w:val="009F0FB2"/>
    <w:rsid w:val="009F199A"/>
    <w:rsid w:val="009F502E"/>
    <w:rsid w:val="00A04CAE"/>
    <w:rsid w:val="00A0646C"/>
    <w:rsid w:val="00A06757"/>
    <w:rsid w:val="00A150BF"/>
    <w:rsid w:val="00A24832"/>
    <w:rsid w:val="00A3245D"/>
    <w:rsid w:val="00A352F9"/>
    <w:rsid w:val="00A375BF"/>
    <w:rsid w:val="00A4208F"/>
    <w:rsid w:val="00A432FD"/>
    <w:rsid w:val="00A507C1"/>
    <w:rsid w:val="00A56365"/>
    <w:rsid w:val="00A66B8F"/>
    <w:rsid w:val="00A70E2B"/>
    <w:rsid w:val="00A77125"/>
    <w:rsid w:val="00A860C3"/>
    <w:rsid w:val="00A9225F"/>
    <w:rsid w:val="00AA1310"/>
    <w:rsid w:val="00AA322B"/>
    <w:rsid w:val="00AA5ACA"/>
    <w:rsid w:val="00AA749C"/>
    <w:rsid w:val="00AB24F4"/>
    <w:rsid w:val="00AB37CB"/>
    <w:rsid w:val="00AB3BA8"/>
    <w:rsid w:val="00AB53D1"/>
    <w:rsid w:val="00AB771F"/>
    <w:rsid w:val="00AC21E0"/>
    <w:rsid w:val="00AC2DB1"/>
    <w:rsid w:val="00AC75FC"/>
    <w:rsid w:val="00AD2724"/>
    <w:rsid w:val="00AD2AC8"/>
    <w:rsid w:val="00AD7A61"/>
    <w:rsid w:val="00AE3E1B"/>
    <w:rsid w:val="00AF38A5"/>
    <w:rsid w:val="00AF6291"/>
    <w:rsid w:val="00AF6376"/>
    <w:rsid w:val="00AF67F3"/>
    <w:rsid w:val="00B047D1"/>
    <w:rsid w:val="00B1115F"/>
    <w:rsid w:val="00B15DE5"/>
    <w:rsid w:val="00B21706"/>
    <w:rsid w:val="00B219CF"/>
    <w:rsid w:val="00B23285"/>
    <w:rsid w:val="00B26380"/>
    <w:rsid w:val="00B40F66"/>
    <w:rsid w:val="00B42DEE"/>
    <w:rsid w:val="00B43963"/>
    <w:rsid w:val="00B455F0"/>
    <w:rsid w:val="00B5025D"/>
    <w:rsid w:val="00B507F0"/>
    <w:rsid w:val="00B52408"/>
    <w:rsid w:val="00B53D04"/>
    <w:rsid w:val="00B54FC6"/>
    <w:rsid w:val="00B57E9A"/>
    <w:rsid w:val="00B64765"/>
    <w:rsid w:val="00B64E59"/>
    <w:rsid w:val="00B80C89"/>
    <w:rsid w:val="00B864DC"/>
    <w:rsid w:val="00B871C3"/>
    <w:rsid w:val="00B90951"/>
    <w:rsid w:val="00B916FA"/>
    <w:rsid w:val="00B9200A"/>
    <w:rsid w:val="00BB043D"/>
    <w:rsid w:val="00BB19AA"/>
    <w:rsid w:val="00BB2D5F"/>
    <w:rsid w:val="00BB34E6"/>
    <w:rsid w:val="00BB41AB"/>
    <w:rsid w:val="00BB48A3"/>
    <w:rsid w:val="00BC0256"/>
    <w:rsid w:val="00BC05B4"/>
    <w:rsid w:val="00BC0953"/>
    <w:rsid w:val="00BC6DB8"/>
    <w:rsid w:val="00BE1316"/>
    <w:rsid w:val="00BE3849"/>
    <w:rsid w:val="00BE3F58"/>
    <w:rsid w:val="00BE745E"/>
    <w:rsid w:val="00BF004A"/>
    <w:rsid w:val="00BF00EC"/>
    <w:rsid w:val="00BF4C33"/>
    <w:rsid w:val="00BF6067"/>
    <w:rsid w:val="00C0417A"/>
    <w:rsid w:val="00C0544E"/>
    <w:rsid w:val="00C0616D"/>
    <w:rsid w:val="00C0703E"/>
    <w:rsid w:val="00C07E9D"/>
    <w:rsid w:val="00C1093F"/>
    <w:rsid w:val="00C10A5F"/>
    <w:rsid w:val="00C122EE"/>
    <w:rsid w:val="00C14F8A"/>
    <w:rsid w:val="00C20D0B"/>
    <w:rsid w:val="00C30CD3"/>
    <w:rsid w:val="00C3307E"/>
    <w:rsid w:val="00C34491"/>
    <w:rsid w:val="00C36131"/>
    <w:rsid w:val="00C37DF6"/>
    <w:rsid w:val="00C409AF"/>
    <w:rsid w:val="00C41691"/>
    <w:rsid w:val="00C426B4"/>
    <w:rsid w:val="00C43657"/>
    <w:rsid w:val="00C437F9"/>
    <w:rsid w:val="00C44821"/>
    <w:rsid w:val="00C45249"/>
    <w:rsid w:val="00C60589"/>
    <w:rsid w:val="00C6690D"/>
    <w:rsid w:val="00C66FA0"/>
    <w:rsid w:val="00C70E28"/>
    <w:rsid w:val="00C80628"/>
    <w:rsid w:val="00C818BD"/>
    <w:rsid w:val="00C911BF"/>
    <w:rsid w:val="00C93F13"/>
    <w:rsid w:val="00C96081"/>
    <w:rsid w:val="00CA1A5C"/>
    <w:rsid w:val="00CA5108"/>
    <w:rsid w:val="00CA67CD"/>
    <w:rsid w:val="00CA769F"/>
    <w:rsid w:val="00CB3366"/>
    <w:rsid w:val="00CB3BEA"/>
    <w:rsid w:val="00CB4516"/>
    <w:rsid w:val="00CB71E7"/>
    <w:rsid w:val="00CC181C"/>
    <w:rsid w:val="00CC32ED"/>
    <w:rsid w:val="00CC4D11"/>
    <w:rsid w:val="00CD1BBB"/>
    <w:rsid w:val="00CD5163"/>
    <w:rsid w:val="00CD571B"/>
    <w:rsid w:val="00CD6A7D"/>
    <w:rsid w:val="00CD6E52"/>
    <w:rsid w:val="00CD7418"/>
    <w:rsid w:val="00CE18D7"/>
    <w:rsid w:val="00CE329A"/>
    <w:rsid w:val="00CF4221"/>
    <w:rsid w:val="00D02EDA"/>
    <w:rsid w:val="00D047F7"/>
    <w:rsid w:val="00D04DA8"/>
    <w:rsid w:val="00D0575B"/>
    <w:rsid w:val="00D1469D"/>
    <w:rsid w:val="00D153A8"/>
    <w:rsid w:val="00D211AA"/>
    <w:rsid w:val="00D22240"/>
    <w:rsid w:val="00D22709"/>
    <w:rsid w:val="00D273B1"/>
    <w:rsid w:val="00D27849"/>
    <w:rsid w:val="00D27F7E"/>
    <w:rsid w:val="00D316E2"/>
    <w:rsid w:val="00D40636"/>
    <w:rsid w:val="00D41728"/>
    <w:rsid w:val="00D4723D"/>
    <w:rsid w:val="00D51811"/>
    <w:rsid w:val="00D5283B"/>
    <w:rsid w:val="00D5479D"/>
    <w:rsid w:val="00D568A2"/>
    <w:rsid w:val="00D61648"/>
    <w:rsid w:val="00D65E7D"/>
    <w:rsid w:val="00D67C93"/>
    <w:rsid w:val="00D70E61"/>
    <w:rsid w:val="00D71E06"/>
    <w:rsid w:val="00D726BC"/>
    <w:rsid w:val="00D81D76"/>
    <w:rsid w:val="00D874F5"/>
    <w:rsid w:val="00D87C35"/>
    <w:rsid w:val="00D97DA3"/>
    <w:rsid w:val="00DA1B16"/>
    <w:rsid w:val="00DA1D1C"/>
    <w:rsid w:val="00DA2C9E"/>
    <w:rsid w:val="00DA4A61"/>
    <w:rsid w:val="00DA738A"/>
    <w:rsid w:val="00DB6A76"/>
    <w:rsid w:val="00DC2CC8"/>
    <w:rsid w:val="00DC4CA1"/>
    <w:rsid w:val="00DC5562"/>
    <w:rsid w:val="00DD0AE1"/>
    <w:rsid w:val="00DD0D80"/>
    <w:rsid w:val="00DD40D1"/>
    <w:rsid w:val="00DE2187"/>
    <w:rsid w:val="00DE25CE"/>
    <w:rsid w:val="00DF09A7"/>
    <w:rsid w:val="00DF0FA3"/>
    <w:rsid w:val="00DF2DDB"/>
    <w:rsid w:val="00DF395C"/>
    <w:rsid w:val="00DF64A9"/>
    <w:rsid w:val="00DF72DC"/>
    <w:rsid w:val="00E03BA1"/>
    <w:rsid w:val="00E042D0"/>
    <w:rsid w:val="00E04E00"/>
    <w:rsid w:val="00E07F77"/>
    <w:rsid w:val="00E10110"/>
    <w:rsid w:val="00E15A61"/>
    <w:rsid w:val="00E172FB"/>
    <w:rsid w:val="00E174ED"/>
    <w:rsid w:val="00E1787F"/>
    <w:rsid w:val="00E24EAA"/>
    <w:rsid w:val="00E435A0"/>
    <w:rsid w:val="00E45234"/>
    <w:rsid w:val="00E45723"/>
    <w:rsid w:val="00E45E34"/>
    <w:rsid w:val="00E57FA6"/>
    <w:rsid w:val="00E67D08"/>
    <w:rsid w:val="00E7318E"/>
    <w:rsid w:val="00E732AB"/>
    <w:rsid w:val="00E749CE"/>
    <w:rsid w:val="00E776D0"/>
    <w:rsid w:val="00E9591D"/>
    <w:rsid w:val="00EA19D2"/>
    <w:rsid w:val="00EA6275"/>
    <w:rsid w:val="00EA72FA"/>
    <w:rsid w:val="00EB5C63"/>
    <w:rsid w:val="00EB797B"/>
    <w:rsid w:val="00EC473A"/>
    <w:rsid w:val="00EC73A9"/>
    <w:rsid w:val="00ED23DC"/>
    <w:rsid w:val="00ED77C8"/>
    <w:rsid w:val="00EE03BB"/>
    <w:rsid w:val="00EE0783"/>
    <w:rsid w:val="00EE39DC"/>
    <w:rsid w:val="00EE6D2E"/>
    <w:rsid w:val="00EF0BDD"/>
    <w:rsid w:val="00EF37FF"/>
    <w:rsid w:val="00EF4C74"/>
    <w:rsid w:val="00F001C9"/>
    <w:rsid w:val="00F023E2"/>
    <w:rsid w:val="00F02BDE"/>
    <w:rsid w:val="00F03353"/>
    <w:rsid w:val="00F03644"/>
    <w:rsid w:val="00F10124"/>
    <w:rsid w:val="00F12AC0"/>
    <w:rsid w:val="00F17088"/>
    <w:rsid w:val="00F205F4"/>
    <w:rsid w:val="00F3530B"/>
    <w:rsid w:val="00F44DCD"/>
    <w:rsid w:val="00F479AF"/>
    <w:rsid w:val="00F5288E"/>
    <w:rsid w:val="00F540DC"/>
    <w:rsid w:val="00F60963"/>
    <w:rsid w:val="00F616B8"/>
    <w:rsid w:val="00F61D4B"/>
    <w:rsid w:val="00F62E73"/>
    <w:rsid w:val="00F635CF"/>
    <w:rsid w:val="00F740ED"/>
    <w:rsid w:val="00F746C8"/>
    <w:rsid w:val="00F80504"/>
    <w:rsid w:val="00F83E5C"/>
    <w:rsid w:val="00F86750"/>
    <w:rsid w:val="00F90BFC"/>
    <w:rsid w:val="00F93889"/>
    <w:rsid w:val="00F946BE"/>
    <w:rsid w:val="00FA7925"/>
    <w:rsid w:val="00FB3161"/>
    <w:rsid w:val="00FB57CF"/>
    <w:rsid w:val="00FB6084"/>
    <w:rsid w:val="00FB6377"/>
    <w:rsid w:val="00FB7DCA"/>
    <w:rsid w:val="00FC1FEB"/>
    <w:rsid w:val="00FC23BC"/>
    <w:rsid w:val="00FC2F65"/>
    <w:rsid w:val="00FC4B5D"/>
    <w:rsid w:val="00FC6D42"/>
    <w:rsid w:val="00FD43A4"/>
    <w:rsid w:val="00FE4F20"/>
    <w:rsid w:val="00FE657C"/>
    <w:rsid w:val="00FE6A67"/>
    <w:rsid w:val="00FF4903"/>
    <w:rsid w:val="00FF4B37"/>
    <w:rsid w:val="00FF52E9"/>
    <w:rsid w:val="00FF5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908779E"/>
  <w15:chartTrackingRefBased/>
  <w15:docId w15:val="{A6EEAE21-8771-40FF-8B8E-7288DDCD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807"/>
    <w:pPr>
      <w:spacing w:after="160" w:line="259" w:lineRule="auto"/>
    </w:pPr>
    <w:rPr>
      <w:szCs w:val="22"/>
      <w:lang w:eastAsia="en-US"/>
    </w:rPr>
  </w:style>
  <w:style w:type="paragraph" w:styleId="berschrift1">
    <w:name w:val="heading 1"/>
    <w:basedOn w:val="Standard"/>
    <w:next w:val="Standard"/>
    <w:link w:val="berschrift1Zchn"/>
    <w:uiPriority w:val="9"/>
    <w:qFormat/>
    <w:rsid w:val="00B64E59"/>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E59"/>
    <w:rPr>
      <w:rFonts w:ascii="Calibri Light" w:eastAsia="Times New Roman" w:hAnsi="Calibri Light" w:cs="Times New Roman"/>
      <w:color w:val="2E74B5"/>
      <w:sz w:val="32"/>
      <w:szCs w:val="32"/>
    </w:rPr>
  </w:style>
  <w:style w:type="paragraph" w:styleId="Titel">
    <w:name w:val="Title"/>
    <w:basedOn w:val="Standard"/>
    <w:next w:val="Standard"/>
    <w:link w:val="TitelZchn"/>
    <w:uiPriority w:val="10"/>
    <w:qFormat/>
    <w:rsid w:val="00B64E5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B64E59"/>
    <w:rPr>
      <w:rFonts w:ascii="Calibri Light" w:eastAsia="Times New Roman" w:hAnsi="Calibri Light" w:cs="Times New Roman"/>
      <w:spacing w:val="-10"/>
      <w:kern w:val="28"/>
      <w:sz w:val="56"/>
      <w:szCs w:val="56"/>
    </w:rPr>
  </w:style>
  <w:style w:type="paragraph" w:styleId="Kopfzeile">
    <w:name w:val="header"/>
    <w:basedOn w:val="Standard"/>
    <w:link w:val="KopfzeileZchn"/>
    <w:uiPriority w:val="99"/>
    <w:unhideWhenUsed/>
    <w:rsid w:val="00B6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E59"/>
  </w:style>
  <w:style w:type="paragraph" w:styleId="Fuzeile">
    <w:name w:val="footer"/>
    <w:basedOn w:val="Standard"/>
    <w:link w:val="FuzeileZchn"/>
    <w:autoRedefine/>
    <w:uiPriority w:val="99"/>
    <w:unhideWhenUsed/>
    <w:rsid w:val="00983807"/>
    <w:pPr>
      <w:tabs>
        <w:tab w:val="center" w:pos="4536"/>
        <w:tab w:val="right" w:pos="9072"/>
      </w:tabs>
      <w:spacing w:after="0" w:line="240" w:lineRule="auto"/>
    </w:pPr>
    <w:rPr>
      <w:rFonts w:ascii="Corbel" w:hAnsi="Corbel"/>
      <w:color w:val="7F7F7F"/>
      <w:sz w:val="16"/>
    </w:rPr>
  </w:style>
  <w:style w:type="character" w:customStyle="1" w:styleId="FuzeileZchn">
    <w:name w:val="Fußzeile Zchn"/>
    <w:link w:val="Fuzeile"/>
    <w:uiPriority w:val="99"/>
    <w:rsid w:val="00983807"/>
    <w:rPr>
      <w:rFonts w:ascii="Corbel" w:hAnsi="Corbel"/>
      <w:color w:val="7F7F7F"/>
      <w:sz w:val="16"/>
      <w:szCs w:val="22"/>
      <w:lang w:eastAsia="en-US"/>
    </w:rPr>
  </w:style>
  <w:style w:type="paragraph" w:customStyle="1" w:styleId="Presseinfo-berschrift2">
    <w:name w:val="Presseinfo - Überschrift 2"/>
    <w:basedOn w:val="berschrift1"/>
    <w:link w:val="Presseinfo-berschrift2Zchn"/>
    <w:autoRedefine/>
    <w:qFormat/>
    <w:rsid w:val="00D40636"/>
    <w:pPr>
      <w:spacing w:after="240"/>
    </w:pPr>
    <w:rPr>
      <w:rFonts w:ascii="Corbel" w:hAnsi="Corbel"/>
      <w:noProof/>
      <w:color w:val="auto"/>
      <w:sz w:val="24"/>
      <w:szCs w:val="24"/>
    </w:rPr>
  </w:style>
  <w:style w:type="paragraph" w:customStyle="1" w:styleId="Presseinfo-berschrift1">
    <w:name w:val="Presseinfo - Überschrift 1"/>
    <w:basedOn w:val="berschrift1"/>
    <w:link w:val="Presseinfo-berschrift1Zchn"/>
    <w:autoRedefine/>
    <w:qFormat/>
    <w:rsid w:val="008440DB"/>
    <w:pPr>
      <w:spacing w:before="0" w:after="120"/>
      <w:ind w:hanging="16"/>
    </w:pPr>
    <w:rPr>
      <w:rFonts w:ascii="Lato" w:hAnsi="Lato"/>
      <w:b/>
      <w:color w:val="881B43"/>
      <w:sz w:val="24"/>
      <w:szCs w:val="24"/>
    </w:rPr>
  </w:style>
  <w:style w:type="character" w:customStyle="1" w:styleId="Presseinfo-berschrift2Zchn">
    <w:name w:val="Presseinfo - Überschrift 2 Zchn"/>
    <w:link w:val="Presseinfo-berschrift2"/>
    <w:rsid w:val="00D40636"/>
    <w:rPr>
      <w:rFonts w:ascii="Corbel" w:eastAsia="Times New Roman" w:hAnsi="Corbel"/>
      <w:noProof/>
      <w:sz w:val="24"/>
      <w:szCs w:val="24"/>
      <w:lang w:eastAsia="en-US"/>
    </w:rPr>
  </w:style>
  <w:style w:type="character" w:styleId="Hyperlink">
    <w:name w:val="Hyperlink"/>
    <w:uiPriority w:val="99"/>
    <w:unhideWhenUsed/>
    <w:rsid w:val="00DF72DC"/>
    <w:rPr>
      <w:color w:val="0563C1"/>
      <w:u w:val="single"/>
    </w:rPr>
  </w:style>
  <w:style w:type="character" w:customStyle="1" w:styleId="Presseinfo-berschrift1Zchn">
    <w:name w:val="Presseinfo - Überschrift 1 Zchn"/>
    <w:link w:val="Presseinfo-berschrift1"/>
    <w:rsid w:val="008440DB"/>
    <w:rPr>
      <w:rFonts w:ascii="Lato" w:eastAsia="Times New Roman" w:hAnsi="Lato"/>
      <w:b/>
      <w:color w:val="881B43"/>
      <w:sz w:val="24"/>
      <w:szCs w:val="24"/>
      <w:lang w:eastAsia="en-US"/>
    </w:rPr>
  </w:style>
  <w:style w:type="paragraph" w:customStyle="1" w:styleId="MittleresRaster21">
    <w:name w:val="Mittleres Raster 21"/>
    <w:link w:val="MittleresRaster2Zchn"/>
    <w:autoRedefine/>
    <w:uiPriority w:val="1"/>
    <w:qFormat/>
    <w:rsid w:val="00384418"/>
    <w:rPr>
      <w:spacing w:val="20"/>
      <w:sz w:val="14"/>
      <w:szCs w:val="14"/>
      <w:lang w:eastAsia="en-US"/>
    </w:rPr>
  </w:style>
  <w:style w:type="paragraph" w:customStyle="1" w:styleId="Presseinfo-Text">
    <w:name w:val="Presseinfo - Text"/>
    <w:basedOn w:val="MittleresRaster21"/>
    <w:link w:val="Presseinfo-TextZchn"/>
    <w:autoRedefine/>
    <w:qFormat/>
    <w:rsid w:val="00384418"/>
    <w:pPr>
      <w:spacing w:before="120" w:after="120"/>
    </w:pPr>
    <w:rPr>
      <w:rFonts w:ascii="Corbel" w:hAnsi="Corbel"/>
      <w:spacing w:val="0"/>
      <w:sz w:val="24"/>
      <w:szCs w:val="24"/>
    </w:rPr>
  </w:style>
  <w:style w:type="table" w:styleId="Tabellenraster">
    <w:name w:val="Table Grid"/>
    <w:basedOn w:val="NormaleTabelle"/>
    <w:uiPriority w:val="39"/>
    <w:rsid w:val="00DF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Zchn">
    <w:name w:val="Mittleres Raster 2 Zchn"/>
    <w:link w:val="MittleresRaster21"/>
    <w:uiPriority w:val="1"/>
    <w:rsid w:val="00384418"/>
    <w:rPr>
      <w:spacing w:val="20"/>
      <w:sz w:val="14"/>
      <w:szCs w:val="14"/>
      <w:lang w:eastAsia="en-US"/>
    </w:rPr>
  </w:style>
  <w:style w:type="character" w:customStyle="1" w:styleId="Presseinfo-TextZchn">
    <w:name w:val="Presseinfo - Text Zchn"/>
    <w:link w:val="Presseinfo-Text"/>
    <w:qFormat/>
    <w:rsid w:val="00384418"/>
    <w:rPr>
      <w:rFonts w:ascii="Corbel" w:hAnsi="Corbel"/>
      <w:sz w:val="24"/>
      <w:szCs w:val="24"/>
      <w:lang w:eastAsia="en-US"/>
    </w:rPr>
  </w:style>
  <w:style w:type="paragraph" w:styleId="Sprechblasentext">
    <w:name w:val="Balloon Text"/>
    <w:basedOn w:val="Standard"/>
    <w:link w:val="SprechblasentextZchn"/>
    <w:uiPriority w:val="99"/>
    <w:semiHidden/>
    <w:unhideWhenUsed/>
    <w:rsid w:val="00F805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0504"/>
    <w:rPr>
      <w:rFonts w:ascii="Segoe UI" w:hAnsi="Segoe UI" w:cs="Segoe UI"/>
      <w:sz w:val="18"/>
      <w:szCs w:val="18"/>
    </w:rPr>
  </w:style>
  <w:style w:type="paragraph" w:customStyle="1" w:styleId="Default">
    <w:name w:val="Default"/>
    <w:rsid w:val="004B2242"/>
    <w:pPr>
      <w:autoSpaceDE w:val="0"/>
      <w:autoSpaceDN w:val="0"/>
      <w:adjustRightInd w:val="0"/>
    </w:pPr>
    <w:rPr>
      <w:rFonts w:ascii="Corbel" w:hAnsi="Corbel" w:cs="Corbel"/>
      <w:color w:val="000000"/>
      <w:sz w:val="24"/>
      <w:szCs w:val="24"/>
      <w:lang w:eastAsia="en-US"/>
    </w:rPr>
  </w:style>
  <w:style w:type="character" w:customStyle="1" w:styleId="NichtaufgelsteErwhnung1">
    <w:name w:val="Nicht aufgelöste Erwähnung1"/>
    <w:uiPriority w:val="99"/>
    <w:semiHidden/>
    <w:unhideWhenUsed/>
    <w:rsid w:val="001B0020"/>
    <w:rPr>
      <w:color w:val="808080"/>
      <w:shd w:val="clear" w:color="auto" w:fill="E6E6E6"/>
    </w:rPr>
  </w:style>
  <w:style w:type="character" w:customStyle="1" w:styleId="st">
    <w:name w:val="st"/>
    <w:rsid w:val="00B26380"/>
  </w:style>
  <w:style w:type="character" w:styleId="Hervorhebung">
    <w:name w:val="Emphasis"/>
    <w:uiPriority w:val="20"/>
    <w:qFormat/>
    <w:rsid w:val="00B26380"/>
    <w:rPr>
      <w:i/>
      <w:iCs/>
    </w:rPr>
  </w:style>
  <w:style w:type="paragraph" w:styleId="Listenabsatz">
    <w:name w:val="List Paragraph"/>
    <w:basedOn w:val="Standard"/>
    <w:uiPriority w:val="34"/>
    <w:qFormat/>
    <w:rsid w:val="00865574"/>
    <w:pPr>
      <w:ind w:left="720"/>
      <w:contextualSpacing/>
    </w:pPr>
  </w:style>
  <w:style w:type="character" w:styleId="NichtaufgelsteErwhnung">
    <w:name w:val="Unresolved Mention"/>
    <w:basedOn w:val="Absatz-Standardschriftart"/>
    <w:uiPriority w:val="99"/>
    <w:semiHidden/>
    <w:unhideWhenUsed/>
    <w:rsid w:val="009E2F3E"/>
    <w:rPr>
      <w:color w:val="605E5C"/>
      <w:shd w:val="clear" w:color="auto" w:fill="E1DFDD"/>
    </w:rPr>
  </w:style>
  <w:style w:type="character" w:styleId="BesuchterLink">
    <w:name w:val="FollowedHyperlink"/>
    <w:basedOn w:val="Absatz-Standardschriftart"/>
    <w:uiPriority w:val="99"/>
    <w:semiHidden/>
    <w:unhideWhenUsed/>
    <w:rsid w:val="00EF4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216">
      <w:bodyDiv w:val="1"/>
      <w:marLeft w:val="0"/>
      <w:marRight w:val="0"/>
      <w:marTop w:val="0"/>
      <w:marBottom w:val="0"/>
      <w:divBdr>
        <w:top w:val="none" w:sz="0" w:space="0" w:color="auto"/>
        <w:left w:val="none" w:sz="0" w:space="0" w:color="auto"/>
        <w:bottom w:val="none" w:sz="0" w:space="0" w:color="auto"/>
        <w:right w:val="none" w:sz="0" w:space="0" w:color="auto"/>
      </w:divBdr>
    </w:div>
    <w:div w:id="411125190">
      <w:bodyDiv w:val="1"/>
      <w:marLeft w:val="0"/>
      <w:marRight w:val="0"/>
      <w:marTop w:val="0"/>
      <w:marBottom w:val="0"/>
      <w:divBdr>
        <w:top w:val="none" w:sz="0" w:space="0" w:color="auto"/>
        <w:left w:val="none" w:sz="0" w:space="0" w:color="auto"/>
        <w:bottom w:val="none" w:sz="0" w:space="0" w:color="auto"/>
        <w:right w:val="none" w:sz="0" w:space="0" w:color="auto"/>
      </w:divBdr>
    </w:div>
    <w:div w:id="532495902">
      <w:bodyDiv w:val="1"/>
      <w:marLeft w:val="0"/>
      <w:marRight w:val="0"/>
      <w:marTop w:val="0"/>
      <w:marBottom w:val="0"/>
      <w:divBdr>
        <w:top w:val="none" w:sz="0" w:space="0" w:color="auto"/>
        <w:left w:val="none" w:sz="0" w:space="0" w:color="auto"/>
        <w:bottom w:val="none" w:sz="0" w:space="0" w:color="auto"/>
        <w:right w:val="none" w:sz="0" w:space="0" w:color="auto"/>
      </w:divBdr>
    </w:div>
    <w:div w:id="848329826">
      <w:bodyDiv w:val="1"/>
      <w:marLeft w:val="0"/>
      <w:marRight w:val="0"/>
      <w:marTop w:val="0"/>
      <w:marBottom w:val="0"/>
      <w:divBdr>
        <w:top w:val="none" w:sz="0" w:space="0" w:color="auto"/>
        <w:left w:val="none" w:sz="0" w:space="0" w:color="auto"/>
        <w:bottom w:val="none" w:sz="0" w:space="0" w:color="auto"/>
        <w:right w:val="none" w:sz="0" w:space="0" w:color="auto"/>
      </w:divBdr>
    </w:div>
    <w:div w:id="895510364">
      <w:bodyDiv w:val="1"/>
      <w:marLeft w:val="0"/>
      <w:marRight w:val="0"/>
      <w:marTop w:val="570"/>
      <w:marBottom w:val="150"/>
      <w:divBdr>
        <w:top w:val="none" w:sz="0" w:space="0" w:color="auto"/>
        <w:left w:val="none" w:sz="0" w:space="0" w:color="auto"/>
        <w:bottom w:val="none" w:sz="0" w:space="0" w:color="auto"/>
        <w:right w:val="none" w:sz="0" w:space="0" w:color="auto"/>
      </w:divBdr>
      <w:divsChild>
        <w:div w:id="1401290983">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1257785427">
                  <w:marLeft w:val="120"/>
                  <w:marRight w:val="120"/>
                  <w:marTop w:val="120"/>
                  <w:marBottom w:val="120"/>
                  <w:divBdr>
                    <w:top w:val="none" w:sz="0" w:space="0" w:color="auto"/>
                    <w:left w:val="none" w:sz="0" w:space="0" w:color="auto"/>
                    <w:bottom w:val="none" w:sz="0" w:space="0" w:color="auto"/>
                    <w:right w:val="none" w:sz="0" w:space="0" w:color="auto"/>
                  </w:divBdr>
                  <w:divsChild>
                    <w:div w:id="859048002">
                      <w:marLeft w:val="0"/>
                      <w:marRight w:val="0"/>
                      <w:marTop w:val="0"/>
                      <w:marBottom w:val="0"/>
                      <w:divBdr>
                        <w:top w:val="single" w:sz="6" w:space="8" w:color="CCCCCC"/>
                        <w:left w:val="none" w:sz="0" w:space="0" w:color="auto"/>
                        <w:bottom w:val="none" w:sz="0" w:space="0" w:color="auto"/>
                        <w:right w:val="none" w:sz="0" w:space="0" w:color="auto"/>
                      </w:divBdr>
                      <w:divsChild>
                        <w:div w:id="1738824668">
                          <w:marLeft w:val="0"/>
                          <w:marRight w:val="0"/>
                          <w:marTop w:val="0"/>
                          <w:marBottom w:val="0"/>
                          <w:divBdr>
                            <w:top w:val="none" w:sz="0" w:space="0" w:color="auto"/>
                            <w:left w:val="none" w:sz="0" w:space="0" w:color="auto"/>
                            <w:bottom w:val="none" w:sz="0" w:space="0" w:color="auto"/>
                            <w:right w:val="none" w:sz="0" w:space="0" w:color="auto"/>
                          </w:divBdr>
                          <w:divsChild>
                            <w:div w:id="1952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4726">
      <w:bodyDiv w:val="1"/>
      <w:marLeft w:val="0"/>
      <w:marRight w:val="0"/>
      <w:marTop w:val="0"/>
      <w:marBottom w:val="0"/>
      <w:divBdr>
        <w:top w:val="none" w:sz="0" w:space="0" w:color="auto"/>
        <w:left w:val="none" w:sz="0" w:space="0" w:color="auto"/>
        <w:bottom w:val="none" w:sz="0" w:space="0" w:color="auto"/>
        <w:right w:val="none" w:sz="0" w:space="0" w:color="auto"/>
      </w:divBdr>
    </w:div>
    <w:div w:id="1351645873">
      <w:bodyDiv w:val="1"/>
      <w:marLeft w:val="0"/>
      <w:marRight w:val="0"/>
      <w:marTop w:val="0"/>
      <w:marBottom w:val="0"/>
      <w:divBdr>
        <w:top w:val="none" w:sz="0" w:space="0" w:color="auto"/>
        <w:left w:val="none" w:sz="0" w:space="0" w:color="auto"/>
        <w:bottom w:val="none" w:sz="0" w:space="0" w:color="auto"/>
        <w:right w:val="none" w:sz="0" w:space="0" w:color="auto"/>
      </w:divBdr>
    </w:div>
    <w:div w:id="1399473448">
      <w:bodyDiv w:val="1"/>
      <w:marLeft w:val="0"/>
      <w:marRight w:val="0"/>
      <w:marTop w:val="0"/>
      <w:marBottom w:val="0"/>
      <w:divBdr>
        <w:top w:val="none" w:sz="0" w:space="0" w:color="auto"/>
        <w:left w:val="none" w:sz="0" w:space="0" w:color="auto"/>
        <w:bottom w:val="none" w:sz="0" w:space="0" w:color="auto"/>
        <w:right w:val="none" w:sz="0" w:space="0" w:color="auto"/>
      </w:divBdr>
    </w:div>
    <w:div w:id="1628586402">
      <w:bodyDiv w:val="1"/>
      <w:marLeft w:val="0"/>
      <w:marRight w:val="0"/>
      <w:marTop w:val="570"/>
      <w:marBottom w:val="150"/>
      <w:divBdr>
        <w:top w:val="none" w:sz="0" w:space="0" w:color="auto"/>
        <w:left w:val="none" w:sz="0" w:space="0" w:color="auto"/>
        <w:bottom w:val="none" w:sz="0" w:space="0" w:color="auto"/>
        <w:right w:val="none" w:sz="0" w:space="0" w:color="auto"/>
      </w:divBdr>
      <w:divsChild>
        <w:div w:id="1261137280">
          <w:marLeft w:val="0"/>
          <w:marRight w:val="0"/>
          <w:marTop w:val="0"/>
          <w:marBottom w:val="0"/>
          <w:divBdr>
            <w:top w:val="none" w:sz="0" w:space="0" w:color="auto"/>
            <w:left w:val="none" w:sz="0" w:space="0" w:color="auto"/>
            <w:bottom w:val="none" w:sz="0" w:space="0" w:color="auto"/>
            <w:right w:val="none" w:sz="0" w:space="0" w:color="auto"/>
          </w:divBdr>
          <w:divsChild>
            <w:div w:id="1072892470">
              <w:marLeft w:val="0"/>
              <w:marRight w:val="0"/>
              <w:marTop w:val="0"/>
              <w:marBottom w:val="0"/>
              <w:divBdr>
                <w:top w:val="none" w:sz="0" w:space="0" w:color="auto"/>
                <w:left w:val="none" w:sz="0" w:space="0" w:color="auto"/>
                <w:bottom w:val="none" w:sz="0" w:space="0" w:color="auto"/>
                <w:right w:val="none" w:sz="0" w:space="0" w:color="auto"/>
              </w:divBdr>
              <w:divsChild>
                <w:div w:id="899286805">
                  <w:marLeft w:val="120"/>
                  <w:marRight w:val="120"/>
                  <w:marTop w:val="120"/>
                  <w:marBottom w:val="120"/>
                  <w:divBdr>
                    <w:top w:val="none" w:sz="0" w:space="0" w:color="auto"/>
                    <w:left w:val="none" w:sz="0" w:space="0" w:color="auto"/>
                    <w:bottom w:val="none" w:sz="0" w:space="0" w:color="auto"/>
                    <w:right w:val="none" w:sz="0" w:space="0" w:color="auto"/>
                  </w:divBdr>
                  <w:divsChild>
                    <w:div w:id="605697509">
                      <w:marLeft w:val="0"/>
                      <w:marRight w:val="0"/>
                      <w:marTop w:val="0"/>
                      <w:marBottom w:val="0"/>
                      <w:divBdr>
                        <w:top w:val="single" w:sz="6" w:space="8" w:color="CCCCCC"/>
                        <w:left w:val="none" w:sz="0" w:space="0" w:color="auto"/>
                        <w:bottom w:val="none" w:sz="0" w:space="0" w:color="auto"/>
                        <w:right w:val="none" w:sz="0" w:space="0" w:color="auto"/>
                      </w:divBdr>
                      <w:divsChild>
                        <w:div w:id="2069910248">
                          <w:marLeft w:val="0"/>
                          <w:marRight w:val="0"/>
                          <w:marTop w:val="0"/>
                          <w:marBottom w:val="0"/>
                          <w:divBdr>
                            <w:top w:val="none" w:sz="0" w:space="0" w:color="auto"/>
                            <w:left w:val="none" w:sz="0" w:space="0" w:color="auto"/>
                            <w:bottom w:val="none" w:sz="0" w:space="0" w:color="auto"/>
                            <w:right w:val="none" w:sz="0" w:space="0" w:color="auto"/>
                          </w:divBdr>
                          <w:divsChild>
                            <w:div w:id="455179132">
                              <w:marLeft w:val="0"/>
                              <w:marRight w:val="0"/>
                              <w:marTop w:val="0"/>
                              <w:marBottom w:val="0"/>
                              <w:divBdr>
                                <w:top w:val="none" w:sz="0" w:space="0" w:color="auto"/>
                                <w:left w:val="none" w:sz="0" w:space="0" w:color="auto"/>
                                <w:bottom w:val="none" w:sz="0" w:space="0" w:color="auto"/>
                                <w:right w:val="none" w:sz="0" w:space="0" w:color="auto"/>
                              </w:divBdr>
                            </w:div>
                            <w:div w:id="1883401216">
                              <w:marLeft w:val="0"/>
                              <w:marRight w:val="0"/>
                              <w:marTop w:val="0"/>
                              <w:marBottom w:val="0"/>
                              <w:divBdr>
                                <w:top w:val="none" w:sz="0" w:space="0" w:color="auto"/>
                                <w:left w:val="none" w:sz="0" w:space="0" w:color="auto"/>
                                <w:bottom w:val="none" w:sz="0" w:space="0" w:color="auto"/>
                                <w:right w:val="none" w:sz="0" w:space="0" w:color="auto"/>
                              </w:divBdr>
                            </w:div>
                            <w:div w:id="1944144368">
                              <w:marLeft w:val="0"/>
                              <w:marRight w:val="0"/>
                              <w:marTop w:val="0"/>
                              <w:marBottom w:val="0"/>
                              <w:divBdr>
                                <w:top w:val="none" w:sz="0" w:space="0" w:color="auto"/>
                                <w:left w:val="none" w:sz="0" w:space="0" w:color="auto"/>
                                <w:bottom w:val="none" w:sz="0" w:space="0" w:color="auto"/>
                                <w:right w:val="none" w:sz="0" w:space="0" w:color="auto"/>
                              </w:divBdr>
                            </w:div>
                            <w:div w:id="198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4010">
      <w:bodyDiv w:val="1"/>
      <w:marLeft w:val="0"/>
      <w:marRight w:val="0"/>
      <w:marTop w:val="0"/>
      <w:marBottom w:val="0"/>
      <w:divBdr>
        <w:top w:val="none" w:sz="0" w:space="0" w:color="auto"/>
        <w:left w:val="none" w:sz="0" w:space="0" w:color="auto"/>
        <w:bottom w:val="none" w:sz="0" w:space="0" w:color="auto"/>
        <w:right w:val="none" w:sz="0" w:space="0" w:color="auto"/>
      </w:divBdr>
    </w:div>
    <w:div w:id="2121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ruk.com/katalog/blaetterkatalo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arukintserver\ablage\Marketing\PRESSE\Pressemitteilungen\2020\www.taru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aruk.com" TargetMode="External"/><Relationship Id="rId4" Type="http://schemas.openxmlformats.org/officeDocument/2006/relationships/settings" Target="settings.xml"/><Relationship Id="rId9" Type="http://schemas.openxmlformats.org/officeDocument/2006/relationships/hyperlink" Target="http://www.taruk.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taruk.com" TargetMode="External"/><Relationship Id="rId1" Type="http://schemas.openxmlformats.org/officeDocument/2006/relationships/hyperlink" Target="mailto:info@taruk.com" TargetMode="External"/><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BFAB-E1E2-4953-8CF3-389C1104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Links>
    <vt:vector size="18" baseType="variant">
      <vt:variant>
        <vt:i4>4718597</vt:i4>
      </vt:variant>
      <vt:variant>
        <vt:i4>0</vt:i4>
      </vt:variant>
      <vt:variant>
        <vt:i4>0</vt:i4>
      </vt:variant>
      <vt:variant>
        <vt:i4>5</vt:i4>
      </vt:variant>
      <vt:variant>
        <vt:lpwstr>http://www.taruk.com/</vt:lpwstr>
      </vt:variant>
      <vt:variant>
        <vt:lpwstr/>
      </vt:variant>
      <vt:variant>
        <vt:i4>4718597</vt:i4>
      </vt:variant>
      <vt:variant>
        <vt:i4>3</vt:i4>
      </vt:variant>
      <vt:variant>
        <vt:i4>0</vt:i4>
      </vt:variant>
      <vt:variant>
        <vt:i4>5</vt:i4>
      </vt:variant>
      <vt:variant>
        <vt:lpwstr>http://www.taruk.com/</vt:lpwstr>
      </vt:variant>
      <vt:variant>
        <vt:lpwstr/>
      </vt:variant>
      <vt:variant>
        <vt:i4>7864389</vt:i4>
      </vt:variant>
      <vt:variant>
        <vt:i4>0</vt:i4>
      </vt:variant>
      <vt:variant>
        <vt:i4>0</vt:i4>
      </vt:variant>
      <vt:variant>
        <vt:i4>5</vt:i4>
      </vt:variant>
      <vt:variant>
        <vt:lpwstr>mailto:info@taruk.com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Liefeldt</dc:creator>
  <cp:keywords/>
  <dc:description/>
  <cp:lastModifiedBy>Jens Harder</cp:lastModifiedBy>
  <cp:revision>10</cp:revision>
  <cp:lastPrinted>2022-03-25T08:38:00Z</cp:lastPrinted>
  <dcterms:created xsi:type="dcterms:W3CDTF">2022-03-09T07:48:00Z</dcterms:created>
  <dcterms:modified xsi:type="dcterms:W3CDTF">2022-03-25T11:42:00Z</dcterms:modified>
</cp:coreProperties>
</file>