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4781D210" w:rsidR="00CA79D7" w:rsidRPr="006456EA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4E0775">
        <w:rPr>
          <w:rFonts w:ascii="Source Sans Pro" w:hAnsi="Source Sans Pro" w:cs="Source Sans Pro"/>
          <w:caps/>
          <w:color w:val="0086A8"/>
          <w:sz w:val="22"/>
          <w:szCs w:val="22"/>
        </w:rPr>
        <w:t>1-3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613E6C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3FD976D9" w:rsidR="00CA79D7" w:rsidRDefault="002A179D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Bürovermietungsmärkte </w:t>
      </w:r>
      <w:r w:rsidR="00812A5A">
        <w:rPr>
          <w:rFonts w:ascii="Source Sans Pro" w:hAnsi="Source Sans Pro" w:cs="Source Sans Pro"/>
          <w:sz w:val="36"/>
          <w:szCs w:val="36"/>
        </w:rPr>
        <w:t>koppeln</w:t>
      </w:r>
      <w:r>
        <w:rPr>
          <w:rFonts w:ascii="Source Sans Pro" w:hAnsi="Source Sans Pro" w:cs="Source Sans Pro"/>
          <w:sz w:val="36"/>
          <w:szCs w:val="36"/>
        </w:rPr>
        <w:t xml:space="preserve"> sich </w:t>
      </w:r>
      <w:r w:rsidR="00812A5A">
        <w:rPr>
          <w:rFonts w:ascii="Source Sans Pro" w:hAnsi="Source Sans Pro" w:cs="Source Sans Pro"/>
          <w:sz w:val="36"/>
          <w:szCs w:val="36"/>
        </w:rPr>
        <w:t xml:space="preserve">von </w:t>
      </w:r>
      <w:r>
        <w:rPr>
          <w:rFonts w:ascii="Source Sans Pro" w:hAnsi="Source Sans Pro" w:cs="Source Sans Pro"/>
          <w:sz w:val="36"/>
          <w:szCs w:val="36"/>
        </w:rPr>
        <w:t>eintrübender Stimmung</w:t>
      </w:r>
      <w:r w:rsidR="00812A5A">
        <w:rPr>
          <w:rFonts w:ascii="Source Sans Pro" w:hAnsi="Source Sans Pro" w:cs="Source Sans Pro"/>
          <w:sz w:val="36"/>
          <w:szCs w:val="36"/>
        </w:rPr>
        <w:t xml:space="preserve"> ab</w:t>
      </w:r>
    </w:p>
    <w:p w14:paraId="743073FD" w14:textId="77777777" w:rsidR="003152C9" w:rsidRPr="00826C30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22"/>
          <w:szCs w:val="22"/>
        </w:rPr>
      </w:pPr>
    </w:p>
    <w:p w14:paraId="5647083E" w14:textId="3FA53B34" w:rsidR="00CA79D7" w:rsidRPr="00CA79D7" w:rsidRDefault="008C7031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4FFB2683" wp14:editId="25FBD361">
            <wp:extent cx="3418840" cy="1978395"/>
            <wp:effectExtent l="19050" t="19050" r="10160" b="222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99" cy="19922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444769DA" w14:textId="6C0C5AAC" w:rsidR="007D5A52" w:rsidRPr="00197E98" w:rsidRDefault="009D7B86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4E0775">
        <w:rPr>
          <w:rFonts w:ascii="Source Sans Pro" w:hAnsi="Source Sans Pro" w:cs="Source Sans Pro"/>
          <w:color w:val="0087A8"/>
          <w:sz w:val="22"/>
          <w:szCs w:val="22"/>
        </w:rPr>
        <w:t>Oktober</w:t>
      </w:r>
      <w:r w:rsidR="006C5831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C654E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BF3D93">
        <w:rPr>
          <w:rFonts w:ascii="Source Sans Pro" w:hAnsi="Source Sans Pro" w:cs="Source Sans Pro"/>
          <w:color w:val="auto"/>
          <w:sz w:val="22"/>
          <w:szCs w:val="22"/>
        </w:rPr>
        <w:t>Bislang wirkt</w:t>
      </w:r>
      <w:r w:rsidR="00DE2669">
        <w:rPr>
          <w:rFonts w:ascii="Source Sans Pro" w:hAnsi="Source Sans Pro" w:cs="Source Sans Pro"/>
          <w:color w:val="auto"/>
          <w:sz w:val="22"/>
          <w:szCs w:val="22"/>
        </w:rPr>
        <w:t>e</w:t>
      </w:r>
      <w:r w:rsidR="00BF3D93">
        <w:rPr>
          <w:rFonts w:ascii="Source Sans Pro" w:hAnsi="Source Sans Pro" w:cs="Source Sans Pro"/>
          <w:color w:val="auto"/>
          <w:sz w:val="22"/>
          <w:szCs w:val="22"/>
        </w:rPr>
        <w:t xml:space="preserve"> sich das sich eintrübende Wirtschaftsumfeld nicht auf die deutschen Top-7-Büro</w:t>
      </w:r>
      <w:r w:rsidR="008C7031">
        <w:rPr>
          <w:rFonts w:ascii="Source Sans Pro" w:hAnsi="Source Sans Pro" w:cs="Source Sans Pro"/>
          <w:color w:val="auto"/>
          <w:sz w:val="22"/>
          <w:szCs w:val="22"/>
        </w:rPr>
        <w:t>vermietungs</w:t>
      </w:r>
      <w:r w:rsidR="00BF3D93">
        <w:rPr>
          <w:rFonts w:ascii="Source Sans Pro" w:hAnsi="Source Sans Pro" w:cs="Source Sans Pro"/>
          <w:color w:val="auto"/>
          <w:sz w:val="22"/>
          <w:szCs w:val="22"/>
        </w:rPr>
        <w:t>märkte aus. Stattdessen legte der Büroflächenumsatz i</w:t>
      </w:r>
      <w:r w:rsidR="00F87F15">
        <w:rPr>
          <w:rFonts w:ascii="Source Sans Pro" w:hAnsi="Source Sans Pro" w:cs="Source Sans Pro"/>
          <w:color w:val="auto"/>
          <w:sz w:val="22"/>
          <w:szCs w:val="22"/>
        </w:rPr>
        <w:t>n den ersten neun Monaten des Jahres 2022</w:t>
      </w:r>
      <w:r w:rsidR="00BF3D93">
        <w:rPr>
          <w:rFonts w:ascii="Source Sans Pro" w:hAnsi="Source Sans Pro" w:cs="Source Sans Pro"/>
          <w:color w:val="auto"/>
          <w:sz w:val="22"/>
          <w:szCs w:val="22"/>
        </w:rPr>
        <w:t xml:space="preserve"> verglichen mit dem Vorjahreszeitraum um beachtliche 33 % zu</w:t>
      </w:r>
      <w:r w:rsidR="00E503CC">
        <w:rPr>
          <w:rFonts w:ascii="Source Sans Pro" w:hAnsi="Source Sans Pro" w:cs="Source Sans Pro"/>
          <w:sz w:val="22"/>
          <w:szCs w:val="22"/>
        </w:rPr>
        <w:t xml:space="preserve">. </w:t>
      </w:r>
      <w:r w:rsidR="006C71D1">
        <w:rPr>
          <w:rFonts w:ascii="Source Sans Pro" w:hAnsi="Source Sans Pro" w:cs="Source Sans Pro"/>
          <w:sz w:val="22"/>
          <w:szCs w:val="22"/>
        </w:rPr>
        <w:t>Hierz</w:t>
      </w:r>
      <w:r w:rsidR="0009651C">
        <w:rPr>
          <w:rFonts w:ascii="Source Sans Pro" w:hAnsi="Source Sans Pro" w:cs="Source Sans Pro"/>
          <w:sz w:val="22"/>
          <w:szCs w:val="22"/>
        </w:rPr>
        <w:t xml:space="preserve">u trugen alle sieben Standorte bei. </w:t>
      </w:r>
      <w:r w:rsidR="00BF3D93">
        <w:rPr>
          <w:rFonts w:ascii="Source Sans Pro" w:hAnsi="Source Sans Pro" w:cs="Source Sans Pro"/>
          <w:sz w:val="22"/>
          <w:szCs w:val="22"/>
        </w:rPr>
        <w:t>Bisher belief sich d</w:t>
      </w:r>
      <w:r w:rsidR="00F87F15">
        <w:rPr>
          <w:rFonts w:ascii="Source Sans Pro" w:hAnsi="Source Sans Pro" w:cs="Source Sans Pro"/>
          <w:sz w:val="22"/>
          <w:szCs w:val="22"/>
        </w:rPr>
        <w:t xml:space="preserve">er Top-7-Büroflächenumsatz auf </w:t>
      </w:r>
      <w:r w:rsidR="00BF3D93">
        <w:rPr>
          <w:rFonts w:ascii="Source Sans Pro" w:hAnsi="Source Sans Pro" w:cs="Source Sans Pro"/>
          <w:sz w:val="22"/>
          <w:szCs w:val="22"/>
        </w:rPr>
        <w:t>2,70</w:t>
      </w:r>
      <w:r w:rsidR="00D048AF">
        <w:rPr>
          <w:rFonts w:ascii="Source Sans Pro" w:hAnsi="Source Sans Pro" w:cs="Source Sans Pro"/>
          <w:sz w:val="22"/>
          <w:szCs w:val="22"/>
        </w:rPr>
        <w:t xml:space="preserve"> Mio. m²</w:t>
      </w:r>
      <w:r w:rsidR="00F46F19">
        <w:rPr>
          <w:rFonts w:ascii="Source Sans Pro" w:hAnsi="Source Sans Pro" w:cs="Source Sans Pro"/>
          <w:sz w:val="22"/>
          <w:szCs w:val="22"/>
        </w:rPr>
        <w:t xml:space="preserve">. 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„</w:t>
      </w:r>
      <w:r w:rsidR="00F44BD5">
        <w:rPr>
          <w:rFonts w:ascii="Source Sans Pro" w:hAnsi="Source Sans Pro" w:cs="Source Sans Pro"/>
          <w:i/>
          <w:sz w:val="22"/>
          <w:szCs w:val="22"/>
        </w:rPr>
        <w:t xml:space="preserve">Mit diesem Ergebnis liegt der Top-7-Büroflächenumsatz wieder auf dem Niveau von vor Corona. Noch überwiegen die Maßnahmen im ‚war </w:t>
      </w:r>
      <w:proofErr w:type="spellStart"/>
      <w:r w:rsidR="00F44BD5">
        <w:rPr>
          <w:rFonts w:ascii="Source Sans Pro" w:hAnsi="Source Sans Pro" w:cs="Source Sans Pro"/>
          <w:i/>
          <w:sz w:val="22"/>
          <w:szCs w:val="22"/>
        </w:rPr>
        <w:t>for</w:t>
      </w:r>
      <w:proofErr w:type="spellEnd"/>
      <w:r w:rsidR="00F44BD5">
        <w:rPr>
          <w:rFonts w:ascii="Source Sans Pro" w:hAnsi="Source Sans Pro" w:cs="Source Sans Pro"/>
          <w:i/>
          <w:sz w:val="22"/>
          <w:szCs w:val="22"/>
        </w:rPr>
        <w:t xml:space="preserve"> </w:t>
      </w:r>
      <w:proofErr w:type="spellStart"/>
      <w:r w:rsidR="00F44BD5">
        <w:rPr>
          <w:rFonts w:ascii="Source Sans Pro" w:hAnsi="Source Sans Pro" w:cs="Source Sans Pro"/>
          <w:i/>
          <w:sz w:val="22"/>
          <w:szCs w:val="22"/>
        </w:rPr>
        <w:t>talents</w:t>
      </w:r>
      <w:proofErr w:type="spellEnd"/>
      <w:r w:rsidR="00F44BD5">
        <w:rPr>
          <w:rFonts w:ascii="Source Sans Pro" w:hAnsi="Source Sans Pro" w:cs="Source Sans Pro"/>
          <w:i/>
          <w:sz w:val="22"/>
          <w:szCs w:val="22"/>
        </w:rPr>
        <w:t>‘ die aktuellen</w:t>
      </w:r>
      <w:r w:rsidR="001C5412">
        <w:rPr>
          <w:rFonts w:ascii="Source Sans Pro" w:hAnsi="Source Sans Pro" w:cs="Source Sans Pro"/>
          <w:i/>
          <w:sz w:val="22"/>
          <w:szCs w:val="22"/>
        </w:rPr>
        <w:t xml:space="preserve"> wirtschaftlichen</w:t>
      </w:r>
      <w:r w:rsidR="00F44BD5">
        <w:rPr>
          <w:rFonts w:ascii="Source Sans Pro" w:hAnsi="Source Sans Pro" w:cs="Source Sans Pro"/>
          <w:i/>
          <w:sz w:val="22"/>
          <w:szCs w:val="22"/>
        </w:rPr>
        <w:t xml:space="preserve"> Realparameter deutlich. Der Fachkräftemangel ist mittlerweile dermaßen eklatant, dass den Unternehmen </w:t>
      </w:r>
      <w:r w:rsidR="006C71D1">
        <w:rPr>
          <w:rFonts w:ascii="Source Sans Pro" w:hAnsi="Source Sans Pro" w:cs="Source Sans Pro"/>
          <w:i/>
          <w:sz w:val="22"/>
          <w:szCs w:val="22"/>
        </w:rPr>
        <w:t xml:space="preserve">häufig </w:t>
      </w:r>
      <w:r w:rsidR="00F44BD5">
        <w:rPr>
          <w:rFonts w:ascii="Source Sans Pro" w:hAnsi="Source Sans Pro" w:cs="Source Sans Pro"/>
          <w:i/>
          <w:sz w:val="22"/>
          <w:szCs w:val="22"/>
        </w:rPr>
        <w:t>gar nichts Anderes übrigbleibt, als mit Top-Flächen an Top-Standorten zu punkten</w:t>
      </w:r>
      <w:r w:rsidR="00AC6B2A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AC6775">
        <w:rPr>
          <w:rFonts w:ascii="Source Sans Pro" w:hAnsi="Source Sans Pro" w:cs="Source Sans Pro"/>
          <w:i/>
          <w:sz w:val="22"/>
          <w:szCs w:val="22"/>
        </w:rPr>
        <w:t xml:space="preserve">Auch der Themenkomplex ESG und Nachhaltigkeit spielt bei der Anmietung mittlerweile eine große Rolle. Wir </w:t>
      </w:r>
      <w:r w:rsidR="00AC6B2A">
        <w:rPr>
          <w:rFonts w:ascii="Source Sans Pro" w:hAnsi="Source Sans Pro" w:cs="Source Sans Pro"/>
          <w:i/>
          <w:sz w:val="22"/>
          <w:szCs w:val="22"/>
        </w:rPr>
        <w:t>haben es mit einem auch, aber nicht nur durch Corona bedingten Nachholbedarf zu tun, der sich vermutl</w:t>
      </w:r>
      <w:r w:rsidR="009F7BCF">
        <w:rPr>
          <w:rFonts w:ascii="Source Sans Pro" w:hAnsi="Source Sans Pro" w:cs="Source Sans Pro"/>
          <w:i/>
          <w:sz w:val="22"/>
          <w:szCs w:val="22"/>
        </w:rPr>
        <w:t>ich auch ins nächste Jahr zieht</w:t>
      </w:r>
      <w:r w:rsidR="006C71D1">
        <w:rPr>
          <w:rFonts w:ascii="Source Sans Pro" w:hAnsi="Source Sans Pro" w:cs="Source Sans Pro"/>
          <w:i/>
          <w:sz w:val="22"/>
          <w:szCs w:val="22"/>
        </w:rPr>
        <w:t>. Bis Jahresende erwarten wir momentan einen Top-7-Büroflächenumsatz in Höhe von 3,34 Millionen Quadratmetern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“,</w:t>
      </w:r>
      <w:r w:rsidR="00197E98">
        <w:rPr>
          <w:rFonts w:ascii="Source Sans Pro" w:hAnsi="Source Sans Pro" w:cs="Source Sans Pro"/>
          <w:sz w:val="22"/>
          <w:szCs w:val="22"/>
        </w:rPr>
        <w:t xml:space="preserve"> </w:t>
      </w:r>
      <w:r w:rsidR="00D048AF">
        <w:rPr>
          <w:rFonts w:ascii="Source Sans Pro" w:hAnsi="Source Sans Pro" w:cs="Source Sans Pro"/>
          <w:sz w:val="22"/>
          <w:szCs w:val="22"/>
        </w:rPr>
        <w:t>erklärt</w:t>
      </w:r>
      <w:r w:rsidR="00197E98">
        <w:rPr>
          <w:rFonts w:ascii="Source Sans Pro" w:hAnsi="Source Sans Pro" w:cs="Source Sans Pro"/>
          <w:sz w:val="22"/>
          <w:szCs w:val="22"/>
        </w:rPr>
        <w:t xml:space="preserve"> </w:t>
      </w:r>
      <w:r w:rsidR="001668E1" w:rsidRPr="001668E1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1668E1">
        <w:rPr>
          <w:rFonts w:ascii="Source Sans Pro" w:hAnsi="Source Sans Pro" w:cs="Source Sans Pro"/>
          <w:sz w:val="22"/>
          <w:szCs w:val="22"/>
        </w:rPr>
        <w:t xml:space="preserve">, Sprecher von German Property Partners (GPP). </w:t>
      </w:r>
      <w:r w:rsidR="00D048AF">
        <w:rPr>
          <w:rFonts w:ascii="Source Sans Pro" w:hAnsi="Source Sans Pro" w:cs="Source Sans Pro"/>
          <w:sz w:val="22"/>
          <w:szCs w:val="22"/>
        </w:rPr>
        <w:t xml:space="preserve">Zu dem Gewerbeimmobiliennetzwerk gehören </w:t>
      </w:r>
      <w:r w:rsidR="00D048AF" w:rsidRPr="00977A0F">
        <w:rPr>
          <w:rFonts w:ascii="Source Sans Pro" w:hAnsi="Source Sans Pro" w:cs="Source Sans Pro"/>
          <w:sz w:val="22"/>
          <w:szCs w:val="22"/>
        </w:rPr>
        <w:t xml:space="preserve">Grossmann &amp; Berger, </w:t>
      </w:r>
      <w:proofErr w:type="spellStart"/>
      <w:r w:rsidR="00D048AF" w:rsidRPr="00977A0F">
        <w:rPr>
          <w:rFonts w:ascii="Source Sans Pro" w:hAnsi="Source Sans Pro" w:cs="Source Sans Pro"/>
          <w:sz w:val="22"/>
          <w:szCs w:val="22"/>
        </w:rPr>
        <w:t>Anteon</w:t>
      </w:r>
      <w:proofErr w:type="spellEnd"/>
      <w:r w:rsidR="00D048AF" w:rsidRPr="00977A0F">
        <w:rPr>
          <w:rFonts w:ascii="Source Sans Pro" w:hAnsi="Source Sans Pro" w:cs="Source Sans Pro"/>
          <w:sz w:val="22"/>
          <w:szCs w:val="22"/>
        </w:rPr>
        <w:t xml:space="preserve"> Immobilien, GREIF &amp; CONTZEN Immobilien, </w:t>
      </w:r>
      <w:proofErr w:type="spellStart"/>
      <w:r w:rsidR="00D048AF" w:rsidRPr="00977A0F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D048AF" w:rsidRPr="00977A0F">
        <w:rPr>
          <w:rFonts w:ascii="Source Sans Pro" w:hAnsi="Source Sans Pro" w:cs="Source Sans Pro"/>
          <w:sz w:val="22"/>
          <w:szCs w:val="22"/>
        </w:rPr>
        <w:t xml:space="preserve"> und E &amp; G Real Estate</w:t>
      </w:r>
      <w:r w:rsidR="00D048AF">
        <w:rPr>
          <w:rFonts w:ascii="Source Sans Pro" w:hAnsi="Source Sans Pro" w:cs="Source Sans Pro"/>
          <w:sz w:val="22"/>
          <w:szCs w:val="22"/>
        </w:rPr>
        <w:t xml:space="preserve">. </w:t>
      </w:r>
    </w:p>
    <w:p w14:paraId="65E17CEF" w14:textId="77777777" w:rsidR="009C51BD" w:rsidRDefault="009C51BD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2A9CF0D7" w:rsidR="007D5A52" w:rsidRPr="006456EA" w:rsidRDefault="005D2A11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anziehende</w:t>
      </w:r>
      <w:r w:rsidR="006A5E3F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flächenums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ä</w:t>
      </w:r>
      <w:r w:rsidR="006A5E3F">
        <w:rPr>
          <w:rFonts w:ascii="Source Sans Pro" w:hAnsi="Source Sans Pro" w:cs="Source Sans Pro"/>
          <w:caps/>
          <w:color w:val="0086A8"/>
          <w:sz w:val="22"/>
          <w:szCs w:val="22"/>
        </w:rPr>
        <w:t>tz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e</w:t>
      </w:r>
      <w:r w:rsidR="006A5E3F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an allen standorten </w:t>
      </w:r>
    </w:p>
    <w:p w14:paraId="53EC4DA5" w14:textId="2777F471" w:rsidR="00DE0A3B" w:rsidRDefault="00F44BD5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In Düsseldorf </w:t>
      </w:r>
      <w:r w:rsidR="00AC6B2A">
        <w:rPr>
          <w:rFonts w:ascii="Source Sans Pro" w:hAnsi="Source Sans Pro" w:cs="Source Sans Pro"/>
          <w:sz w:val="22"/>
          <w:szCs w:val="22"/>
        </w:rPr>
        <w:t xml:space="preserve">kamen nach drei Mietverträgen mit Volumina zwischen 8.000 und 18.000 m² im 2. Quartal im 3. Quartal keine weiteren </w:t>
      </w:r>
      <w:r>
        <w:rPr>
          <w:rFonts w:ascii="Source Sans Pro" w:hAnsi="Source Sans Pro" w:cs="Source Sans Pro"/>
          <w:sz w:val="22"/>
          <w:szCs w:val="22"/>
        </w:rPr>
        <w:t>über 5.000 m²</w:t>
      </w:r>
      <w:r w:rsidR="00AC6B2A">
        <w:rPr>
          <w:rFonts w:ascii="Source Sans Pro" w:hAnsi="Source Sans Pro" w:cs="Source Sans Pro"/>
          <w:sz w:val="22"/>
          <w:szCs w:val="22"/>
        </w:rPr>
        <w:t xml:space="preserve"> dazu</w:t>
      </w:r>
      <w:r w:rsidR="00A02E49">
        <w:rPr>
          <w:rFonts w:ascii="Source Sans Pro" w:hAnsi="Source Sans Pro" w:cs="Source Sans Pro"/>
          <w:sz w:val="22"/>
          <w:szCs w:val="22"/>
        </w:rPr>
        <w:t>. Dadurch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A02E49">
        <w:rPr>
          <w:rFonts w:ascii="Source Sans Pro" w:hAnsi="Source Sans Pro" w:cs="Source Sans Pro"/>
          <w:sz w:val="22"/>
          <w:szCs w:val="22"/>
        </w:rPr>
        <w:t xml:space="preserve">legte der </w:t>
      </w:r>
      <w:r>
        <w:rPr>
          <w:rFonts w:ascii="Source Sans Pro" w:hAnsi="Source Sans Pro" w:cs="Source Sans Pro"/>
          <w:sz w:val="22"/>
          <w:szCs w:val="22"/>
        </w:rPr>
        <w:t xml:space="preserve">Flächenumsatz </w:t>
      </w:r>
      <w:r w:rsidR="00AC6B2A">
        <w:rPr>
          <w:rFonts w:ascii="Source Sans Pro" w:hAnsi="Source Sans Pro" w:cs="Source Sans Pro"/>
          <w:sz w:val="22"/>
          <w:szCs w:val="22"/>
        </w:rPr>
        <w:t xml:space="preserve">im Top-7-Vergleich am wenigsten </w:t>
      </w:r>
      <w:r>
        <w:rPr>
          <w:rFonts w:ascii="Source Sans Pro" w:hAnsi="Source Sans Pro" w:cs="Source Sans Pro"/>
          <w:sz w:val="22"/>
          <w:szCs w:val="22"/>
        </w:rPr>
        <w:t>um 6 % zu. In Stuttgart</w:t>
      </w:r>
      <w:r w:rsidR="001C5412">
        <w:rPr>
          <w:rFonts w:ascii="Source Sans Pro" w:hAnsi="Source Sans Pro" w:cs="Source Sans Pro"/>
          <w:sz w:val="22"/>
          <w:szCs w:val="22"/>
        </w:rPr>
        <w:t xml:space="preserve"> am anderen Ende der Zuwachsskala</w:t>
      </w:r>
      <w:r>
        <w:rPr>
          <w:rFonts w:ascii="Source Sans Pro" w:hAnsi="Source Sans Pro" w:cs="Source Sans Pro"/>
          <w:sz w:val="22"/>
          <w:szCs w:val="22"/>
        </w:rPr>
        <w:t xml:space="preserve"> hingegen schoss der Flächenumsatz um </w:t>
      </w:r>
      <w:r w:rsidR="00D048AF">
        <w:rPr>
          <w:rFonts w:ascii="Source Sans Pro" w:hAnsi="Source Sans Pro" w:cs="Source Sans Pro"/>
          <w:sz w:val="22"/>
          <w:szCs w:val="22"/>
        </w:rPr>
        <w:t>186 %</w:t>
      </w:r>
      <w:r>
        <w:rPr>
          <w:rFonts w:ascii="Source Sans Pro" w:hAnsi="Source Sans Pro" w:cs="Source Sans Pro"/>
          <w:sz w:val="22"/>
          <w:szCs w:val="22"/>
        </w:rPr>
        <w:t xml:space="preserve"> in die Höhe, obwohl es </w:t>
      </w:r>
      <w:r w:rsidR="00AC6B2A">
        <w:rPr>
          <w:rFonts w:ascii="Source Sans Pro" w:hAnsi="Source Sans Pro" w:cs="Source Sans Pro"/>
          <w:sz w:val="22"/>
          <w:szCs w:val="22"/>
        </w:rPr>
        <w:t xml:space="preserve">im 3. Quartal </w:t>
      </w:r>
      <w:r>
        <w:rPr>
          <w:rFonts w:ascii="Source Sans Pro" w:hAnsi="Source Sans Pro" w:cs="Source Sans Pro"/>
          <w:sz w:val="22"/>
          <w:szCs w:val="22"/>
        </w:rPr>
        <w:t xml:space="preserve">auch hier an Verträgen über 5.000 m² mangelte. </w:t>
      </w:r>
      <w:r w:rsidR="001C5412">
        <w:rPr>
          <w:rFonts w:ascii="Source Sans Pro" w:hAnsi="Source Sans Pro" w:cs="Source Sans Pro"/>
          <w:sz w:val="22"/>
          <w:szCs w:val="22"/>
        </w:rPr>
        <w:t xml:space="preserve">Das exorbitante Plus </w:t>
      </w:r>
      <w:r w:rsidR="00DA1539">
        <w:rPr>
          <w:rFonts w:ascii="Source Sans Pro" w:hAnsi="Source Sans Pro" w:cs="Source Sans Pro"/>
          <w:sz w:val="22"/>
          <w:szCs w:val="22"/>
        </w:rPr>
        <w:t xml:space="preserve">ist auf den </w:t>
      </w:r>
      <w:r w:rsidR="00C7027E">
        <w:rPr>
          <w:rFonts w:ascii="Source Sans Pro" w:hAnsi="Source Sans Pro" w:cs="Source Sans Pro"/>
          <w:sz w:val="22"/>
          <w:szCs w:val="22"/>
        </w:rPr>
        <w:t>im Verhältnis niedrigen</w:t>
      </w:r>
      <w:r w:rsidR="00DA1539">
        <w:rPr>
          <w:rFonts w:ascii="Source Sans Pro" w:hAnsi="Source Sans Pro" w:cs="Source Sans Pro"/>
          <w:sz w:val="22"/>
          <w:szCs w:val="22"/>
        </w:rPr>
        <w:t xml:space="preserve"> Flächenumsatz </w:t>
      </w:r>
      <w:r w:rsidR="00AC6B2A">
        <w:rPr>
          <w:rFonts w:ascii="Source Sans Pro" w:hAnsi="Source Sans Pro" w:cs="Source Sans Pro"/>
          <w:sz w:val="22"/>
          <w:szCs w:val="22"/>
        </w:rPr>
        <w:t>im Vergleichszeitraum</w:t>
      </w:r>
      <w:r w:rsidR="00DA1539">
        <w:rPr>
          <w:rFonts w:ascii="Source Sans Pro" w:hAnsi="Source Sans Pro" w:cs="Source Sans Pro"/>
          <w:sz w:val="22"/>
          <w:szCs w:val="22"/>
        </w:rPr>
        <w:t xml:space="preserve"> </w:t>
      </w:r>
      <w:r w:rsidR="00A02E49">
        <w:rPr>
          <w:rFonts w:ascii="Source Sans Pro" w:hAnsi="Source Sans Pro" w:cs="Source Sans Pro"/>
          <w:sz w:val="22"/>
          <w:szCs w:val="22"/>
        </w:rPr>
        <w:t>sowie</w:t>
      </w:r>
      <w:r w:rsidR="00DA1539">
        <w:rPr>
          <w:rFonts w:ascii="Source Sans Pro" w:hAnsi="Source Sans Pro" w:cs="Source Sans Pro"/>
          <w:sz w:val="22"/>
          <w:szCs w:val="22"/>
        </w:rPr>
        <w:t xml:space="preserve"> auf den</w:t>
      </w:r>
      <w:r w:rsidR="001C5412">
        <w:rPr>
          <w:rFonts w:ascii="Source Sans Pro" w:hAnsi="Source Sans Pro" w:cs="Source Sans Pro"/>
          <w:sz w:val="22"/>
          <w:szCs w:val="22"/>
        </w:rPr>
        <w:t xml:space="preserve"> bisher größten </w:t>
      </w:r>
      <w:r w:rsidR="002E58D4">
        <w:rPr>
          <w:rFonts w:ascii="Source Sans Pro" w:hAnsi="Source Sans Pro" w:cs="Source Sans Pro"/>
          <w:sz w:val="22"/>
          <w:szCs w:val="22"/>
        </w:rPr>
        <w:t>Top-7-</w:t>
      </w:r>
      <w:r w:rsidR="002B35AD">
        <w:rPr>
          <w:rFonts w:ascii="Source Sans Pro" w:hAnsi="Source Sans Pro" w:cs="Source Sans Pro"/>
          <w:sz w:val="22"/>
          <w:szCs w:val="22"/>
        </w:rPr>
        <w:t>(Eigennutzer)-</w:t>
      </w:r>
      <w:r w:rsidR="001C5412">
        <w:rPr>
          <w:rFonts w:ascii="Source Sans Pro" w:hAnsi="Source Sans Pro" w:cs="Source Sans Pro"/>
          <w:sz w:val="22"/>
          <w:szCs w:val="22"/>
        </w:rPr>
        <w:t xml:space="preserve">Abschluss </w:t>
      </w:r>
      <w:r w:rsidR="00C7027E">
        <w:rPr>
          <w:rFonts w:ascii="Source Sans Pro" w:hAnsi="Source Sans Pro" w:cs="Source Sans Pro"/>
          <w:sz w:val="22"/>
          <w:szCs w:val="22"/>
        </w:rPr>
        <w:t xml:space="preserve">2022 </w:t>
      </w:r>
      <w:r w:rsidR="001C5412">
        <w:rPr>
          <w:rFonts w:ascii="Source Sans Pro" w:hAnsi="Source Sans Pro" w:cs="Source Sans Pro"/>
          <w:sz w:val="22"/>
          <w:szCs w:val="22"/>
        </w:rPr>
        <w:t xml:space="preserve">mit 65.000 m² </w:t>
      </w:r>
      <w:r w:rsidR="00DA1539">
        <w:rPr>
          <w:rFonts w:ascii="Source Sans Pro" w:hAnsi="Source Sans Pro" w:cs="Source Sans Pro"/>
          <w:sz w:val="22"/>
          <w:szCs w:val="22"/>
        </w:rPr>
        <w:t>zurückzuführen</w:t>
      </w:r>
      <w:r w:rsidR="001C5412">
        <w:rPr>
          <w:rFonts w:ascii="Source Sans Pro" w:hAnsi="Source Sans Pro" w:cs="Source Sans Pro"/>
          <w:sz w:val="22"/>
          <w:szCs w:val="22"/>
        </w:rPr>
        <w:t>.</w:t>
      </w:r>
      <w:r w:rsidR="001C5412" w:rsidRPr="001C5412">
        <w:rPr>
          <w:rFonts w:ascii="Source Sans Pro" w:hAnsi="Source Sans Pro" w:cs="Source Sans Pro"/>
          <w:sz w:val="22"/>
          <w:szCs w:val="22"/>
        </w:rPr>
        <w:t xml:space="preserve"> </w:t>
      </w:r>
      <w:r w:rsidR="00A02E49">
        <w:rPr>
          <w:rFonts w:ascii="Source Sans Pro" w:hAnsi="Source Sans Pro" w:cs="Source Sans Pro"/>
          <w:sz w:val="22"/>
          <w:szCs w:val="22"/>
        </w:rPr>
        <w:t xml:space="preserve">Großabschlüsse mit Volumina über 20.000 m² gab es </w:t>
      </w:r>
      <w:r w:rsidR="00C7027E">
        <w:rPr>
          <w:rFonts w:ascii="Source Sans Pro" w:hAnsi="Source Sans Pro" w:cs="Source Sans Pro"/>
          <w:sz w:val="22"/>
          <w:szCs w:val="22"/>
        </w:rPr>
        <w:t>bis Ende September außer in Düsseldorf</w:t>
      </w:r>
      <w:r w:rsidR="00A02E49">
        <w:rPr>
          <w:rFonts w:ascii="Source Sans Pro" w:hAnsi="Source Sans Pro" w:cs="Source Sans Pro"/>
          <w:sz w:val="22"/>
          <w:szCs w:val="22"/>
        </w:rPr>
        <w:t xml:space="preserve"> an allen Top-7-Standorten. </w:t>
      </w:r>
      <w:r w:rsidR="00B364E2">
        <w:rPr>
          <w:rFonts w:ascii="Source Sans Pro" w:hAnsi="Source Sans Pro" w:cs="Source Sans Pro"/>
          <w:sz w:val="22"/>
          <w:szCs w:val="22"/>
        </w:rPr>
        <w:t>Die größt</w:t>
      </w:r>
      <w:r w:rsidR="00C7027E">
        <w:rPr>
          <w:rFonts w:ascii="Source Sans Pro" w:hAnsi="Source Sans Pro" w:cs="Source Sans Pro"/>
          <w:sz w:val="22"/>
          <w:szCs w:val="22"/>
        </w:rPr>
        <w:t>en Neua</w:t>
      </w:r>
      <w:r w:rsidR="00B364E2">
        <w:rPr>
          <w:rFonts w:ascii="Source Sans Pro" w:hAnsi="Source Sans Pro" w:cs="Source Sans Pro"/>
          <w:sz w:val="22"/>
          <w:szCs w:val="22"/>
        </w:rPr>
        <w:t xml:space="preserve">bschlüsse im 3. Quartal in Hamburg und München </w:t>
      </w:r>
      <w:r w:rsidR="00C7027E">
        <w:rPr>
          <w:rFonts w:ascii="Source Sans Pro" w:hAnsi="Source Sans Pro" w:cs="Source Sans Pro"/>
          <w:sz w:val="22"/>
          <w:szCs w:val="22"/>
        </w:rPr>
        <w:t>hatten</w:t>
      </w:r>
      <w:r w:rsidR="00B364E2">
        <w:rPr>
          <w:rFonts w:ascii="Source Sans Pro" w:hAnsi="Source Sans Pro" w:cs="Source Sans Pro"/>
          <w:sz w:val="22"/>
          <w:szCs w:val="22"/>
        </w:rPr>
        <w:t xml:space="preserve"> beide </w:t>
      </w:r>
      <w:r w:rsidR="009F7BCF">
        <w:rPr>
          <w:rFonts w:ascii="Source Sans Pro" w:hAnsi="Source Sans Pro" w:cs="Source Sans Pro"/>
          <w:sz w:val="22"/>
          <w:szCs w:val="22"/>
        </w:rPr>
        <w:t>Volumina</w:t>
      </w:r>
      <w:r w:rsidR="00B364E2">
        <w:rPr>
          <w:rFonts w:ascii="Source Sans Pro" w:hAnsi="Source Sans Pro" w:cs="Source Sans Pro"/>
          <w:sz w:val="22"/>
          <w:szCs w:val="22"/>
        </w:rPr>
        <w:t xml:space="preserve"> von </w:t>
      </w:r>
      <w:r w:rsidR="00C7027E">
        <w:rPr>
          <w:rFonts w:ascii="Source Sans Pro" w:hAnsi="Source Sans Pro" w:cs="Source Sans Pro"/>
          <w:sz w:val="22"/>
          <w:szCs w:val="22"/>
        </w:rPr>
        <w:t>40.000 m²</w:t>
      </w:r>
      <w:r w:rsidR="00B364E2">
        <w:rPr>
          <w:rFonts w:ascii="Source Sans Pro" w:hAnsi="Source Sans Pro" w:cs="Source Sans Pro"/>
          <w:sz w:val="22"/>
          <w:szCs w:val="22"/>
        </w:rPr>
        <w:t xml:space="preserve">. </w:t>
      </w:r>
      <w:r w:rsidR="009F1B81">
        <w:rPr>
          <w:rFonts w:ascii="Source Sans Pro" w:hAnsi="Source Sans Pro" w:cs="Source Sans Pro"/>
          <w:sz w:val="22"/>
          <w:szCs w:val="22"/>
        </w:rPr>
        <w:t>Verglichen mit dem Vorjahreszeitraum kletterte d</w:t>
      </w:r>
      <w:r w:rsidR="001C5412">
        <w:rPr>
          <w:rFonts w:ascii="Source Sans Pro" w:hAnsi="Source Sans Pro" w:cs="Source Sans Pro"/>
          <w:sz w:val="22"/>
          <w:szCs w:val="22"/>
        </w:rPr>
        <w:t>ie Top-7-Eigennutzerquote von 6 auf 11 %.</w:t>
      </w:r>
      <w:r w:rsidR="00B37CEC">
        <w:rPr>
          <w:rFonts w:ascii="Source Sans Pro" w:hAnsi="Source Sans Pro" w:cs="Source Sans Pro"/>
          <w:sz w:val="22"/>
          <w:szCs w:val="22"/>
        </w:rPr>
        <w:t xml:space="preserve"> </w:t>
      </w:r>
      <w:r w:rsidR="000F6742">
        <w:rPr>
          <w:rFonts w:ascii="Source Sans Pro" w:hAnsi="Source Sans Pro" w:cs="Source Sans Pro"/>
          <w:sz w:val="22"/>
          <w:szCs w:val="22"/>
        </w:rPr>
        <w:t xml:space="preserve">Zwischen Juli und September registrierte German Property Partners </w:t>
      </w:r>
      <w:r w:rsidR="009F7BCF">
        <w:rPr>
          <w:rFonts w:ascii="Source Sans Pro" w:hAnsi="Source Sans Pro" w:cs="Source Sans Pro"/>
          <w:sz w:val="22"/>
          <w:szCs w:val="22"/>
        </w:rPr>
        <w:t>allerdings</w:t>
      </w:r>
      <w:r w:rsidR="00A56202">
        <w:rPr>
          <w:rFonts w:ascii="Source Sans Pro" w:hAnsi="Source Sans Pro" w:cs="Source Sans Pro"/>
          <w:sz w:val="22"/>
          <w:szCs w:val="22"/>
        </w:rPr>
        <w:t xml:space="preserve"> </w:t>
      </w:r>
      <w:r w:rsidR="000F6742">
        <w:rPr>
          <w:rFonts w:ascii="Source Sans Pro" w:hAnsi="Source Sans Pro" w:cs="Source Sans Pro"/>
          <w:sz w:val="22"/>
          <w:szCs w:val="22"/>
        </w:rPr>
        <w:t>keinen Eigennutzer-</w:t>
      </w:r>
      <w:r w:rsidR="00344A31">
        <w:rPr>
          <w:rFonts w:ascii="Source Sans Pro" w:hAnsi="Source Sans Pro" w:cs="Source Sans Pro"/>
          <w:sz w:val="22"/>
          <w:szCs w:val="22"/>
        </w:rPr>
        <w:t>Abschluss</w:t>
      </w:r>
      <w:r w:rsidR="000F6742">
        <w:rPr>
          <w:rFonts w:ascii="Source Sans Pro" w:hAnsi="Source Sans Pro" w:cs="Source Sans Pro"/>
          <w:sz w:val="22"/>
          <w:szCs w:val="22"/>
        </w:rPr>
        <w:t xml:space="preserve"> über 15.000 m². </w:t>
      </w:r>
    </w:p>
    <w:p w14:paraId="34EE4452" w14:textId="3E213C16" w:rsidR="004E0775" w:rsidRPr="006456EA" w:rsidRDefault="00C14446" w:rsidP="004E077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>Mieten</w:t>
      </w:r>
      <w:r w:rsidR="00A3032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im </w:t>
      </w:r>
      <w:r w:rsidR="005E730D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anhaltenden </w:t>
      </w:r>
      <w:r w:rsidR="00A3032A">
        <w:rPr>
          <w:rFonts w:ascii="Source Sans Pro" w:hAnsi="Source Sans Pro" w:cs="Source Sans Pro"/>
          <w:caps/>
          <w:color w:val="0086A8"/>
          <w:sz w:val="22"/>
          <w:szCs w:val="22"/>
        </w:rPr>
        <w:t>Aufwärtstrend</w:t>
      </w:r>
    </w:p>
    <w:p w14:paraId="33BFD562" w14:textId="49EE748B" w:rsidR="004E0775" w:rsidRDefault="003B5C7B" w:rsidP="004E077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Die Bestrebungen der Unternehmen, sich sehr gute Standorte und Neubau- oder neuwertige Flächen zu sichern, resultierte</w:t>
      </w:r>
      <w:r w:rsidR="00AB3B1B">
        <w:rPr>
          <w:rFonts w:ascii="Source Sans Pro" w:hAnsi="Source Sans Pro" w:cs="Source Sans Pro"/>
          <w:sz w:val="22"/>
          <w:szCs w:val="22"/>
        </w:rPr>
        <w:t>n mit Ausnahme von Frankfurt</w:t>
      </w:r>
      <w:r>
        <w:rPr>
          <w:rFonts w:ascii="Source Sans Pro" w:hAnsi="Source Sans Pro" w:cs="Source Sans Pro"/>
          <w:sz w:val="22"/>
          <w:szCs w:val="22"/>
        </w:rPr>
        <w:t xml:space="preserve"> in durchgehenden Zuwächsen bei den Spitzen- und Durchschnittsmieten. In Hamburg kletterte die Durchschnittsmiete im Top-7-Vergleich um 16 % am meisten auf </w:t>
      </w:r>
      <w:r w:rsidR="00304877">
        <w:rPr>
          <w:rFonts w:ascii="Source Sans Pro" w:hAnsi="Source Sans Pro" w:cs="Source Sans Pro"/>
          <w:sz w:val="22"/>
          <w:szCs w:val="22"/>
        </w:rPr>
        <w:t xml:space="preserve">ein neues Hoch von </w:t>
      </w:r>
      <w:r>
        <w:rPr>
          <w:rFonts w:ascii="Source Sans Pro" w:hAnsi="Source Sans Pro" w:cs="Source Sans Pro"/>
          <w:sz w:val="22"/>
          <w:szCs w:val="22"/>
        </w:rPr>
        <w:t xml:space="preserve">21,00 €/m²/Monat. </w:t>
      </w:r>
      <w:r w:rsidR="00CE1436">
        <w:rPr>
          <w:rFonts w:ascii="Source Sans Pro" w:hAnsi="Source Sans Pro" w:cs="Source Sans Pro"/>
          <w:sz w:val="22"/>
          <w:szCs w:val="22"/>
        </w:rPr>
        <w:t xml:space="preserve">Das Vermietungsvolumen von Flächen in Neubauqualität stieg </w:t>
      </w:r>
      <w:r w:rsidR="006E0E09">
        <w:rPr>
          <w:rFonts w:ascii="Source Sans Pro" w:hAnsi="Source Sans Pro" w:cs="Source Sans Pro"/>
          <w:sz w:val="22"/>
          <w:szCs w:val="22"/>
        </w:rPr>
        <w:t xml:space="preserve">hier </w:t>
      </w:r>
      <w:r w:rsidR="00E9241E">
        <w:rPr>
          <w:rFonts w:ascii="Source Sans Pro" w:hAnsi="Source Sans Pro" w:cs="Source Sans Pro"/>
          <w:sz w:val="22"/>
          <w:szCs w:val="22"/>
        </w:rPr>
        <w:t xml:space="preserve">im Vorjahresvergleich </w:t>
      </w:r>
      <w:r w:rsidR="00CE1436">
        <w:rPr>
          <w:rFonts w:ascii="Source Sans Pro" w:hAnsi="Source Sans Pro" w:cs="Source Sans Pro"/>
          <w:sz w:val="22"/>
          <w:szCs w:val="22"/>
        </w:rPr>
        <w:t xml:space="preserve">um 54 %. </w:t>
      </w:r>
      <w:r w:rsidR="006E0E09">
        <w:rPr>
          <w:rFonts w:ascii="Source Sans Pro" w:hAnsi="Source Sans Pro" w:cs="Source Sans Pro"/>
          <w:sz w:val="22"/>
          <w:szCs w:val="22"/>
        </w:rPr>
        <w:t>Spitzenreiter bei der Durchschnittsmiete blieb Berlin, wo sie nochmals um 8 % auf 30,10 €/m²/Monat</w:t>
      </w:r>
      <w:r w:rsidR="00304877" w:rsidRPr="00304877">
        <w:rPr>
          <w:rFonts w:ascii="Source Sans Pro" w:hAnsi="Source Sans Pro" w:cs="Source Sans Pro"/>
          <w:sz w:val="22"/>
          <w:szCs w:val="22"/>
        </w:rPr>
        <w:t xml:space="preserve"> </w:t>
      </w:r>
      <w:r w:rsidR="00304877">
        <w:rPr>
          <w:rFonts w:ascii="Source Sans Pro" w:hAnsi="Source Sans Pro" w:cs="Source Sans Pro"/>
          <w:sz w:val="22"/>
          <w:szCs w:val="22"/>
        </w:rPr>
        <w:t>zulegte</w:t>
      </w:r>
      <w:r w:rsidR="006E0E09">
        <w:rPr>
          <w:rFonts w:ascii="Source Sans Pro" w:hAnsi="Source Sans Pro" w:cs="Source Sans Pro"/>
          <w:sz w:val="22"/>
          <w:szCs w:val="22"/>
        </w:rPr>
        <w:t xml:space="preserve">. </w:t>
      </w:r>
      <w:r w:rsidR="00304877" w:rsidRPr="00683C6C">
        <w:rPr>
          <w:rFonts w:ascii="Source Sans Pro" w:hAnsi="Source Sans Pro" w:cs="Source Sans Pro"/>
          <w:i/>
          <w:sz w:val="22"/>
          <w:szCs w:val="22"/>
        </w:rPr>
        <w:t xml:space="preserve">„Als einziger deutscher Top-7-Bürovermietungsmarkt hat Berlin </w:t>
      </w:r>
      <w:r w:rsidR="00683C6C">
        <w:rPr>
          <w:rFonts w:ascii="Source Sans Pro" w:hAnsi="Source Sans Pro" w:cs="Source Sans Pro"/>
          <w:i/>
          <w:sz w:val="22"/>
          <w:szCs w:val="22"/>
        </w:rPr>
        <w:t xml:space="preserve">bei der Durchschnittsmiete </w:t>
      </w:r>
      <w:r w:rsidR="00304877" w:rsidRPr="00683C6C">
        <w:rPr>
          <w:rFonts w:ascii="Source Sans Pro" w:hAnsi="Source Sans Pro" w:cs="Source Sans Pro"/>
          <w:i/>
          <w:sz w:val="22"/>
          <w:szCs w:val="22"/>
        </w:rPr>
        <w:t xml:space="preserve">die </w:t>
      </w:r>
      <w:r w:rsidR="00683C6C">
        <w:rPr>
          <w:rFonts w:ascii="Source Sans Pro" w:hAnsi="Source Sans Pro" w:cs="Source Sans Pro"/>
          <w:i/>
          <w:sz w:val="22"/>
          <w:szCs w:val="22"/>
        </w:rPr>
        <w:t>30-Euro-</w:t>
      </w:r>
      <w:r w:rsidR="00304877" w:rsidRPr="00683C6C">
        <w:rPr>
          <w:rFonts w:ascii="Source Sans Pro" w:hAnsi="Source Sans Pro" w:cs="Source Sans Pro"/>
          <w:i/>
          <w:sz w:val="22"/>
          <w:szCs w:val="22"/>
        </w:rPr>
        <w:t>Schwelle überschritten</w:t>
      </w:r>
      <w:r w:rsidR="00683C6C">
        <w:rPr>
          <w:rFonts w:ascii="Source Sans Pro" w:hAnsi="Source Sans Pro" w:cs="Source Sans Pro"/>
          <w:i/>
          <w:sz w:val="22"/>
          <w:szCs w:val="22"/>
        </w:rPr>
        <w:t xml:space="preserve"> und damit selbst München deutlich </w:t>
      </w:r>
      <w:r w:rsidR="00E8594D">
        <w:rPr>
          <w:rFonts w:ascii="Source Sans Pro" w:hAnsi="Source Sans Pro" w:cs="Source Sans Pro"/>
          <w:i/>
          <w:sz w:val="22"/>
          <w:szCs w:val="22"/>
        </w:rPr>
        <w:t>überrundet</w:t>
      </w:r>
      <w:r w:rsidR="00304877" w:rsidRPr="00683C6C">
        <w:rPr>
          <w:rFonts w:ascii="Source Sans Pro" w:hAnsi="Source Sans Pro" w:cs="Source Sans Pro"/>
          <w:i/>
          <w:sz w:val="22"/>
          <w:szCs w:val="22"/>
        </w:rPr>
        <w:t xml:space="preserve">. Das zeigt, wie sehr sich </w:t>
      </w:r>
      <w:r w:rsidR="00683C6C">
        <w:rPr>
          <w:rFonts w:ascii="Source Sans Pro" w:hAnsi="Source Sans Pro" w:cs="Source Sans Pro"/>
          <w:i/>
          <w:sz w:val="22"/>
          <w:szCs w:val="22"/>
        </w:rPr>
        <w:t>die</w:t>
      </w:r>
      <w:r w:rsidR="00304877" w:rsidRPr="00683C6C">
        <w:rPr>
          <w:rFonts w:ascii="Source Sans Pro" w:hAnsi="Source Sans Pro" w:cs="Source Sans Pro"/>
          <w:i/>
          <w:sz w:val="22"/>
          <w:szCs w:val="22"/>
        </w:rPr>
        <w:t xml:space="preserve"> Bundeshauptstadt entwickelt hat“,</w:t>
      </w:r>
      <w:r w:rsidR="00304877">
        <w:rPr>
          <w:rFonts w:ascii="Source Sans Pro" w:hAnsi="Source Sans Pro" w:cs="Source Sans Pro"/>
          <w:sz w:val="22"/>
          <w:szCs w:val="22"/>
        </w:rPr>
        <w:t xml:space="preserve"> sagt </w:t>
      </w:r>
      <w:r w:rsidR="00304877" w:rsidRPr="00304877">
        <w:rPr>
          <w:rFonts w:ascii="Source Sans Pro" w:hAnsi="Source Sans Pro" w:cs="Source Sans Pro"/>
          <w:b/>
          <w:sz w:val="22"/>
          <w:szCs w:val="22"/>
        </w:rPr>
        <w:t>Rehberg</w:t>
      </w:r>
      <w:r w:rsidR="00304877">
        <w:rPr>
          <w:rFonts w:ascii="Source Sans Pro" w:hAnsi="Source Sans Pro" w:cs="Source Sans Pro"/>
          <w:sz w:val="22"/>
          <w:szCs w:val="22"/>
        </w:rPr>
        <w:t xml:space="preserve">. </w:t>
      </w:r>
      <w:r>
        <w:rPr>
          <w:rFonts w:ascii="Source Sans Pro" w:hAnsi="Source Sans Pro" w:cs="Source Sans Pro"/>
          <w:sz w:val="22"/>
          <w:szCs w:val="22"/>
        </w:rPr>
        <w:t xml:space="preserve">In Stuttgart </w:t>
      </w:r>
      <w:r w:rsidR="00C70FAD">
        <w:rPr>
          <w:rFonts w:ascii="Source Sans Pro" w:hAnsi="Source Sans Pro" w:cs="Source Sans Pro"/>
          <w:sz w:val="22"/>
          <w:szCs w:val="22"/>
        </w:rPr>
        <w:t>betrug</w:t>
      </w:r>
      <w:r>
        <w:rPr>
          <w:rFonts w:ascii="Source Sans Pro" w:hAnsi="Source Sans Pro" w:cs="Source Sans Pro"/>
          <w:sz w:val="22"/>
          <w:szCs w:val="22"/>
        </w:rPr>
        <w:t xml:space="preserve"> die höchste Zuwachsrate aller Top-7-Standorte bei der Spitzenmiete 30 % </w:t>
      </w:r>
      <w:r w:rsidR="00EE6C7C">
        <w:rPr>
          <w:rFonts w:ascii="Source Sans Pro" w:hAnsi="Source Sans Pro" w:cs="Source Sans Pro"/>
          <w:sz w:val="22"/>
          <w:szCs w:val="22"/>
        </w:rPr>
        <w:t xml:space="preserve">auf </w:t>
      </w:r>
      <w:r w:rsidR="00515641">
        <w:rPr>
          <w:rFonts w:ascii="Source Sans Pro" w:hAnsi="Source Sans Pro" w:cs="Source Sans Pro"/>
          <w:sz w:val="22"/>
          <w:szCs w:val="22"/>
        </w:rPr>
        <w:t xml:space="preserve">nun </w:t>
      </w:r>
      <w:r w:rsidR="00EE6C7C">
        <w:rPr>
          <w:rFonts w:ascii="Source Sans Pro" w:hAnsi="Source Sans Pro" w:cs="Source Sans Pro"/>
          <w:sz w:val="22"/>
          <w:szCs w:val="22"/>
        </w:rPr>
        <w:t>32,50 €/m²/Monat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683C6C">
        <w:rPr>
          <w:rFonts w:ascii="Source Sans Pro" w:hAnsi="Source Sans Pro" w:cs="Source Sans Pro"/>
          <w:sz w:val="22"/>
          <w:szCs w:val="22"/>
        </w:rPr>
        <w:t xml:space="preserve">Die höchste Spitzenmiete </w:t>
      </w:r>
      <w:r w:rsidR="00C70FAD">
        <w:rPr>
          <w:rFonts w:ascii="Source Sans Pro" w:hAnsi="Source Sans Pro" w:cs="Source Sans Pro"/>
          <w:sz w:val="22"/>
          <w:szCs w:val="22"/>
        </w:rPr>
        <w:t>wurde</w:t>
      </w:r>
      <w:r w:rsidR="00683C6C">
        <w:rPr>
          <w:rFonts w:ascii="Source Sans Pro" w:hAnsi="Source Sans Pro" w:cs="Source Sans Pro"/>
          <w:sz w:val="22"/>
          <w:szCs w:val="22"/>
        </w:rPr>
        <w:t xml:space="preserve"> mit 46 €/m²/Monat nach wie vor in Frankfurt registriert, </w:t>
      </w:r>
      <w:r w:rsidR="00767CEF">
        <w:rPr>
          <w:rFonts w:ascii="Source Sans Pro" w:hAnsi="Source Sans Pro" w:cs="Source Sans Pro"/>
          <w:sz w:val="22"/>
          <w:szCs w:val="22"/>
        </w:rPr>
        <w:t>dichtauf gefolgt von</w:t>
      </w:r>
      <w:r w:rsidR="00683C6C">
        <w:rPr>
          <w:rFonts w:ascii="Source Sans Pro" w:hAnsi="Source Sans Pro" w:cs="Source Sans Pro"/>
          <w:sz w:val="22"/>
          <w:szCs w:val="22"/>
        </w:rPr>
        <w:t xml:space="preserve"> München mit 45 €/m²/Monat und Berlin mit 42 €/m²/Monat. </w:t>
      </w:r>
    </w:p>
    <w:p w14:paraId="2BB76F36" w14:textId="1F008E14" w:rsidR="00445495" w:rsidRDefault="0044549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655C4FE0" w14:textId="5BF9E73D" w:rsidR="004E0775" w:rsidRPr="006456EA" w:rsidRDefault="008A6F0D" w:rsidP="004E077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Weiterhin hohe</w:t>
      </w:r>
      <w:r w:rsidR="005D2A11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neubauaktivitäten</w:t>
      </w:r>
    </w:p>
    <w:p w14:paraId="1253F426" w14:textId="150B77FF" w:rsidR="004001E7" w:rsidRDefault="0024206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Top-7-Leerstandsquote kletterte verglichen mit dem 3. Quartal 2021 Ende September 2022 </w:t>
      </w:r>
      <w:r w:rsidR="000E77DC">
        <w:rPr>
          <w:rFonts w:ascii="Source Sans Pro" w:hAnsi="Source Sans Pro" w:cs="Source Sans Pro"/>
          <w:sz w:val="22"/>
          <w:szCs w:val="22"/>
        </w:rPr>
        <w:t xml:space="preserve">von 4,3 </w:t>
      </w:r>
      <w:r>
        <w:rPr>
          <w:rFonts w:ascii="Source Sans Pro" w:hAnsi="Source Sans Pro" w:cs="Source Sans Pro"/>
          <w:sz w:val="22"/>
          <w:szCs w:val="22"/>
        </w:rPr>
        <w:t xml:space="preserve">auf 4,9 %. </w:t>
      </w:r>
      <w:r w:rsidR="007150E5">
        <w:rPr>
          <w:rFonts w:ascii="Source Sans Pro" w:hAnsi="Source Sans Pro" w:cs="Source Sans Pro"/>
          <w:sz w:val="22"/>
          <w:szCs w:val="22"/>
        </w:rPr>
        <w:t xml:space="preserve">Sowohl in Köln als auch in Frankfurt standen den Unternehmen </w:t>
      </w:r>
      <w:r w:rsidR="00767CEF">
        <w:rPr>
          <w:rFonts w:ascii="Source Sans Pro" w:hAnsi="Source Sans Pro" w:cs="Source Sans Pro"/>
          <w:sz w:val="22"/>
          <w:szCs w:val="22"/>
        </w:rPr>
        <w:t>am Ende des 3. Quartals</w:t>
      </w:r>
      <w:r w:rsidR="00B75E05">
        <w:rPr>
          <w:rFonts w:ascii="Source Sans Pro" w:hAnsi="Source Sans Pro" w:cs="Source Sans Pro"/>
          <w:sz w:val="22"/>
          <w:szCs w:val="22"/>
        </w:rPr>
        <w:t xml:space="preserve"> </w:t>
      </w:r>
      <w:r w:rsidR="00AB54A8">
        <w:rPr>
          <w:rFonts w:ascii="Source Sans Pro" w:hAnsi="Source Sans Pro" w:cs="Source Sans Pro"/>
          <w:sz w:val="22"/>
          <w:szCs w:val="22"/>
        </w:rPr>
        <w:t xml:space="preserve">kurzfristig </w:t>
      </w:r>
      <w:r w:rsidR="008A6F0D">
        <w:rPr>
          <w:rFonts w:ascii="Source Sans Pro" w:hAnsi="Source Sans Pro" w:cs="Source Sans Pro"/>
          <w:sz w:val="22"/>
          <w:szCs w:val="22"/>
        </w:rPr>
        <w:t xml:space="preserve">allerdings </w:t>
      </w:r>
      <w:r w:rsidR="007150E5">
        <w:rPr>
          <w:rFonts w:ascii="Source Sans Pro" w:hAnsi="Source Sans Pro" w:cs="Source Sans Pro"/>
          <w:sz w:val="22"/>
          <w:szCs w:val="22"/>
        </w:rPr>
        <w:t>wieder weniger Büroflächen zur Verfügung</w:t>
      </w:r>
      <w:r w:rsidR="00B75E05">
        <w:rPr>
          <w:rFonts w:ascii="Source Sans Pro" w:hAnsi="Source Sans Pro" w:cs="Source Sans Pro"/>
          <w:sz w:val="22"/>
          <w:szCs w:val="22"/>
        </w:rPr>
        <w:t xml:space="preserve"> als im Vergleichszeitraum</w:t>
      </w:r>
      <w:r w:rsidR="007150E5">
        <w:rPr>
          <w:rFonts w:ascii="Source Sans Pro" w:hAnsi="Source Sans Pro" w:cs="Source Sans Pro"/>
          <w:sz w:val="22"/>
          <w:szCs w:val="22"/>
        </w:rPr>
        <w:t xml:space="preserve">. </w:t>
      </w:r>
      <w:r w:rsidR="002C2AF3">
        <w:rPr>
          <w:rFonts w:ascii="Source Sans Pro" w:hAnsi="Source Sans Pro" w:cs="Source Sans Pro"/>
          <w:sz w:val="22"/>
          <w:szCs w:val="22"/>
        </w:rPr>
        <w:t>Während der Rückgang in Frankfurt eher rechnerische Gründe hat</w:t>
      </w:r>
      <w:r w:rsidR="00515641">
        <w:rPr>
          <w:rFonts w:ascii="Source Sans Pro" w:hAnsi="Source Sans Pro" w:cs="Source Sans Pro"/>
          <w:sz w:val="22"/>
          <w:szCs w:val="22"/>
        </w:rPr>
        <w:t>te</w:t>
      </w:r>
      <w:r w:rsidR="002C2AF3">
        <w:rPr>
          <w:rFonts w:ascii="Source Sans Pro" w:hAnsi="Source Sans Pro" w:cs="Source Sans Pro"/>
          <w:sz w:val="22"/>
          <w:szCs w:val="22"/>
        </w:rPr>
        <w:t xml:space="preserve">, </w:t>
      </w:r>
      <w:r w:rsidR="00515641">
        <w:rPr>
          <w:rFonts w:ascii="Source Sans Pro" w:hAnsi="Source Sans Pro" w:cs="Source Sans Pro"/>
          <w:sz w:val="22"/>
          <w:szCs w:val="22"/>
        </w:rPr>
        <w:t xml:space="preserve">sorgte </w:t>
      </w:r>
      <w:r w:rsidR="002C2AF3">
        <w:rPr>
          <w:rFonts w:ascii="Source Sans Pro" w:hAnsi="Source Sans Pro" w:cs="Source Sans Pro"/>
          <w:sz w:val="22"/>
          <w:szCs w:val="22"/>
        </w:rPr>
        <w:t xml:space="preserve">in Köln </w:t>
      </w:r>
      <w:r w:rsidR="008A6F0D">
        <w:rPr>
          <w:rFonts w:ascii="Source Sans Pro" w:hAnsi="Source Sans Pro" w:cs="Source Sans Pro"/>
          <w:sz w:val="22"/>
          <w:szCs w:val="22"/>
        </w:rPr>
        <w:t xml:space="preserve">insbesondere </w:t>
      </w:r>
      <w:r w:rsidR="00515641">
        <w:rPr>
          <w:rFonts w:ascii="Source Sans Pro" w:hAnsi="Source Sans Pro" w:cs="Source Sans Pro"/>
          <w:sz w:val="22"/>
          <w:szCs w:val="22"/>
        </w:rPr>
        <w:t xml:space="preserve">die großvolumige </w:t>
      </w:r>
      <w:r w:rsidR="008A6F0D">
        <w:rPr>
          <w:rFonts w:ascii="Source Sans Pro" w:hAnsi="Source Sans Pro" w:cs="Source Sans Pro"/>
          <w:sz w:val="22"/>
          <w:szCs w:val="22"/>
        </w:rPr>
        <w:t xml:space="preserve">Vermietung </w:t>
      </w:r>
      <w:r w:rsidR="00515641">
        <w:rPr>
          <w:rFonts w:ascii="Source Sans Pro" w:hAnsi="Source Sans Pro" w:cs="Source Sans Pro"/>
          <w:sz w:val="22"/>
          <w:szCs w:val="22"/>
        </w:rPr>
        <w:t xml:space="preserve">der </w:t>
      </w:r>
      <w:r w:rsidR="008A6F0D">
        <w:rPr>
          <w:rFonts w:ascii="Source Sans Pro" w:hAnsi="Source Sans Pro" w:cs="Source Sans Pro"/>
          <w:sz w:val="22"/>
          <w:szCs w:val="22"/>
        </w:rPr>
        <w:t xml:space="preserve">früheren </w:t>
      </w:r>
      <w:proofErr w:type="spellStart"/>
      <w:r w:rsidR="00515641">
        <w:rPr>
          <w:rFonts w:ascii="Source Sans Pro" w:hAnsi="Source Sans Pro" w:cs="Source Sans Pro"/>
          <w:sz w:val="22"/>
          <w:szCs w:val="22"/>
        </w:rPr>
        <w:t>GaleriaKaufhof</w:t>
      </w:r>
      <w:proofErr w:type="spellEnd"/>
      <w:r w:rsidR="00515641">
        <w:rPr>
          <w:rFonts w:ascii="Source Sans Pro" w:hAnsi="Source Sans Pro" w:cs="Source Sans Pro"/>
          <w:sz w:val="22"/>
          <w:szCs w:val="22"/>
        </w:rPr>
        <w:t>-Zentrale für diese Entwicklung</w:t>
      </w:r>
      <w:r w:rsidR="002C2AF3">
        <w:rPr>
          <w:rFonts w:ascii="Source Sans Pro" w:hAnsi="Source Sans Pro" w:cs="Source Sans Pro"/>
          <w:sz w:val="22"/>
          <w:szCs w:val="22"/>
        </w:rPr>
        <w:t xml:space="preserve">. </w:t>
      </w:r>
      <w:r w:rsidR="007150E5">
        <w:rPr>
          <w:rFonts w:ascii="Source Sans Pro" w:hAnsi="Source Sans Pro" w:cs="Source Sans Pro"/>
          <w:sz w:val="22"/>
          <w:szCs w:val="22"/>
        </w:rPr>
        <w:t xml:space="preserve">Mit 2,7 % wies die Domstadt im Top-7-Vergleich </w:t>
      </w:r>
      <w:r w:rsidR="00F21813">
        <w:rPr>
          <w:rFonts w:ascii="Source Sans Pro" w:hAnsi="Source Sans Pro" w:cs="Source Sans Pro"/>
          <w:sz w:val="22"/>
          <w:szCs w:val="22"/>
        </w:rPr>
        <w:t xml:space="preserve">wie im Vorquartal </w:t>
      </w:r>
      <w:r w:rsidR="007150E5">
        <w:rPr>
          <w:rFonts w:ascii="Source Sans Pro" w:hAnsi="Source Sans Pro" w:cs="Source Sans Pro"/>
          <w:sz w:val="22"/>
          <w:szCs w:val="22"/>
        </w:rPr>
        <w:t xml:space="preserve">die niedrigste </w:t>
      </w:r>
      <w:proofErr w:type="spellStart"/>
      <w:r w:rsidR="007150E5">
        <w:rPr>
          <w:rFonts w:ascii="Source Sans Pro" w:hAnsi="Source Sans Pro" w:cs="Source Sans Pro"/>
          <w:sz w:val="22"/>
          <w:szCs w:val="22"/>
        </w:rPr>
        <w:t>Leerstandsquote</w:t>
      </w:r>
      <w:proofErr w:type="spellEnd"/>
      <w:r w:rsidR="007150E5">
        <w:rPr>
          <w:rFonts w:ascii="Source Sans Pro" w:hAnsi="Source Sans Pro" w:cs="Source Sans Pro"/>
          <w:sz w:val="22"/>
          <w:szCs w:val="22"/>
        </w:rPr>
        <w:t xml:space="preserve"> auf. </w:t>
      </w:r>
      <w:r w:rsidR="00F21813">
        <w:rPr>
          <w:rFonts w:ascii="Source Sans Pro" w:hAnsi="Source Sans Pro" w:cs="Source Sans Pro"/>
          <w:sz w:val="22"/>
          <w:szCs w:val="22"/>
        </w:rPr>
        <w:t xml:space="preserve">Bei der </w:t>
      </w:r>
      <w:r w:rsidR="00AB54A8">
        <w:rPr>
          <w:rFonts w:ascii="Source Sans Pro" w:hAnsi="Source Sans Pro" w:cs="Source Sans Pro"/>
          <w:sz w:val="22"/>
          <w:szCs w:val="22"/>
        </w:rPr>
        <w:t>höchste</w:t>
      </w:r>
      <w:r w:rsidR="00F21813">
        <w:rPr>
          <w:rFonts w:ascii="Source Sans Pro" w:hAnsi="Source Sans Pro" w:cs="Source Sans Pro"/>
          <w:sz w:val="22"/>
          <w:szCs w:val="22"/>
        </w:rPr>
        <w:t>n</w:t>
      </w:r>
      <w:r w:rsidR="00AB54A8">
        <w:rPr>
          <w:rFonts w:ascii="Source Sans Pro" w:hAnsi="Source Sans Pro" w:cs="Source Sans Pro"/>
          <w:sz w:val="22"/>
          <w:szCs w:val="22"/>
        </w:rPr>
        <w:t xml:space="preserve"> </w:t>
      </w:r>
      <w:proofErr w:type="spellStart"/>
      <w:r w:rsidR="00AB54A8">
        <w:rPr>
          <w:rFonts w:ascii="Source Sans Pro" w:hAnsi="Source Sans Pro" w:cs="Source Sans Pro"/>
          <w:sz w:val="22"/>
          <w:szCs w:val="22"/>
        </w:rPr>
        <w:t>Leerstandsquote</w:t>
      </w:r>
      <w:proofErr w:type="spellEnd"/>
      <w:r w:rsidR="00AB54A8">
        <w:rPr>
          <w:rFonts w:ascii="Source Sans Pro" w:hAnsi="Source Sans Pro" w:cs="Source Sans Pro"/>
          <w:sz w:val="22"/>
          <w:szCs w:val="22"/>
        </w:rPr>
        <w:t xml:space="preserve"> </w:t>
      </w:r>
      <w:r w:rsidR="00F21813">
        <w:rPr>
          <w:rFonts w:ascii="Source Sans Pro" w:hAnsi="Source Sans Pro" w:cs="Source Sans Pro"/>
          <w:sz w:val="22"/>
          <w:szCs w:val="22"/>
        </w:rPr>
        <w:t xml:space="preserve">wechselten Frankfurt mit 7,7 % und Düsseldorf mit 7,9 % bezogen auf das Vorquartal die Plätze. </w:t>
      </w:r>
      <w:r w:rsidR="002C2AF3">
        <w:rPr>
          <w:rFonts w:ascii="Source Sans Pro" w:hAnsi="Source Sans Pro" w:cs="Source Sans Pro"/>
          <w:sz w:val="22"/>
          <w:szCs w:val="22"/>
        </w:rPr>
        <w:t>Um</w:t>
      </w:r>
      <w:r w:rsidR="000E77DC">
        <w:rPr>
          <w:rFonts w:ascii="Source Sans Pro" w:hAnsi="Source Sans Pro" w:cs="Source Sans Pro"/>
          <w:sz w:val="22"/>
          <w:szCs w:val="22"/>
        </w:rPr>
        <w:t xml:space="preserve"> </w:t>
      </w:r>
      <w:r w:rsidR="007F44B7">
        <w:rPr>
          <w:rFonts w:ascii="Source Sans Pro" w:hAnsi="Source Sans Pro" w:cs="Source Sans Pro"/>
          <w:sz w:val="22"/>
          <w:szCs w:val="22"/>
        </w:rPr>
        <w:t xml:space="preserve">1,5 </w:t>
      </w:r>
      <w:r w:rsidR="00767CEF">
        <w:rPr>
          <w:rFonts w:ascii="Source Sans Pro" w:hAnsi="Source Sans Pro" w:cs="Source Sans Pro"/>
          <w:sz w:val="22"/>
          <w:szCs w:val="22"/>
        </w:rPr>
        <w:t>%</w:t>
      </w:r>
      <w:r w:rsidR="002C2AF3">
        <w:rPr>
          <w:rFonts w:ascii="Source Sans Pro" w:hAnsi="Source Sans Pro" w:cs="Source Sans Pro"/>
          <w:sz w:val="22"/>
          <w:szCs w:val="22"/>
        </w:rPr>
        <w:t xml:space="preserve">-Punkte kletterte die </w:t>
      </w:r>
      <w:r w:rsidR="007F44B7">
        <w:rPr>
          <w:rFonts w:ascii="Source Sans Pro" w:hAnsi="Source Sans Pro" w:cs="Source Sans Pro"/>
          <w:sz w:val="22"/>
          <w:szCs w:val="22"/>
        </w:rPr>
        <w:t xml:space="preserve">Berliner </w:t>
      </w:r>
      <w:proofErr w:type="spellStart"/>
      <w:r w:rsidR="007C2FA3">
        <w:rPr>
          <w:rFonts w:ascii="Source Sans Pro" w:hAnsi="Source Sans Pro" w:cs="Source Sans Pro"/>
          <w:sz w:val="22"/>
          <w:szCs w:val="22"/>
        </w:rPr>
        <w:t>Leerstandsrate</w:t>
      </w:r>
      <w:proofErr w:type="spellEnd"/>
      <w:r w:rsidR="002C2AF3">
        <w:rPr>
          <w:rFonts w:ascii="Source Sans Pro" w:hAnsi="Source Sans Pro" w:cs="Source Sans Pro"/>
          <w:sz w:val="22"/>
          <w:szCs w:val="22"/>
        </w:rPr>
        <w:t xml:space="preserve"> am meisten.</w:t>
      </w:r>
      <w:r w:rsidR="000E77DC">
        <w:rPr>
          <w:rFonts w:ascii="Source Sans Pro" w:hAnsi="Source Sans Pro" w:cs="Source Sans Pro"/>
          <w:sz w:val="22"/>
          <w:szCs w:val="22"/>
        </w:rPr>
        <w:t xml:space="preserve"> </w:t>
      </w:r>
      <w:r w:rsidR="007451D2">
        <w:rPr>
          <w:rFonts w:ascii="Source Sans Pro" w:hAnsi="Source Sans Pro" w:cs="Source Sans Pro"/>
          <w:sz w:val="22"/>
          <w:szCs w:val="22"/>
        </w:rPr>
        <w:t>B</w:t>
      </w:r>
      <w:r w:rsidR="000E77DC">
        <w:rPr>
          <w:rFonts w:ascii="Source Sans Pro" w:hAnsi="Source Sans Pro" w:cs="Source Sans Pro"/>
          <w:sz w:val="22"/>
          <w:szCs w:val="22"/>
        </w:rPr>
        <w:t xml:space="preserve">eim Büroneubau </w:t>
      </w:r>
      <w:r w:rsidR="007451D2">
        <w:rPr>
          <w:rFonts w:ascii="Source Sans Pro" w:hAnsi="Source Sans Pro" w:cs="Source Sans Pro"/>
          <w:sz w:val="22"/>
          <w:szCs w:val="22"/>
        </w:rPr>
        <w:t xml:space="preserve">ist </w:t>
      </w:r>
      <w:r w:rsidR="000E77DC">
        <w:rPr>
          <w:rFonts w:ascii="Source Sans Pro" w:hAnsi="Source Sans Pro" w:cs="Source Sans Pro"/>
          <w:sz w:val="22"/>
          <w:szCs w:val="22"/>
        </w:rPr>
        <w:t xml:space="preserve">trotz der aktuell widrigen Umstände </w:t>
      </w:r>
      <w:r w:rsidR="008A6F0D">
        <w:rPr>
          <w:rFonts w:ascii="Source Sans Pro" w:hAnsi="Source Sans Pro" w:cs="Source Sans Pro"/>
          <w:sz w:val="22"/>
          <w:szCs w:val="22"/>
        </w:rPr>
        <w:t xml:space="preserve">noch </w:t>
      </w:r>
      <w:r w:rsidR="000E77DC">
        <w:rPr>
          <w:rFonts w:ascii="Source Sans Pro" w:hAnsi="Source Sans Pro" w:cs="Source Sans Pro"/>
          <w:sz w:val="22"/>
          <w:szCs w:val="22"/>
        </w:rPr>
        <w:t xml:space="preserve">kein </w:t>
      </w:r>
      <w:r w:rsidR="005E730D">
        <w:rPr>
          <w:rFonts w:ascii="Source Sans Pro" w:hAnsi="Source Sans Pro" w:cs="Source Sans Pro"/>
          <w:sz w:val="22"/>
          <w:szCs w:val="22"/>
        </w:rPr>
        <w:t xml:space="preserve">standortübergreifender </w:t>
      </w:r>
      <w:r w:rsidR="000E77DC">
        <w:rPr>
          <w:rFonts w:ascii="Source Sans Pro" w:hAnsi="Source Sans Pro" w:cs="Source Sans Pro"/>
          <w:sz w:val="22"/>
          <w:szCs w:val="22"/>
        </w:rPr>
        <w:t xml:space="preserve">Einbruch zu erkennen – gegenüber dem Vorquartal legte das </w:t>
      </w:r>
      <w:r w:rsidR="005E730D">
        <w:rPr>
          <w:rFonts w:ascii="Source Sans Pro" w:hAnsi="Source Sans Pro" w:cs="Source Sans Pro"/>
          <w:sz w:val="22"/>
          <w:szCs w:val="22"/>
        </w:rPr>
        <w:t>Top-7-</w:t>
      </w:r>
      <w:r w:rsidR="000E77DC">
        <w:rPr>
          <w:rFonts w:ascii="Source Sans Pro" w:hAnsi="Source Sans Pro" w:cs="Source Sans Pro"/>
          <w:sz w:val="22"/>
          <w:szCs w:val="22"/>
        </w:rPr>
        <w:t xml:space="preserve">Fertigstellungsvolumen für 2022 und 2023 leicht von 3,57 auf 3,58 Mio. m² zu. </w:t>
      </w:r>
      <w:r w:rsidR="00812A5A">
        <w:rPr>
          <w:rFonts w:ascii="Source Sans Pro" w:hAnsi="Source Sans Pro" w:cs="Source Sans Pro"/>
          <w:sz w:val="22"/>
          <w:szCs w:val="22"/>
        </w:rPr>
        <w:t xml:space="preserve">60 % dieser Flächen sind bereits vertraglich gebunden. </w:t>
      </w:r>
      <w:r w:rsidR="005E730D" w:rsidRPr="009027D0">
        <w:rPr>
          <w:rFonts w:ascii="Source Sans Pro" w:hAnsi="Source Sans Pro" w:cs="Source Sans Pro"/>
          <w:i/>
          <w:sz w:val="22"/>
          <w:szCs w:val="22"/>
        </w:rPr>
        <w:t>„</w:t>
      </w:r>
      <w:r w:rsidR="00812A5A">
        <w:rPr>
          <w:rFonts w:ascii="Source Sans Pro" w:hAnsi="Source Sans Pro" w:cs="Source Sans Pro"/>
          <w:i/>
          <w:sz w:val="22"/>
          <w:szCs w:val="22"/>
        </w:rPr>
        <w:t>Wir</w:t>
      </w:r>
      <w:r w:rsidR="005E730D" w:rsidRPr="009027D0">
        <w:rPr>
          <w:rFonts w:ascii="Source Sans Pro" w:hAnsi="Source Sans Pro" w:cs="Source Sans Pro"/>
          <w:i/>
          <w:sz w:val="22"/>
          <w:szCs w:val="22"/>
        </w:rPr>
        <w:t xml:space="preserve"> beobachten mittlerweile aber auch, dass Neubauprojekte </w:t>
      </w:r>
      <w:r w:rsidR="00812A5A">
        <w:rPr>
          <w:rFonts w:ascii="Source Sans Pro" w:hAnsi="Source Sans Pro" w:cs="Source Sans Pro"/>
          <w:i/>
          <w:sz w:val="22"/>
          <w:szCs w:val="22"/>
        </w:rPr>
        <w:t xml:space="preserve">ohne </w:t>
      </w:r>
      <w:r w:rsidR="00812A5A" w:rsidRPr="009027D0">
        <w:rPr>
          <w:rFonts w:ascii="Source Sans Pro" w:hAnsi="Source Sans Pro" w:cs="Source Sans Pro"/>
          <w:i/>
          <w:sz w:val="22"/>
          <w:szCs w:val="22"/>
        </w:rPr>
        <w:t xml:space="preserve">die von den Banken gewünschten Vorvermietungsquoten </w:t>
      </w:r>
      <w:r w:rsidR="00AC6775">
        <w:rPr>
          <w:rFonts w:ascii="Source Sans Pro" w:hAnsi="Source Sans Pro" w:cs="Source Sans Pro"/>
          <w:i/>
          <w:sz w:val="22"/>
          <w:szCs w:val="22"/>
        </w:rPr>
        <w:t xml:space="preserve">häufig </w:t>
      </w:r>
      <w:r w:rsidR="00812A5A">
        <w:rPr>
          <w:rFonts w:ascii="Source Sans Pro" w:hAnsi="Source Sans Pro" w:cs="Source Sans Pro"/>
          <w:i/>
          <w:sz w:val="22"/>
          <w:szCs w:val="22"/>
        </w:rPr>
        <w:t xml:space="preserve">nicht auf den Markt </w:t>
      </w:r>
      <w:r w:rsidR="008A6F0D">
        <w:rPr>
          <w:rFonts w:ascii="Source Sans Pro" w:hAnsi="Source Sans Pro" w:cs="Source Sans Pro"/>
          <w:i/>
          <w:sz w:val="22"/>
          <w:szCs w:val="22"/>
        </w:rPr>
        <w:t xml:space="preserve">gebracht werden und </w:t>
      </w:r>
      <w:r w:rsidR="001A17F5">
        <w:rPr>
          <w:rFonts w:ascii="Source Sans Pro" w:hAnsi="Source Sans Pro" w:cs="Source Sans Pro"/>
          <w:i/>
          <w:sz w:val="22"/>
          <w:szCs w:val="22"/>
        </w:rPr>
        <w:t xml:space="preserve">daher </w:t>
      </w:r>
      <w:r w:rsidR="008A6F0D">
        <w:rPr>
          <w:rFonts w:ascii="Source Sans Pro" w:hAnsi="Source Sans Pro" w:cs="Source Sans Pro"/>
          <w:i/>
          <w:sz w:val="22"/>
          <w:szCs w:val="22"/>
        </w:rPr>
        <w:t>auch nicht mit dem Bau begonnen wird</w:t>
      </w:r>
      <w:r w:rsidR="005E730D" w:rsidRPr="009027D0">
        <w:rPr>
          <w:rFonts w:ascii="Source Sans Pro" w:hAnsi="Source Sans Pro" w:cs="Source Sans Pro"/>
          <w:i/>
          <w:sz w:val="22"/>
          <w:szCs w:val="22"/>
        </w:rPr>
        <w:t>“,</w:t>
      </w:r>
      <w:r w:rsidR="005E730D">
        <w:rPr>
          <w:rFonts w:ascii="Source Sans Pro" w:hAnsi="Source Sans Pro" w:cs="Source Sans Pro"/>
          <w:sz w:val="22"/>
          <w:szCs w:val="22"/>
        </w:rPr>
        <w:t xml:space="preserve"> so </w:t>
      </w:r>
      <w:r w:rsidR="005E730D" w:rsidRPr="009027D0">
        <w:rPr>
          <w:rFonts w:ascii="Source Sans Pro" w:hAnsi="Source Sans Pro" w:cs="Source Sans Pro"/>
          <w:b/>
          <w:sz w:val="22"/>
          <w:szCs w:val="22"/>
        </w:rPr>
        <w:t>Rehberg</w:t>
      </w:r>
      <w:r w:rsidR="005E730D">
        <w:rPr>
          <w:rFonts w:ascii="Source Sans Pro" w:hAnsi="Source Sans Pro" w:cs="Source Sans Pro"/>
          <w:sz w:val="22"/>
          <w:szCs w:val="22"/>
        </w:rPr>
        <w:t xml:space="preserve">. </w:t>
      </w:r>
    </w:p>
    <w:p w14:paraId="1D789970" w14:textId="77777777" w:rsidR="004001E7" w:rsidRDefault="004001E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32F93C6" w14:textId="77777777" w:rsidR="006F7426" w:rsidRDefault="006F7426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br w:type="page"/>
      </w:r>
    </w:p>
    <w:p w14:paraId="700A8FF0" w14:textId="20DEECCF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 xml:space="preserve">Top bekannte </w:t>
      </w:r>
      <w:r w:rsidR="001E5CBD">
        <w:rPr>
          <w:rFonts w:ascii="Source Sans Pro" w:hAnsi="Source Sans Pro" w:cs="Arial"/>
          <w:b/>
          <w:sz w:val="20"/>
        </w:rPr>
        <w:t xml:space="preserve">Abschlüsse über </w:t>
      </w:r>
      <w:r w:rsidR="006271DD">
        <w:rPr>
          <w:rFonts w:ascii="Source Sans Pro" w:hAnsi="Source Sans Pro" w:cs="Arial"/>
          <w:b/>
          <w:sz w:val="20"/>
        </w:rPr>
        <w:t>1</w:t>
      </w:r>
      <w:r w:rsidR="00304FB9">
        <w:rPr>
          <w:rFonts w:ascii="Source Sans Pro" w:hAnsi="Source Sans Pro" w:cs="Arial"/>
          <w:b/>
          <w:sz w:val="20"/>
        </w:rPr>
        <w:t>5</w:t>
      </w:r>
      <w:r w:rsidR="004A2D54" w:rsidRPr="00DE0A3B">
        <w:rPr>
          <w:rFonts w:ascii="Source Sans Pro" w:hAnsi="Source Sans Pro" w:cs="Arial"/>
          <w:b/>
          <w:sz w:val="20"/>
        </w:rPr>
        <w:t>.000 m²</w:t>
      </w:r>
      <w:r w:rsidR="004A2D54" w:rsidRPr="004A2D54">
        <w:rPr>
          <w:rFonts w:ascii="Source Sans Pro" w:hAnsi="Source Sans Pro" w:cs="Arial"/>
          <w:b/>
          <w:sz w:val="20"/>
        </w:rPr>
        <w:t xml:space="preserve"> | Top-7-Standorte </w:t>
      </w:r>
      <w:r w:rsidR="00DE0A3B">
        <w:rPr>
          <w:rFonts w:ascii="Source Sans Pro" w:hAnsi="Source Sans Pro" w:cs="Arial"/>
          <w:b/>
          <w:sz w:val="20"/>
        </w:rPr>
        <w:t xml:space="preserve">| </w:t>
      </w:r>
      <w:r w:rsidR="00720F0F">
        <w:rPr>
          <w:rFonts w:ascii="Source Sans Pro" w:hAnsi="Source Sans Pro" w:cs="Arial"/>
          <w:b/>
          <w:sz w:val="20"/>
        </w:rPr>
        <w:t>1.-</w:t>
      </w:r>
      <w:r w:rsidR="004E0775">
        <w:rPr>
          <w:rFonts w:ascii="Source Sans Pro" w:hAnsi="Source Sans Pro" w:cs="Arial"/>
          <w:b/>
          <w:sz w:val="20"/>
        </w:rPr>
        <w:t>3</w:t>
      </w:r>
      <w:r w:rsidR="004A2D54" w:rsidRPr="004A2D54">
        <w:rPr>
          <w:rFonts w:ascii="Source Sans Pro" w:hAnsi="Source Sans Pro" w:cs="Arial"/>
          <w:b/>
          <w:sz w:val="20"/>
        </w:rPr>
        <w:t>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5"/>
        <w:gridCol w:w="3499"/>
        <w:gridCol w:w="4168"/>
        <w:gridCol w:w="1010"/>
      </w:tblGrid>
      <w:tr w:rsidR="004A2D54" w:rsidRPr="004A2D54" w14:paraId="423F19E1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414726" w:rsidRPr="004A2D54" w14:paraId="763063CE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260" w14:textId="58605CAF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6E8" w14:textId="2AB55E9B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„Allianz Park“, Heßbrühlstraße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EEAA" w14:textId="61778489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Allianz </w:t>
            </w:r>
            <w:r w:rsidRPr="0041472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751" w14:textId="23343D3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65.000</w:t>
            </w:r>
          </w:p>
        </w:tc>
      </w:tr>
      <w:tr w:rsidR="00524925" w:rsidRPr="004A2D54" w14:paraId="3838299D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D8E" w14:textId="4BFE4AC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BD2" w14:textId="32D4843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Standort nördlich der Innenstadt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C9B7" w14:textId="3205A94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Öffentliche Institution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1D76" w14:textId="4461AE6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45.000</w:t>
            </w:r>
          </w:p>
        </w:tc>
      </w:tr>
      <w:tr w:rsidR="00524925" w:rsidRPr="004A2D54" w14:paraId="6EB27669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EBC1" w14:textId="687E1AAE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2BA0" w14:textId="48E966F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Otto-Braun-Straße 70-72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ACD" w14:textId="6F08007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BIM </w:t>
            </w:r>
            <w:r w:rsidRPr="00524925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4B8" w14:textId="4E169F5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8F10AF" w:rsidRPr="004A2D54" w14:paraId="245BB3AB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73DB3" w14:textId="1EF635A1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6BC3D" w14:textId="0F3447EC" w:rsidR="008F10AF" w:rsidRDefault="008F10AF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„Hanse Center“, Wikingerweg 1, Normannenweg 25, 27, 29,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Eiffestraße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26, 28, 30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0638C" w14:textId="2BE9D043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Dataport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7E793" w14:textId="5A7466F5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8F10AF" w:rsidRPr="004A2D54" w14:paraId="2E399F27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1A889" w14:textId="2A32810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92E5" w14:textId="68361AF3" w:rsidR="008F10AF" w:rsidRDefault="008F10AF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Elementum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“, Bayerstraße 49-53, Paul-Heyse-Straße 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F303C" w14:textId="27ECE56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Personio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A4DDA" w14:textId="4BD366A9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524925" w:rsidRPr="004A2D54" w14:paraId="41A65B93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F61A" w14:textId="741F7A46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F5F3" w14:textId="281720F7" w:rsidR="00524925" w:rsidRDefault="00524925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Leonhard-Tietz-Straße </w:t>
            </w:r>
            <w:r w:rsidR="00FC137E">
              <w:rPr>
                <w:rFonts w:ascii="Source Sans Pro" w:hAnsi="Source Sans Pro" w:cs="Arial"/>
                <w:bCs/>
                <w:sz w:val="16"/>
                <w:szCs w:val="16"/>
              </w:rPr>
              <w:t>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2F16" w14:textId="0A3DED1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Stadt Köln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4798" w14:textId="28E51D8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38.800</w:t>
            </w:r>
          </w:p>
        </w:tc>
      </w:tr>
      <w:tr w:rsidR="00524925" w:rsidRPr="004A2D54" w14:paraId="63E4AB28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6FB5" w14:textId="08FB559A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46E6" w14:textId="6D6BA1D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„Deutschlandhaus“, Dammtorstraße 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BEB9" w14:textId="7083ABC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Hamburger Sparkasse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7888" w14:textId="21D5C18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30.800</w:t>
            </w:r>
          </w:p>
        </w:tc>
      </w:tr>
      <w:tr w:rsidR="008F10AF" w:rsidRPr="004A2D54" w14:paraId="68C12E02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C26" w14:textId="0F60E19F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413A" w14:textId="7267FA8D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Ludwig-Erhard-Straße 7, Eschborn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3EFD" w14:textId="74BBBC47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Deutsche Gesellschaft für internationale Zusammenarbeit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giz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r w:rsidRPr="008F10AF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F8E" w14:textId="72ECB377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28.000</w:t>
            </w:r>
          </w:p>
        </w:tc>
      </w:tr>
      <w:tr w:rsidR="008F10AF" w:rsidRPr="004A2D54" w14:paraId="77D123F3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AB696" w14:textId="6B589EE0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B8810" w14:textId="5E848F35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„QH Core“ / „QH Spring“, Heidestraße 13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F9320" w14:textId="1186B690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Volkswagen Software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BE6C6" w14:textId="6ABBF1CE" w:rsidR="008F10AF" w:rsidRDefault="008F10AF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23.000</w:t>
            </w:r>
          </w:p>
        </w:tc>
      </w:tr>
      <w:tr w:rsidR="00414726" w:rsidRPr="004A2D54" w14:paraId="37A67636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9EFB" w14:textId="769FC16A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4B6" w14:textId="4DEB8AE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D24EAF">
              <w:rPr>
                <w:rFonts w:ascii="Source Sans Pro" w:hAnsi="Source Sans Pro" w:cs="Arial"/>
                <w:bCs/>
                <w:sz w:val="16"/>
                <w:szCs w:val="16"/>
              </w:rPr>
              <w:t>W11</w:t>
            </w:r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proofErr w:type="spellStart"/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>Weiss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acher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F34" w14:textId="1CDB8287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Komm.ONE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9AB9" w14:textId="4F04633C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21.500</w:t>
            </w:r>
          </w:p>
        </w:tc>
      </w:tr>
      <w:tr w:rsidR="004A2D54" w:rsidRPr="004A2D54" w14:paraId="1A9052AE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832" w14:textId="17697BD9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645" w14:textId="286DBE18" w:rsidR="004A2D54" w:rsidRPr="00B72F21" w:rsidRDefault="00F076C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Atlanta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Business Center“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, </w:t>
            </w:r>
            <w:proofErr w:type="spellStart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Vaihinger</w:t>
            </w:r>
            <w:proofErr w:type="spellEnd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131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013" w14:textId="2A95CAF8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Züblin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58F" w14:textId="224773A3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21.400</w:t>
            </w:r>
          </w:p>
        </w:tc>
      </w:tr>
      <w:tr w:rsidR="001421F7" w:rsidRPr="004A2D54" w14:paraId="6D372F4A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E5C" w14:textId="273773E5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69A" w14:textId="2CCB397F" w:rsidR="001421F7" w:rsidRPr="00B72F21" w:rsidRDefault="00F076C1" w:rsidP="00F076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aer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Fritz-Schäffer-Straße 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37" w14:textId="4E7746CC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Bosch Building Technologies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AC7" w14:textId="06DF20BA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304FB9" w:rsidRPr="004A2D54" w14:paraId="4B7A5E75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D735" w14:textId="666774B4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1B863" w14:textId="1457866E" w:rsidR="00304FB9" w:rsidRDefault="00304FB9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„Campus-Gebäude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Silvertower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Taunusstraße 7,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Gallusanlage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8747" w14:textId="4F8B0E3D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19C6A" w14:textId="757EA1C2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18.600</w:t>
            </w:r>
          </w:p>
        </w:tc>
      </w:tr>
      <w:tr w:rsidR="00524925" w:rsidRPr="004A2D54" w14:paraId="2E2E1907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519" w14:textId="3B36152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6EFD" w14:textId="693A677A" w:rsidR="00524925" w:rsidRDefault="00462567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>Yorck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s</w:t>
            </w:r>
            <w:proofErr w:type="spellEnd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proofErr w:type="spellStart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>Yorckstraße</w:t>
            </w:r>
            <w:proofErr w:type="spellEnd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19-2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E83" w14:textId="2008002A" w:rsidR="00524925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Volkshochschule Düsseldorf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9FD3" w14:textId="412841B0" w:rsidR="00524925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17.570</w:t>
            </w:r>
          </w:p>
        </w:tc>
      </w:tr>
      <w:tr w:rsidR="00304FB9" w:rsidRPr="004A2D54" w14:paraId="6C216963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A55DA" w14:textId="34AE13A7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C4B49" w14:textId="574819FA" w:rsidR="00304FB9" w:rsidRDefault="00304FB9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„Berlin Decks“, Friedrich-Krause-Ufer 16-21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1071D" w14:textId="7A18DE60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Mbition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A3F9" w14:textId="73BF2E8A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17.400</w:t>
            </w:r>
          </w:p>
        </w:tc>
      </w:tr>
      <w:tr w:rsidR="009C7CAD" w:rsidRPr="004A2D54" w14:paraId="0BA6F12E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1D5" w14:textId="67381F3F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E34" w14:textId="7F1334C1" w:rsidR="009C7CAD" w:rsidRPr="00B72F21" w:rsidRDefault="006271DD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Konrad-Adenauer Straße 25, Bahnstraße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B65" w14:textId="5CA2FB64" w:rsidR="009C7CAD" w:rsidRPr="004A2D54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CBS Cologne Business School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139" w14:textId="3E8F787D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6271DD" w:rsidRPr="004A2D54" w14:paraId="60932FB9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812" w14:textId="6EFD35BC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4F1" w14:textId="11A16361" w:rsidR="006271DD" w:rsidRDefault="004903D0" w:rsidP="004903D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903D0">
              <w:rPr>
                <w:rFonts w:ascii="Source Sans Pro" w:hAnsi="Source Sans Pro" w:cs="Arial"/>
                <w:bCs/>
                <w:sz w:val="16"/>
                <w:szCs w:val="16"/>
              </w:rPr>
              <w:t>Wagner-</w:t>
            </w:r>
            <w:proofErr w:type="spellStart"/>
            <w:r w:rsidRPr="004903D0">
              <w:rPr>
                <w:rFonts w:ascii="Source Sans Pro" w:hAnsi="Source Sans Pro" w:cs="Arial"/>
                <w:bCs/>
                <w:sz w:val="16"/>
                <w:szCs w:val="16"/>
              </w:rPr>
              <w:t>Régeny</w:t>
            </w:r>
            <w:proofErr w:type="spellEnd"/>
            <w:r w:rsidRPr="004903D0">
              <w:rPr>
                <w:rFonts w:ascii="Source Sans Pro" w:hAnsi="Source Sans Pro" w:cs="Arial"/>
                <w:bCs/>
                <w:sz w:val="16"/>
                <w:szCs w:val="16"/>
              </w:rPr>
              <w:t>-Straße</w:t>
            </w:r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2-9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498D" w14:textId="77E69291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Siemens Mobility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848E" w14:textId="3AD55393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304FB9" w:rsidRPr="004A2D54" w14:paraId="5D74FE5F" w14:textId="77777777" w:rsidTr="00304FB9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77AF7" w14:textId="73064587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54320" w14:textId="5DFBB34D" w:rsidR="00304FB9" w:rsidRPr="004903D0" w:rsidRDefault="00304FB9" w:rsidP="004903D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„City Campus“, Saatwinkler Damm 42-43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03F4" w14:textId="66ECE868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BIM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DA5F9" w14:textId="1E2A1F7A" w:rsidR="00304FB9" w:rsidRDefault="00304FB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</w:tbl>
    <w:p w14:paraId="444FE02E" w14:textId="6024080C" w:rsidR="004A2D54" w:rsidRPr="004A2D54" w:rsidRDefault="00DE0A3B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4A2D54" w:rsidRPr="004A2D54">
        <w:rPr>
          <w:rFonts w:ascii="Source Sans Pro" w:hAnsi="Source Sans Pro" w:cs="Arial"/>
          <w:sz w:val="16"/>
          <w:szCs w:val="16"/>
        </w:rPr>
        <w:t>Quelle:</w:t>
      </w:r>
      <w:r w:rsidR="004A2D54"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594A9CC6" w14:textId="76A5B1E0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420BCDE4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4D342F64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t xml:space="preserve">Top-7-Standorte | </w:t>
      </w:r>
      <w:r w:rsidR="00720F0F">
        <w:rPr>
          <w:rFonts w:ascii="Source Sans Pro" w:hAnsi="Source Sans Pro" w:cs="Arial"/>
          <w:b/>
          <w:sz w:val="20"/>
        </w:rPr>
        <w:t>1.-</w:t>
      </w:r>
      <w:r w:rsidR="004E0775">
        <w:rPr>
          <w:rFonts w:ascii="Source Sans Pro" w:hAnsi="Source Sans Pro" w:cs="Arial"/>
          <w:b/>
          <w:sz w:val="20"/>
        </w:rPr>
        <w:t>3</w:t>
      </w:r>
      <w:r w:rsidRPr="004A2D54">
        <w:rPr>
          <w:rFonts w:ascii="Source Sans Pro" w:hAnsi="Source Sans Pro" w:cs="Arial"/>
          <w:b/>
          <w:sz w:val="20"/>
        </w:rPr>
        <w:t>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14718C80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465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C6241A3" w14:textId="43B3C1CA" w:rsidR="004A2D54" w:rsidRPr="00D1647B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D1647B">
              <w:rPr>
                <w:rFonts w:ascii="Source Sans Pro" w:hAnsi="Source Sans Pro" w:cs="Arial"/>
                <w:sz w:val="16"/>
                <w:szCs w:val="16"/>
                <w:u w:val="single"/>
              </w:rPr>
              <w:t>600</w:t>
            </w:r>
            <w:r w:rsidR="008D1D28" w:rsidRPr="00D1647B"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207CCC61" w14:textId="2A8B1BDE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203.400</w:t>
            </w:r>
          </w:p>
        </w:tc>
        <w:tc>
          <w:tcPr>
            <w:tcW w:w="502" w:type="pct"/>
            <w:vAlign w:val="center"/>
          </w:tcPr>
          <w:p w14:paraId="6EB9679F" w14:textId="4679E242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270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59C93C6A" w14:textId="231198B0" w:rsidR="004A2D54" w:rsidRPr="004A2D54" w:rsidRDefault="00D1647B" w:rsidP="00D1647B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334.600</w:t>
            </w:r>
          </w:p>
        </w:tc>
        <w:tc>
          <w:tcPr>
            <w:tcW w:w="502" w:type="pct"/>
            <w:vAlign w:val="center"/>
          </w:tcPr>
          <w:p w14:paraId="181F9FE1" w14:textId="198CC0B1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247.500</w:t>
            </w:r>
          </w:p>
        </w:tc>
        <w:tc>
          <w:tcPr>
            <w:tcW w:w="502" w:type="pct"/>
            <w:vAlign w:val="center"/>
          </w:tcPr>
          <w:p w14:paraId="10452766" w14:textId="7FFAD2B3" w:rsidR="004A2D54" w:rsidRPr="00D1647B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D1647B">
              <w:rPr>
                <w:rFonts w:ascii="Source Sans Pro" w:hAnsi="Source Sans Pro" w:cs="Arial"/>
                <w:sz w:val="16"/>
                <w:szCs w:val="16"/>
              </w:rPr>
              <w:t>583</w:t>
            </w:r>
            <w:r w:rsidR="008D1D28" w:rsidRPr="00D1647B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4805316C" w14:textId="06A0E279" w:rsidR="004A2D54" w:rsidRPr="004A2D54" w:rsidRDefault="00D1647B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2.703.477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1C930603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D1647B">
              <w:rPr>
                <w:rFonts w:ascii="Source Sans Pro" w:hAnsi="Source Sans Pro" w:cs="Arial"/>
                <w:sz w:val="16"/>
                <w:szCs w:val="16"/>
              </w:rPr>
              <w:t>29</w:t>
            </w:r>
          </w:p>
        </w:tc>
        <w:tc>
          <w:tcPr>
            <w:tcW w:w="502" w:type="pct"/>
            <w:vAlign w:val="center"/>
          </w:tcPr>
          <w:p w14:paraId="0E53EDA4" w14:textId="73DCF8CB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D1647B">
              <w:rPr>
                <w:rFonts w:ascii="Source Sans Pro" w:hAnsi="Source Sans Pro" w:cs="Arial"/>
                <w:sz w:val="16"/>
                <w:szCs w:val="16"/>
              </w:rPr>
              <w:t>22</w:t>
            </w:r>
          </w:p>
        </w:tc>
        <w:tc>
          <w:tcPr>
            <w:tcW w:w="502" w:type="pct"/>
            <w:vAlign w:val="center"/>
          </w:tcPr>
          <w:p w14:paraId="44D058C9" w14:textId="6C34129E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+6</w:t>
            </w:r>
          </w:p>
        </w:tc>
        <w:tc>
          <w:tcPr>
            <w:tcW w:w="502" w:type="pct"/>
            <w:vAlign w:val="center"/>
          </w:tcPr>
          <w:p w14:paraId="07EAF74E" w14:textId="40556D25" w:rsidR="004A2D54" w:rsidRPr="002371FE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D1647B">
              <w:rPr>
                <w:rFonts w:ascii="Source Sans Pro" w:hAnsi="Source Sans Pro" w:cs="Arial"/>
                <w:sz w:val="16"/>
                <w:szCs w:val="16"/>
              </w:rPr>
              <w:t>29</w:t>
            </w:r>
          </w:p>
        </w:tc>
        <w:tc>
          <w:tcPr>
            <w:tcW w:w="502" w:type="pct"/>
            <w:vAlign w:val="center"/>
          </w:tcPr>
          <w:p w14:paraId="5C1E2E78" w14:textId="0F7101D6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</w:t>
            </w:r>
            <w:r w:rsidR="00D1647B">
              <w:rPr>
                <w:rFonts w:ascii="Source Sans Pro" w:hAnsi="Source Sans Pro" w:cs="Arial"/>
                <w:sz w:val="16"/>
                <w:szCs w:val="16"/>
              </w:rPr>
              <w:t>7</w:t>
            </w:r>
          </w:p>
        </w:tc>
        <w:tc>
          <w:tcPr>
            <w:tcW w:w="502" w:type="pct"/>
            <w:vAlign w:val="center"/>
          </w:tcPr>
          <w:p w14:paraId="0CE9A835" w14:textId="0B6EA6FE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+</w:t>
            </w:r>
            <w:r w:rsidR="00D1647B">
              <w:rPr>
                <w:rFonts w:ascii="Source Sans Pro" w:hAnsi="Source Sans Pro" w:cs="Arial"/>
                <w:sz w:val="16"/>
                <w:szCs w:val="16"/>
                <w:u w:val="single"/>
              </w:rPr>
              <w:t>186</w:t>
            </w:r>
          </w:p>
        </w:tc>
        <w:tc>
          <w:tcPr>
            <w:tcW w:w="502" w:type="pct"/>
            <w:vAlign w:val="center"/>
          </w:tcPr>
          <w:p w14:paraId="7AE6C155" w14:textId="77996B9E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D1647B">
              <w:rPr>
                <w:rFonts w:ascii="Source Sans Pro" w:hAnsi="Source Sans Pro" w:cs="Arial"/>
                <w:sz w:val="16"/>
                <w:szCs w:val="16"/>
              </w:rPr>
              <w:t>42</w:t>
            </w:r>
          </w:p>
        </w:tc>
        <w:tc>
          <w:tcPr>
            <w:tcW w:w="502" w:type="pct"/>
            <w:vAlign w:val="center"/>
          </w:tcPr>
          <w:p w14:paraId="0193D00C" w14:textId="59D74534" w:rsidR="004A2D54" w:rsidRPr="004A2D54" w:rsidRDefault="008D1D28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</w:t>
            </w:r>
            <w:r w:rsidR="00D1647B">
              <w:rPr>
                <w:rFonts w:ascii="Source Sans Pro" w:hAnsi="Source Sans Pro" w:cs="Arial"/>
                <w:b/>
                <w:sz w:val="16"/>
                <w:szCs w:val="16"/>
              </w:rPr>
              <w:t>33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62C0FBE2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,50</w:t>
            </w:r>
          </w:p>
        </w:tc>
        <w:tc>
          <w:tcPr>
            <w:tcW w:w="502" w:type="pct"/>
            <w:vAlign w:val="center"/>
          </w:tcPr>
          <w:p w14:paraId="36FC9688" w14:textId="3F11A686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42,00</w:t>
            </w:r>
          </w:p>
        </w:tc>
        <w:tc>
          <w:tcPr>
            <w:tcW w:w="502" w:type="pct"/>
            <w:vAlign w:val="center"/>
          </w:tcPr>
          <w:p w14:paraId="1327B9B3" w14:textId="5E3F4244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29,00</w:t>
            </w:r>
          </w:p>
        </w:tc>
        <w:tc>
          <w:tcPr>
            <w:tcW w:w="502" w:type="pct"/>
            <w:vAlign w:val="center"/>
          </w:tcPr>
          <w:p w14:paraId="760BB6C8" w14:textId="1BCB1DFD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27,00</w:t>
            </w:r>
          </w:p>
        </w:tc>
        <w:tc>
          <w:tcPr>
            <w:tcW w:w="502" w:type="pct"/>
            <w:vAlign w:val="center"/>
          </w:tcPr>
          <w:p w14:paraId="3A6FFDAF" w14:textId="6244983E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46,0</w:t>
            </w:r>
            <w:r w:rsidR="008D1D2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502" w:type="pct"/>
            <w:vAlign w:val="center"/>
          </w:tcPr>
          <w:p w14:paraId="7563F31F" w14:textId="14A2226E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32,50</w:t>
            </w:r>
          </w:p>
        </w:tc>
        <w:tc>
          <w:tcPr>
            <w:tcW w:w="502" w:type="pct"/>
            <w:vAlign w:val="center"/>
          </w:tcPr>
          <w:p w14:paraId="1672D038" w14:textId="1706D4BE" w:rsidR="004A2D54" w:rsidRPr="004A2D54" w:rsidRDefault="00D164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,00</w:t>
            </w:r>
          </w:p>
        </w:tc>
        <w:tc>
          <w:tcPr>
            <w:tcW w:w="502" w:type="pct"/>
            <w:vAlign w:val="center"/>
          </w:tcPr>
          <w:p w14:paraId="4DAAB3CF" w14:textId="111B0E6C" w:rsidR="004A2D54" w:rsidRPr="004A2D54" w:rsidRDefault="008D1D28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460067C3" w:rsidR="004A2D54" w:rsidRPr="004A2D54" w:rsidRDefault="00A83F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21,00</w:t>
            </w:r>
          </w:p>
        </w:tc>
        <w:tc>
          <w:tcPr>
            <w:tcW w:w="502" w:type="pct"/>
            <w:vAlign w:val="center"/>
          </w:tcPr>
          <w:p w14:paraId="69F36A2E" w14:textId="4AFD740D" w:rsidR="004A2D54" w:rsidRPr="004A2D54" w:rsidRDefault="00A83F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30,1</w:t>
            </w:r>
            <w:r w:rsidR="008D1D2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502" w:type="pct"/>
            <w:vAlign w:val="center"/>
          </w:tcPr>
          <w:p w14:paraId="3A3D5B73" w14:textId="1A0882E3" w:rsidR="004A2D54" w:rsidRPr="004A2D54" w:rsidRDefault="00A83F7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17,4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5EEA2477" w14:textId="113154B8" w:rsidR="004A2D54" w:rsidRPr="004A2D54" w:rsidRDefault="00E174D6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18,00</w:t>
            </w:r>
          </w:p>
        </w:tc>
        <w:tc>
          <w:tcPr>
            <w:tcW w:w="502" w:type="pct"/>
            <w:vAlign w:val="center"/>
          </w:tcPr>
          <w:p w14:paraId="5785D354" w14:textId="69AC2D90" w:rsidR="004A2D54" w:rsidRPr="004A2D54" w:rsidRDefault="00E174D6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22,80</w:t>
            </w:r>
          </w:p>
        </w:tc>
        <w:tc>
          <w:tcPr>
            <w:tcW w:w="502" w:type="pct"/>
            <w:vAlign w:val="center"/>
          </w:tcPr>
          <w:p w14:paraId="44091F26" w14:textId="756362D0" w:rsidR="004A2D54" w:rsidRPr="004A2D54" w:rsidRDefault="00E174D6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16,70</w:t>
            </w:r>
          </w:p>
        </w:tc>
        <w:tc>
          <w:tcPr>
            <w:tcW w:w="502" w:type="pct"/>
            <w:vAlign w:val="center"/>
          </w:tcPr>
          <w:p w14:paraId="2CFCC248" w14:textId="369AB65C" w:rsidR="004A2D54" w:rsidRPr="004A2D54" w:rsidRDefault="00E174D6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24,90</w:t>
            </w:r>
          </w:p>
        </w:tc>
        <w:tc>
          <w:tcPr>
            <w:tcW w:w="502" w:type="pct"/>
            <w:vAlign w:val="center"/>
          </w:tcPr>
          <w:p w14:paraId="77B616F3" w14:textId="4664F7AF" w:rsidR="004A2D54" w:rsidRPr="004A2D54" w:rsidRDefault="008D1D28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4C21F861" w:rsidR="004A2D54" w:rsidRPr="004A2D54" w:rsidRDefault="00257D1A" w:rsidP="001E73A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14,15</w:t>
            </w:r>
          </w:p>
        </w:tc>
        <w:tc>
          <w:tcPr>
            <w:tcW w:w="502" w:type="pct"/>
            <w:vAlign w:val="center"/>
          </w:tcPr>
          <w:p w14:paraId="5A655032" w14:textId="2B250226" w:rsidR="004A2D54" w:rsidRPr="004A2D54" w:rsidRDefault="00257D1A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21,00</w:t>
            </w:r>
          </w:p>
        </w:tc>
        <w:tc>
          <w:tcPr>
            <w:tcW w:w="502" w:type="pct"/>
            <w:vAlign w:val="center"/>
          </w:tcPr>
          <w:p w14:paraId="7BC26CF2" w14:textId="009AE1E4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</w:t>
            </w:r>
            <w:r w:rsidR="00257D1A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14:paraId="6CDA777F" w14:textId="4BDF847F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8,10</w:t>
            </w:r>
          </w:p>
        </w:tc>
        <w:tc>
          <w:tcPr>
            <w:tcW w:w="502" w:type="pct"/>
            <w:vAlign w:val="center"/>
          </w:tcPr>
          <w:p w14:paraId="14273F72" w14:textId="08431BA9" w:rsidR="004A2D54" w:rsidRPr="004A2D54" w:rsidRDefault="008D1D28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11,7</w:t>
            </w:r>
            <w:r w:rsidR="00257D1A">
              <w:rPr>
                <w:rFonts w:ascii="Source Sans Pro" w:hAnsi="Source Sans Pro" w:cs="Arial"/>
                <w:sz w:val="16"/>
                <w:szCs w:val="16"/>
              </w:rPr>
              <w:t>8</w:t>
            </w:r>
          </w:p>
        </w:tc>
        <w:tc>
          <w:tcPr>
            <w:tcW w:w="502" w:type="pct"/>
            <w:vAlign w:val="center"/>
          </w:tcPr>
          <w:p w14:paraId="40B9B914" w14:textId="74074182" w:rsidR="004A2D54" w:rsidRPr="004A2D54" w:rsidRDefault="008D1D28" w:rsidP="002B35AD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</w:t>
            </w:r>
            <w:r w:rsidR="002B35AD">
              <w:rPr>
                <w:rFonts w:ascii="Source Sans Pro" w:hAnsi="Source Sans Pro" w:cs="Arial"/>
                <w:sz w:val="16"/>
                <w:szCs w:val="16"/>
              </w:rPr>
              <w:t>39</w:t>
            </w:r>
          </w:p>
        </w:tc>
        <w:tc>
          <w:tcPr>
            <w:tcW w:w="502" w:type="pct"/>
            <w:vAlign w:val="center"/>
          </w:tcPr>
          <w:p w14:paraId="2FFE04BD" w14:textId="55690A31" w:rsidR="004A2D54" w:rsidRPr="004A2D54" w:rsidRDefault="008D1D28" w:rsidP="002B35AD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23,</w:t>
            </w:r>
            <w:r w:rsidR="00257D1A">
              <w:rPr>
                <w:rFonts w:ascii="Source Sans Pro" w:hAnsi="Source Sans Pro" w:cs="Arial"/>
                <w:sz w:val="16"/>
                <w:szCs w:val="16"/>
                <w:u w:val="single"/>
              </w:rPr>
              <w:t>5</w:t>
            </w:r>
            <w:r w:rsidR="002B35AD">
              <w:rPr>
                <w:rFonts w:ascii="Source Sans Pro" w:hAnsi="Source Sans Pro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502" w:type="pct"/>
            <w:vAlign w:val="center"/>
          </w:tcPr>
          <w:p w14:paraId="3F08A3A6" w14:textId="6F5B3DA0" w:rsidR="004A2D54" w:rsidRPr="004A2D54" w:rsidRDefault="00257D1A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94,39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63C8828D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541.900</w:t>
            </w:r>
          </w:p>
        </w:tc>
        <w:tc>
          <w:tcPr>
            <w:tcW w:w="502" w:type="pct"/>
            <w:vAlign w:val="center"/>
          </w:tcPr>
          <w:p w14:paraId="75562CB1" w14:textId="1BB65520" w:rsidR="004A2D54" w:rsidRPr="004A2D54" w:rsidRDefault="00347D11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885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05FD8594" w14:textId="2DDD40AE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588.600</w:t>
            </w:r>
          </w:p>
        </w:tc>
        <w:tc>
          <w:tcPr>
            <w:tcW w:w="502" w:type="pct"/>
            <w:vAlign w:val="center"/>
          </w:tcPr>
          <w:p w14:paraId="69FA3B3B" w14:textId="1116FD83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215.000</w:t>
            </w:r>
          </w:p>
        </w:tc>
        <w:tc>
          <w:tcPr>
            <w:tcW w:w="502" w:type="pct"/>
            <w:vAlign w:val="center"/>
          </w:tcPr>
          <w:p w14:paraId="3FBF36AD" w14:textId="791730F7" w:rsidR="004A2D54" w:rsidRPr="0076666B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912.100</w:t>
            </w:r>
          </w:p>
        </w:tc>
        <w:tc>
          <w:tcPr>
            <w:tcW w:w="502" w:type="pct"/>
            <w:vAlign w:val="center"/>
          </w:tcPr>
          <w:p w14:paraId="25A1686F" w14:textId="28647655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326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C303F25" w14:textId="77EA5E07" w:rsidR="004A2D54" w:rsidRPr="0076666B" w:rsidRDefault="008D1D28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</w:t>
            </w:r>
            <w:r w:rsidR="00347D11">
              <w:rPr>
                <w:rFonts w:ascii="Source Sans Pro" w:hAnsi="Source Sans Pro" w:cs="Arial"/>
                <w:sz w:val="16"/>
                <w:szCs w:val="16"/>
                <w:u w:val="single"/>
              </w:rPr>
              <w:t>150</w:t>
            </w: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21F33999" w14:textId="39B8DE48" w:rsidR="004A2D54" w:rsidRPr="004A2D54" w:rsidRDefault="008D1D28" w:rsidP="00B2073F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4.</w:t>
            </w:r>
            <w:r w:rsidR="00347D11">
              <w:rPr>
                <w:rFonts w:ascii="Source Sans Pro" w:hAnsi="Source Sans Pro" w:cs="Arial"/>
                <w:b/>
                <w:sz w:val="16"/>
                <w:szCs w:val="16"/>
              </w:rPr>
              <w:t>618.</w:t>
            </w:r>
            <w:r w:rsidR="00B2073F">
              <w:rPr>
                <w:rFonts w:ascii="Source Sans Pro" w:hAnsi="Source Sans Pro" w:cs="Arial"/>
                <w:b/>
                <w:sz w:val="16"/>
                <w:szCs w:val="16"/>
              </w:rPr>
              <w:t>600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418D8D91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3,8</w:t>
            </w:r>
          </w:p>
        </w:tc>
        <w:tc>
          <w:tcPr>
            <w:tcW w:w="502" w:type="pct"/>
            <w:vAlign w:val="center"/>
          </w:tcPr>
          <w:p w14:paraId="13E26529" w14:textId="67D02BBB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4,2</w:t>
            </w:r>
          </w:p>
        </w:tc>
        <w:tc>
          <w:tcPr>
            <w:tcW w:w="502" w:type="pct"/>
            <w:vAlign w:val="center"/>
          </w:tcPr>
          <w:p w14:paraId="6F4F9D00" w14:textId="5AD99B9A" w:rsidR="004A2D54" w:rsidRPr="00347D11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347D11">
              <w:rPr>
                <w:rFonts w:ascii="Source Sans Pro" w:hAnsi="Source Sans Pro" w:cs="Arial"/>
                <w:sz w:val="16"/>
                <w:szCs w:val="16"/>
                <w:u w:val="single"/>
              </w:rPr>
              <w:t>7,</w:t>
            </w:r>
            <w:r w:rsidR="00347D11" w:rsidRPr="00347D11">
              <w:rPr>
                <w:rFonts w:ascii="Source Sans Pro" w:hAnsi="Source Sans Pro" w:cs="Arial"/>
                <w:sz w:val="16"/>
                <w:szCs w:val="16"/>
                <w:u w:val="single"/>
              </w:rPr>
              <w:t>9</w:t>
            </w:r>
          </w:p>
        </w:tc>
        <w:tc>
          <w:tcPr>
            <w:tcW w:w="502" w:type="pct"/>
            <w:vAlign w:val="center"/>
          </w:tcPr>
          <w:p w14:paraId="5C46F14C" w14:textId="7579E03C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2,7</w:t>
            </w:r>
          </w:p>
        </w:tc>
        <w:tc>
          <w:tcPr>
            <w:tcW w:w="502" w:type="pct"/>
            <w:vAlign w:val="center"/>
          </w:tcPr>
          <w:p w14:paraId="28A3EAD2" w14:textId="6E725298" w:rsidR="004A2D54" w:rsidRPr="00347D11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347D11">
              <w:rPr>
                <w:rFonts w:ascii="Source Sans Pro" w:hAnsi="Source Sans Pro" w:cs="Arial"/>
                <w:sz w:val="16"/>
                <w:szCs w:val="16"/>
              </w:rPr>
              <w:t>7,7</w:t>
            </w:r>
          </w:p>
        </w:tc>
        <w:tc>
          <w:tcPr>
            <w:tcW w:w="502" w:type="pct"/>
            <w:vAlign w:val="center"/>
          </w:tcPr>
          <w:p w14:paraId="33743795" w14:textId="37C0E086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9</w:t>
            </w:r>
          </w:p>
        </w:tc>
        <w:tc>
          <w:tcPr>
            <w:tcW w:w="502" w:type="pct"/>
            <w:vAlign w:val="center"/>
          </w:tcPr>
          <w:p w14:paraId="0C8518F0" w14:textId="11D280D7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9</w:t>
            </w:r>
          </w:p>
        </w:tc>
        <w:tc>
          <w:tcPr>
            <w:tcW w:w="502" w:type="pct"/>
            <w:vAlign w:val="center"/>
          </w:tcPr>
          <w:p w14:paraId="691A5F70" w14:textId="395895F3" w:rsidR="004A2D54" w:rsidRPr="004A2D54" w:rsidRDefault="002779E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347D11">
              <w:rPr>
                <w:rFonts w:ascii="Source Sans Pro" w:hAnsi="Source Sans Pro" w:cs="Arial"/>
                <w:b/>
                <w:sz w:val="16"/>
                <w:szCs w:val="16"/>
              </w:rPr>
              <w:t>9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08BF3C70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5DF78D2F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511</w:t>
            </w:r>
            <w:r w:rsidR="00524925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1B9CE76A" w14:textId="0B86F5AF" w:rsidR="004A2D54" w:rsidRPr="004A2D54" w:rsidRDefault="00524925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1.0</w:t>
            </w:r>
            <w:r w:rsidR="00347D11">
              <w:rPr>
                <w:rFonts w:ascii="Source Sans Pro" w:hAnsi="Source Sans Pro" w:cs="Arial"/>
                <w:sz w:val="16"/>
                <w:szCs w:val="16"/>
                <w:u w:val="single"/>
              </w:rPr>
              <w:t>54</w:t>
            </w: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6D668434" w14:textId="21D9C677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293.200</w:t>
            </w:r>
          </w:p>
        </w:tc>
        <w:tc>
          <w:tcPr>
            <w:tcW w:w="502" w:type="pct"/>
            <w:vAlign w:val="center"/>
          </w:tcPr>
          <w:p w14:paraId="10EAAFA9" w14:textId="40EAEC49" w:rsidR="004A2D54" w:rsidRPr="004A2D54" w:rsidRDefault="00347D11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190.000</w:t>
            </w:r>
          </w:p>
        </w:tc>
        <w:tc>
          <w:tcPr>
            <w:tcW w:w="502" w:type="pct"/>
            <w:vAlign w:val="center"/>
          </w:tcPr>
          <w:p w14:paraId="1661A81C" w14:textId="24ED2F5D" w:rsidR="004A2D54" w:rsidRPr="004A2D54" w:rsidRDefault="00524925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404.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975</w:t>
            </w:r>
          </w:p>
        </w:tc>
        <w:tc>
          <w:tcPr>
            <w:tcW w:w="502" w:type="pct"/>
            <w:vAlign w:val="center"/>
          </w:tcPr>
          <w:p w14:paraId="3B7AF91D" w14:textId="3A6DF7B6" w:rsidR="004A2D54" w:rsidRPr="004A2D54" w:rsidRDefault="00524925" w:rsidP="00347D11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276.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400</w:t>
            </w:r>
          </w:p>
        </w:tc>
        <w:tc>
          <w:tcPr>
            <w:tcW w:w="502" w:type="pct"/>
            <w:vAlign w:val="center"/>
          </w:tcPr>
          <w:p w14:paraId="77B39730" w14:textId="33AB6CBB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850.000</w:t>
            </w:r>
          </w:p>
        </w:tc>
        <w:tc>
          <w:tcPr>
            <w:tcW w:w="502" w:type="pct"/>
            <w:vAlign w:val="center"/>
          </w:tcPr>
          <w:p w14:paraId="3FBBFB7B" w14:textId="33054E72" w:rsidR="004A2D54" w:rsidRPr="004A2D54" w:rsidRDefault="00524925" w:rsidP="00347D11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</w:t>
            </w:r>
            <w:r w:rsidR="00347D11">
              <w:rPr>
                <w:rFonts w:ascii="Source Sans Pro" w:hAnsi="Source Sans Pro" w:cs="Arial"/>
                <w:b/>
                <w:sz w:val="16"/>
                <w:szCs w:val="16"/>
              </w:rPr>
              <w:t>580.000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01A4169E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050E5483" w:rsidR="004A2D54" w:rsidRPr="00F076C1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7</w:t>
            </w:r>
            <w:r w:rsidR="00347D11">
              <w:rPr>
                <w:rFonts w:ascii="Source Sans Pro" w:hAnsi="Source Sans Pro"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502" w:type="pct"/>
            <w:vAlign w:val="center"/>
          </w:tcPr>
          <w:p w14:paraId="3128957F" w14:textId="1D6D5C17" w:rsidR="004A2D54" w:rsidRPr="005249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24925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14:paraId="7CFBEDFF" w14:textId="3BEC936F" w:rsidR="004A2D54" w:rsidRPr="00F076C1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502" w:type="pct"/>
            <w:vAlign w:val="center"/>
          </w:tcPr>
          <w:p w14:paraId="67E63DB4" w14:textId="49B410D3" w:rsidR="004A2D54" w:rsidRPr="005249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24925">
              <w:rPr>
                <w:rFonts w:ascii="Source Sans Pro" w:hAnsi="Source Sans Pro" w:cs="Arial"/>
                <w:sz w:val="16"/>
                <w:szCs w:val="16"/>
              </w:rPr>
              <w:t>7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4</w:t>
            </w:r>
          </w:p>
        </w:tc>
        <w:tc>
          <w:tcPr>
            <w:tcW w:w="502" w:type="pct"/>
            <w:vAlign w:val="center"/>
          </w:tcPr>
          <w:p w14:paraId="06DA1C27" w14:textId="1BCE8BFE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347D11">
              <w:rPr>
                <w:rFonts w:ascii="Source Sans Pro" w:hAnsi="Source Sans Pro" w:cs="Arial"/>
                <w:sz w:val="16"/>
                <w:szCs w:val="16"/>
              </w:rPr>
              <w:t>9</w:t>
            </w:r>
          </w:p>
        </w:tc>
        <w:tc>
          <w:tcPr>
            <w:tcW w:w="502" w:type="pct"/>
            <w:vAlign w:val="center"/>
          </w:tcPr>
          <w:p w14:paraId="7876BE02" w14:textId="65468264" w:rsidR="004A2D54" w:rsidRPr="008E5C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47</w:t>
            </w:r>
          </w:p>
        </w:tc>
        <w:tc>
          <w:tcPr>
            <w:tcW w:w="502" w:type="pct"/>
            <w:vAlign w:val="center"/>
          </w:tcPr>
          <w:p w14:paraId="7E645B9E" w14:textId="4E53DFA5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</w:t>
            </w:r>
          </w:p>
        </w:tc>
        <w:tc>
          <w:tcPr>
            <w:tcW w:w="502" w:type="pct"/>
            <w:vAlign w:val="center"/>
          </w:tcPr>
          <w:p w14:paraId="6B1BB734" w14:textId="59B7BB4E" w:rsidR="004A2D54" w:rsidRPr="004A2D54" w:rsidRDefault="00347D11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60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38A06C97" w14:textId="3AF4AAC2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0FC30111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4D4D8FE3" w14:textId="77777777" w:rsidR="006F7426" w:rsidRDefault="006F7426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744D1C8F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050C83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4B150B6D" w14:textId="77777777" w:rsidR="00613E6C" w:rsidRPr="00E1280F" w:rsidRDefault="00613E6C" w:rsidP="00613E6C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468FAFF6" w14:textId="22EC1C81" w:rsidR="005C25D5" w:rsidRPr="009D7B86" w:rsidRDefault="004000A8" w:rsidP="009D7B86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8" w:history="1">
        <w:r w:rsidR="00DA733A" w:rsidRPr="00DE0A3B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9D7B86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7DC463C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50C83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50C83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1D4E9DDD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9D7B86">
      <w:rPr>
        <w:rFonts w:ascii="Source Sans Pro" w:hAnsi="Source Sans Pro" w:cs="Source Sans Pro"/>
        <w:color w:val="0087A8"/>
        <w:sz w:val="18"/>
        <w:szCs w:val="18"/>
      </w:rPr>
      <w:t>993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000D340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B86">
      <w:rPr>
        <w:rFonts w:ascii="Source Sans Pro" w:hAnsi="Source Sans Pro" w:cs="Source Sans Pro"/>
        <w:color w:val="0087A8"/>
        <w:sz w:val="18"/>
        <w:szCs w:val="18"/>
      </w:rPr>
      <w:t>Britt Finke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4189C7C9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50C83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50C83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35D2BB4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9D7B86">
      <w:rPr>
        <w:rFonts w:ascii="Source Sans Pro" w:hAnsi="Source Sans Pro" w:cs="Source Sans Pro"/>
        <w:color w:val="0087A8"/>
        <w:sz w:val="18"/>
        <w:szCs w:val="18"/>
      </w:rPr>
      <w:t>993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1EADBBA1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B86">
      <w:rPr>
        <w:rFonts w:ascii="Source Sans Pro" w:hAnsi="Source Sans Pro" w:cs="Source Sans Pro"/>
        <w:color w:val="0087A8"/>
        <w:sz w:val="18"/>
        <w:szCs w:val="18"/>
      </w:rPr>
      <w:t>Britt Finke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162F3"/>
    <w:rsid w:val="00020AC9"/>
    <w:rsid w:val="0002187D"/>
    <w:rsid w:val="00022CE1"/>
    <w:rsid w:val="00022F25"/>
    <w:rsid w:val="00024032"/>
    <w:rsid w:val="000243CC"/>
    <w:rsid w:val="00027EA3"/>
    <w:rsid w:val="00032028"/>
    <w:rsid w:val="00033F7F"/>
    <w:rsid w:val="0003409F"/>
    <w:rsid w:val="00034991"/>
    <w:rsid w:val="00035322"/>
    <w:rsid w:val="00041A34"/>
    <w:rsid w:val="000440EB"/>
    <w:rsid w:val="0005029E"/>
    <w:rsid w:val="00050787"/>
    <w:rsid w:val="00050C83"/>
    <w:rsid w:val="000513B0"/>
    <w:rsid w:val="000513D0"/>
    <w:rsid w:val="000548AC"/>
    <w:rsid w:val="00054FE9"/>
    <w:rsid w:val="000663B5"/>
    <w:rsid w:val="00066A8A"/>
    <w:rsid w:val="00071BAF"/>
    <w:rsid w:val="00075DE1"/>
    <w:rsid w:val="00077E8A"/>
    <w:rsid w:val="00082C59"/>
    <w:rsid w:val="00091562"/>
    <w:rsid w:val="0009382E"/>
    <w:rsid w:val="0009651C"/>
    <w:rsid w:val="000A4F68"/>
    <w:rsid w:val="000A4FBB"/>
    <w:rsid w:val="000A6A78"/>
    <w:rsid w:val="000B310B"/>
    <w:rsid w:val="000B4143"/>
    <w:rsid w:val="000C36A5"/>
    <w:rsid w:val="000C3A22"/>
    <w:rsid w:val="000C5B2A"/>
    <w:rsid w:val="000D6F2E"/>
    <w:rsid w:val="000D7FD3"/>
    <w:rsid w:val="000E1357"/>
    <w:rsid w:val="000E194E"/>
    <w:rsid w:val="000E6285"/>
    <w:rsid w:val="000E641E"/>
    <w:rsid w:val="000E6577"/>
    <w:rsid w:val="000E77DC"/>
    <w:rsid w:val="000E7EA5"/>
    <w:rsid w:val="000F57F1"/>
    <w:rsid w:val="000F6742"/>
    <w:rsid w:val="000F79F5"/>
    <w:rsid w:val="00101220"/>
    <w:rsid w:val="00103C4E"/>
    <w:rsid w:val="001116D7"/>
    <w:rsid w:val="00113D8C"/>
    <w:rsid w:val="00120624"/>
    <w:rsid w:val="0012156C"/>
    <w:rsid w:val="00127A45"/>
    <w:rsid w:val="001416A0"/>
    <w:rsid w:val="001421F7"/>
    <w:rsid w:val="00143D80"/>
    <w:rsid w:val="0014498B"/>
    <w:rsid w:val="0014598D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8306F"/>
    <w:rsid w:val="00184BB0"/>
    <w:rsid w:val="00187963"/>
    <w:rsid w:val="0019039E"/>
    <w:rsid w:val="001963BB"/>
    <w:rsid w:val="00197E98"/>
    <w:rsid w:val="001A17F5"/>
    <w:rsid w:val="001A22F5"/>
    <w:rsid w:val="001A6FA9"/>
    <w:rsid w:val="001B786B"/>
    <w:rsid w:val="001C518B"/>
    <w:rsid w:val="001C5412"/>
    <w:rsid w:val="001C5D5B"/>
    <w:rsid w:val="001C6C29"/>
    <w:rsid w:val="001D3808"/>
    <w:rsid w:val="001D6D41"/>
    <w:rsid w:val="001E1829"/>
    <w:rsid w:val="001E5503"/>
    <w:rsid w:val="001E5CBD"/>
    <w:rsid w:val="001E6935"/>
    <w:rsid w:val="001E73A9"/>
    <w:rsid w:val="001F218D"/>
    <w:rsid w:val="001F35E1"/>
    <w:rsid w:val="00200C83"/>
    <w:rsid w:val="002014F7"/>
    <w:rsid w:val="00202DD3"/>
    <w:rsid w:val="002076E6"/>
    <w:rsid w:val="00223AD5"/>
    <w:rsid w:val="00226210"/>
    <w:rsid w:val="0022694F"/>
    <w:rsid w:val="002303B6"/>
    <w:rsid w:val="002343E6"/>
    <w:rsid w:val="00235393"/>
    <w:rsid w:val="002371FE"/>
    <w:rsid w:val="00242061"/>
    <w:rsid w:val="00245D99"/>
    <w:rsid w:val="002468C0"/>
    <w:rsid w:val="002475A1"/>
    <w:rsid w:val="0025553E"/>
    <w:rsid w:val="00256D60"/>
    <w:rsid w:val="00257D1A"/>
    <w:rsid w:val="00261761"/>
    <w:rsid w:val="00264A0A"/>
    <w:rsid w:val="00266EAB"/>
    <w:rsid w:val="00270180"/>
    <w:rsid w:val="002779E9"/>
    <w:rsid w:val="0028070D"/>
    <w:rsid w:val="00281464"/>
    <w:rsid w:val="00282ED8"/>
    <w:rsid w:val="002A054F"/>
    <w:rsid w:val="002A09C2"/>
    <w:rsid w:val="002A179D"/>
    <w:rsid w:val="002A255F"/>
    <w:rsid w:val="002A3A37"/>
    <w:rsid w:val="002A3CF3"/>
    <w:rsid w:val="002A41A8"/>
    <w:rsid w:val="002A480D"/>
    <w:rsid w:val="002A59DD"/>
    <w:rsid w:val="002A7D58"/>
    <w:rsid w:val="002B35AD"/>
    <w:rsid w:val="002B4422"/>
    <w:rsid w:val="002B537B"/>
    <w:rsid w:val="002C2AF3"/>
    <w:rsid w:val="002C52C5"/>
    <w:rsid w:val="002D59CF"/>
    <w:rsid w:val="002D5B8F"/>
    <w:rsid w:val="002E0FB5"/>
    <w:rsid w:val="002E1470"/>
    <w:rsid w:val="002E58D4"/>
    <w:rsid w:val="002F461A"/>
    <w:rsid w:val="002F746F"/>
    <w:rsid w:val="00304877"/>
    <w:rsid w:val="00304FB9"/>
    <w:rsid w:val="003054EB"/>
    <w:rsid w:val="003152C9"/>
    <w:rsid w:val="00316196"/>
    <w:rsid w:val="003250ED"/>
    <w:rsid w:val="003278F6"/>
    <w:rsid w:val="0033523C"/>
    <w:rsid w:val="00337E28"/>
    <w:rsid w:val="00341D84"/>
    <w:rsid w:val="003424EC"/>
    <w:rsid w:val="00343846"/>
    <w:rsid w:val="0034454C"/>
    <w:rsid w:val="00344A31"/>
    <w:rsid w:val="00347D11"/>
    <w:rsid w:val="0035249E"/>
    <w:rsid w:val="00355438"/>
    <w:rsid w:val="00355ED1"/>
    <w:rsid w:val="00357E06"/>
    <w:rsid w:val="00363075"/>
    <w:rsid w:val="00364BAF"/>
    <w:rsid w:val="00366AF3"/>
    <w:rsid w:val="00370BFB"/>
    <w:rsid w:val="003713C9"/>
    <w:rsid w:val="00371640"/>
    <w:rsid w:val="00371F87"/>
    <w:rsid w:val="00374F87"/>
    <w:rsid w:val="00381D14"/>
    <w:rsid w:val="00392C51"/>
    <w:rsid w:val="003948FA"/>
    <w:rsid w:val="003A0C65"/>
    <w:rsid w:val="003A463F"/>
    <w:rsid w:val="003B3E23"/>
    <w:rsid w:val="003B5C7B"/>
    <w:rsid w:val="003B7A7E"/>
    <w:rsid w:val="003D36F0"/>
    <w:rsid w:val="003D40B2"/>
    <w:rsid w:val="003D5215"/>
    <w:rsid w:val="003E4A45"/>
    <w:rsid w:val="003E772C"/>
    <w:rsid w:val="003F293B"/>
    <w:rsid w:val="003F4EE7"/>
    <w:rsid w:val="003F5E07"/>
    <w:rsid w:val="004000A8"/>
    <w:rsid w:val="004001E7"/>
    <w:rsid w:val="0040331F"/>
    <w:rsid w:val="00403C95"/>
    <w:rsid w:val="0041251D"/>
    <w:rsid w:val="00414726"/>
    <w:rsid w:val="00422B53"/>
    <w:rsid w:val="00423DAC"/>
    <w:rsid w:val="00425DBF"/>
    <w:rsid w:val="004329C6"/>
    <w:rsid w:val="004343B1"/>
    <w:rsid w:val="00434EB9"/>
    <w:rsid w:val="00445495"/>
    <w:rsid w:val="004501A9"/>
    <w:rsid w:val="004530E4"/>
    <w:rsid w:val="00453BB0"/>
    <w:rsid w:val="00453F14"/>
    <w:rsid w:val="004563C8"/>
    <w:rsid w:val="00456442"/>
    <w:rsid w:val="00462567"/>
    <w:rsid w:val="004642B7"/>
    <w:rsid w:val="00466B99"/>
    <w:rsid w:val="0047027D"/>
    <w:rsid w:val="00474003"/>
    <w:rsid w:val="00474099"/>
    <w:rsid w:val="00483578"/>
    <w:rsid w:val="004903D0"/>
    <w:rsid w:val="00491CBC"/>
    <w:rsid w:val="004A2A30"/>
    <w:rsid w:val="004A2D54"/>
    <w:rsid w:val="004A5F84"/>
    <w:rsid w:val="004A6E04"/>
    <w:rsid w:val="004B5CB6"/>
    <w:rsid w:val="004C616B"/>
    <w:rsid w:val="004D21F1"/>
    <w:rsid w:val="004D2CD0"/>
    <w:rsid w:val="004D5D1F"/>
    <w:rsid w:val="004E0775"/>
    <w:rsid w:val="004E6B98"/>
    <w:rsid w:val="004F1EDD"/>
    <w:rsid w:val="004F5684"/>
    <w:rsid w:val="004F77D4"/>
    <w:rsid w:val="00500981"/>
    <w:rsid w:val="00500AD6"/>
    <w:rsid w:val="0050304A"/>
    <w:rsid w:val="005045E7"/>
    <w:rsid w:val="00510C33"/>
    <w:rsid w:val="005122A0"/>
    <w:rsid w:val="00515641"/>
    <w:rsid w:val="00520B8C"/>
    <w:rsid w:val="00524925"/>
    <w:rsid w:val="00527911"/>
    <w:rsid w:val="005306BF"/>
    <w:rsid w:val="005319DF"/>
    <w:rsid w:val="0054038E"/>
    <w:rsid w:val="00541FE4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3ABF"/>
    <w:rsid w:val="00596092"/>
    <w:rsid w:val="005A2517"/>
    <w:rsid w:val="005A5999"/>
    <w:rsid w:val="005A7DA9"/>
    <w:rsid w:val="005C25D5"/>
    <w:rsid w:val="005C2998"/>
    <w:rsid w:val="005D0D0E"/>
    <w:rsid w:val="005D1D6F"/>
    <w:rsid w:val="005D2A11"/>
    <w:rsid w:val="005D449F"/>
    <w:rsid w:val="005D73BE"/>
    <w:rsid w:val="005E21DE"/>
    <w:rsid w:val="005E6515"/>
    <w:rsid w:val="005E730D"/>
    <w:rsid w:val="005F27EF"/>
    <w:rsid w:val="005F3B7B"/>
    <w:rsid w:val="0060257F"/>
    <w:rsid w:val="00605989"/>
    <w:rsid w:val="006079F0"/>
    <w:rsid w:val="006110D3"/>
    <w:rsid w:val="00613713"/>
    <w:rsid w:val="00613E6C"/>
    <w:rsid w:val="0062180F"/>
    <w:rsid w:val="006224FB"/>
    <w:rsid w:val="006251C0"/>
    <w:rsid w:val="00626723"/>
    <w:rsid w:val="006271DD"/>
    <w:rsid w:val="0063115F"/>
    <w:rsid w:val="006363DA"/>
    <w:rsid w:val="00640E69"/>
    <w:rsid w:val="006432C0"/>
    <w:rsid w:val="006456EA"/>
    <w:rsid w:val="00650F25"/>
    <w:rsid w:val="00653983"/>
    <w:rsid w:val="00653C12"/>
    <w:rsid w:val="00655943"/>
    <w:rsid w:val="006609C2"/>
    <w:rsid w:val="00664262"/>
    <w:rsid w:val="0067133D"/>
    <w:rsid w:val="00675BA1"/>
    <w:rsid w:val="00675E89"/>
    <w:rsid w:val="00681EC4"/>
    <w:rsid w:val="00683C6C"/>
    <w:rsid w:val="00684F14"/>
    <w:rsid w:val="006853DC"/>
    <w:rsid w:val="00685E14"/>
    <w:rsid w:val="00695F46"/>
    <w:rsid w:val="006A3C35"/>
    <w:rsid w:val="006A49B1"/>
    <w:rsid w:val="006A5E3F"/>
    <w:rsid w:val="006A6D11"/>
    <w:rsid w:val="006B2259"/>
    <w:rsid w:val="006B2684"/>
    <w:rsid w:val="006B5252"/>
    <w:rsid w:val="006C1FF3"/>
    <w:rsid w:val="006C47D0"/>
    <w:rsid w:val="006C4890"/>
    <w:rsid w:val="006C5754"/>
    <w:rsid w:val="006C5831"/>
    <w:rsid w:val="006C71D1"/>
    <w:rsid w:val="006D2948"/>
    <w:rsid w:val="006D6526"/>
    <w:rsid w:val="006D7431"/>
    <w:rsid w:val="006D7E9F"/>
    <w:rsid w:val="006E03E0"/>
    <w:rsid w:val="006E0E09"/>
    <w:rsid w:val="006E3B37"/>
    <w:rsid w:val="006E60AE"/>
    <w:rsid w:val="006E674D"/>
    <w:rsid w:val="006E6770"/>
    <w:rsid w:val="006F12A8"/>
    <w:rsid w:val="006F154A"/>
    <w:rsid w:val="006F36FE"/>
    <w:rsid w:val="006F3F00"/>
    <w:rsid w:val="006F7426"/>
    <w:rsid w:val="00700A62"/>
    <w:rsid w:val="0070136B"/>
    <w:rsid w:val="0070363C"/>
    <w:rsid w:val="00712023"/>
    <w:rsid w:val="007144E9"/>
    <w:rsid w:val="00714A1F"/>
    <w:rsid w:val="007150E5"/>
    <w:rsid w:val="00717328"/>
    <w:rsid w:val="0072073D"/>
    <w:rsid w:val="00720F0F"/>
    <w:rsid w:val="007366B7"/>
    <w:rsid w:val="00742C04"/>
    <w:rsid w:val="007451D2"/>
    <w:rsid w:val="0074571D"/>
    <w:rsid w:val="00762055"/>
    <w:rsid w:val="007627C8"/>
    <w:rsid w:val="0076566A"/>
    <w:rsid w:val="0076666B"/>
    <w:rsid w:val="00766717"/>
    <w:rsid w:val="00767CEF"/>
    <w:rsid w:val="00771C92"/>
    <w:rsid w:val="007832C8"/>
    <w:rsid w:val="00792884"/>
    <w:rsid w:val="00797DA3"/>
    <w:rsid w:val="007A4844"/>
    <w:rsid w:val="007B3142"/>
    <w:rsid w:val="007B33CE"/>
    <w:rsid w:val="007B7B81"/>
    <w:rsid w:val="007C2FA3"/>
    <w:rsid w:val="007D1495"/>
    <w:rsid w:val="007D5A52"/>
    <w:rsid w:val="007D6D1D"/>
    <w:rsid w:val="007D75C8"/>
    <w:rsid w:val="007E2C66"/>
    <w:rsid w:val="007E6244"/>
    <w:rsid w:val="007F02A1"/>
    <w:rsid w:val="007F056B"/>
    <w:rsid w:val="007F1021"/>
    <w:rsid w:val="007F2DBB"/>
    <w:rsid w:val="007F44B7"/>
    <w:rsid w:val="007F4D32"/>
    <w:rsid w:val="007F7E7C"/>
    <w:rsid w:val="008010F4"/>
    <w:rsid w:val="00810F59"/>
    <w:rsid w:val="008113A7"/>
    <w:rsid w:val="00812A5A"/>
    <w:rsid w:val="0081554E"/>
    <w:rsid w:val="00821A81"/>
    <w:rsid w:val="00826C30"/>
    <w:rsid w:val="0082758F"/>
    <w:rsid w:val="00833779"/>
    <w:rsid w:val="008373FC"/>
    <w:rsid w:val="00846E84"/>
    <w:rsid w:val="00856A7C"/>
    <w:rsid w:val="00866CE1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5E54"/>
    <w:rsid w:val="008A6F0D"/>
    <w:rsid w:val="008A7188"/>
    <w:rsid w:val="008C1EBB"/>
    <w:rsid w:val="008C7031"/>
    <w:rsid w:val="008D1D28"/>
    <w:rsid w:val="008D24F1"/>
    <w:rsid w:val="008D6864"/>
    <w:rsid w:val="008D6B2E"/>
    <w:rsid w:val="008E5C25"/>
    <w:rsid w:val="008F10AF"/>
    <w:rsid w:val="008F2058"/>
    <w:rsid w:val="008F5B37"/>
    <w:rsid w:val="009027D0"/>
    <w:rsid w:val="009044A3"/>
    <w:rsid w:val="009064CE"/>
    <w:rsid w:val="00912233"/>
    <w:rsid w:val="009122D1"/>
    <w:rsid w:val="00917410"/>
    <w:rsid w:val="009264D0"/>
    <w:rsid w:val="009312C4"/>
    <w:rsid w:val="0093360A"/>
    <w:rsid w:val="009358D3"/>
    <w:rsid w:val="00955433"/>
    <w:rsid w:val="00955764"/>
    <w:rsid w:val="00957A6F"/>
    <w:rsid w:val="0096223F"/>
    <w:rsid w:val="009649C2"/>
    <w:rsid w:val="00965DEB"/>
    <w:rsid w:val="00971DF5"/>
    <w:rsid w:val="00973056"/>
    <w:rsid w:val="009738DE"/>
    <w:rsid w:val="009758E9"/>
    <w:rsid w:val="00977A0F"/>
    <w:rsid w:val="00980BEB"/>
    <w:rsid w:val="00980D94"/>
    <w:rsid w:val="00982F7B"/>
    <w:rsid w:val="009843D4"/>
    <w:rsid w:val="00984642"/>
    <w:rsid w:val="00986E5B"/>
    <w:rsid w:val="0099076D"/>
    <w:rsid w:val="0099690F"/>
    <w:rsid w:val="00996D38"/>
    <w:rsid w:val="00997675"/>
    <w:rsid w:val="009A3211"/>
    <w:rsid w:val="009A53E2"/>
    <w:rsid w:val="009B008F"/>
    <w:rsid w:val="009C11F2"/>
    <w:rsid w:val="009C3FDE"/>
    <w:rsid w:val="009C51BD"/>
    <w:rsid w:val="009C7CAD"/>
    <w:rsid w:val="009D686B"/>
    <w:rsid w:val="009D7B86"/>
    <w:rsid w:val="009E2200"/>
    <w:rsid w:val="009E6FDF"/>
    <w:rsid w:val="009F1B81"/>
    <w:rsid w:val="009F2742"/>
    <w:rsid w:val="009F28F5"/>
    <w:rsid w:val="009F2DA7"/>
    <w:rsid w:val="009F540E"/>
    <w:rsid w:val="009F7BCF"/>
    <w:rsid w:val="00A00ACE"/>
    <w:rsid w:val="00A02E49"/>
    <w:rsid w:val="00A0582F"/>
    <w:rsid w:val="00A0717D"/>
    <w:rsid w:val="00A07846"/>
    <w:rsid w:val="00A159F8"/>
    <w:rsid w:val="00A17CA6"/>
    <w:rsid w:val="00A2086A"/>
    <w:rsid w:val="00A20DD4"/>
    <w:rsid w:val="00A217D6"/>
    <w:rsid w:val="00A2291B"/>
    <w:rsid w:val="00A22C2C"/>
    <w:rsid w:val="00A3032A"/>
    <w:rsid w:val="00A346EF"/>
    <w:rsid w:val="00A35294"/>
    <w:rsid w:val="00A36855"/>
    <w:rsid w:val="00A54087"/>
    <w:rsid w:val="00A549F3"/>
    <w:rsid w:val="00A56202"/>
    <w:rsid w:val="00A65690"/>
    <w:rsid w:val="00A65FB0"/>
    <w:rsid w:val="00A66A23"/>
    <w:rsid w:val="00A67512"/>
    <w:rsid w:val="00A743C6"/>
    <w:rsid w:val="00A83F7B"/>
    <w:rsid w:val="00A908C3"/>
    <w:rsid w:val="00A9412B"/>
    <w:rsid w:val="00A95739"/>
    <w:rsid w:val="00A96A38"/>
    <w:rsid w:val="00AB2F7B"/>
    <w:rsid w:val="00AB300C"/>
    <w:rsid w:val="00AB3B1B"/>
    <w:rsid w:val="00AB449B"/>
    <w:rsid w:val="00AB54A8"/>
    <w:rsid w:val="00AB69AD"/>
    <w:rsid w:val="00AC00F8"/>
    <w:rsid w:val="00AC6775"/>
    <w:rsid w:val="00AC6B15"/>
    <w:rsid w:val="00AC6B2A"/>
    <w:rsid w:val="00AC7376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4AB8"/>
    <w:rsid w:val="00AE6F47"/>
    <w:rsid w:val="00AE7264"/>
    <w:rsid w:val="00AF13F6"/>
    <w:rsid w:val="00AF202A"/>
    <w:rsid w:val="00AF237D"/>
    <w:rsid w:val="00AF2F5E"/>
    <w:rsid w:val="00AF7492"/>
    <w:rsid w:val="00AF76E5"/>
    <w:rsid w:val="00B005BD"/>
    <w:rsid w:val="00B03444"/>
    <w:rsid w:val="00B03542"/>
    <w:rsid w:val="00B04F23"/>
    <w:rsid w:val="00B14E68"/>
    <w:rsid w:val="00B2073F"/>
    <w:rsid w:val="00B226FB"/>
    <w:rsid w:val="00B23669"/>
    <w:rsid w:val="00B24860"/>
    <w:rsid w:val="00B30599"/>
    <w:rsid w:val="00B3154F"/>
    <w:rsid w:val="00B340CD"/>
    <w:rsid w:val="00B352CB"/>
    <w:rsid w:val="00B364E2"/>
    <w:rsid w:val="00B36CFA"/>
    <w:rsid w:val="00B37CEC"/>
    <w:rsid w:val="00B41CC3"/>
    <w:rsid w:val="00B4714C"/>
    <w:rsid w:val="00B47620"/>
    <w:rsid w:val="00B47AA6"/>
    <w:rsid w:val="00B50A63"/>
    <w:rsid w:val="00B56AFB"/>
    <w:rsid w:val="00B576A5"/>
    <w:rsid w:val="00B62EDB"/>
    <w:rsid w:val="00B64450"/>
    <w:rsid w:val="00B71718"/>
    <w:rsid w:val="00B717E3"/>
    <w:rsid w:val="00B71BBD"/>
    <w:rsid w:val="00B72F21"/>
    <w:rsid w:val="00B75E05"/>
    <w:rsid w:val="00B776EA"/>
    <w:rsid w:val="00B83DA7"/>
    <w:rsid w:val="00B862DB"/>
    <w:rsid w:val="00B922EE"/>
    <w:rsid w:val="00B9596E"/>
    <w:rsid w:val="00BA6227"/>
    <w:rsid w:val="00BB0F85"/>
    <w:rsid w:val="00BB21C3"/>
    <w:rsid w:val="00BB3A1A"/>
    <w:rsid w:val="00BC0132"/>
    <w:rsid w:val="00BC0598"/>
    <w:rsid w:val="00BC410C"/>
    <w:rsid w:val="00BC72A5"/>
    <w:rsid w:val="00BD0426"/>
    <w:rsid w:val="00BD10B3"/>
    <w:rsid w:val="00BD1FB9"/>
    <w:rsid w:val="00BD2784"/>
    <w:rsid w:val="00BE0C9E"/>
    <w:rsid w:val="00BE4F61"/>
    <w:rsid w:val="00BF11C6"/>
    <w:rsid w:val="00BF3D93"/>
    <w:rsid w:val="00BF5F7B"/>
    <w:rsid w:val="00BF69F6"/>
    <w:rsid w:val="00BF702E"/>
    <w:rsid w:val="00C045F4"/>
    <w:rsid w:val="00C11004"/>
    <w:rsid w:val="00C111FE"/>
    <w:rsid w:val="00C14446"/>
    <w:rsid w:val="00C1497F"/>
    <w:rsid w:val="00C15B1E"/>
    <w:rsid w:val="00C20B9C"/>
    <w:rsid w:val="00C2509E"/>
    <w:rsid w:val="00C2778C"/>
    <w:rsid w:val="00C27F6A"/>
    <w:rsid w:val="00C35841"/>
    <w:rsid w:val="00C41C74"/>
    <w:rsid w:val="00C43C76"/>
    <w:rsid w:val="00C47F8B"/>
    <w:rsid w:val="00C52723"/>
    <w:rsid w:val="00C53318"/>
    <w:rsid w:val="00C616A4"/>
    <w:rsid w:val="00C64096"/>
    <w:rsid w:val="00C654E1"/>
    <w:rsid w:val="00C7027E"/>
    <w:rsid w:val="00C70FAD"/>
    <w:rsid w:val="00C846F6"/>
    <w:rsid w:val="00C852DE"/>
    <w:rsid w:val="00C85B10"/>
    <w:rsid w:val="00C86ED7"/>
    <w:rsid w:val="00C91E63"/>
    <w:rsid w:val="00C93CE8"/>
    <w:rsid w:val="00C96048"/>
    <w:rsid w:val="00C96214"/>
    <w:rsid w:val="00C9797F"/>
    <w:rsid w:val="00CA1FB9"/>
    <w:rsid w:val="00CA2523"/>
    <w:rsid w:val="00CA6DFD"/>
    <w:rsid w:val="00CA73C1"/>
    <w:rsid w:val="00CA79D7"/>
    <w:rsid w:val="00CC40B9"/>
    <w:rsid w:val="00CC646D"/>
    <w:rsid w:val="00CC7CBA"/>
    <w:rsid w:val="00CD463B"/>
    <w:rsid w:val="00CD687A"/>
    <w:rsid w:val="00CD77DD"/>
    <w:rsid w:val="00CD7E39"/>
    <w:rsid w:val="00CE1436"/>
    <w:rsid w:val="00CE28CA"/>
    <w:rsid w:val="00CE2EFB"/>
    <w:rsid w:val="00CE5A10"/>
    <w:rsid w:val="00CF6D99"/>
    <w:rsid w:val="00D002D6"/>
    <w:rsid w:val="00D005AD"/>
    <w:rsid w:val="00D0256F"/>
    <w:rsid w:val="00D02FD8"/>
    <w:rsid w:val="00D048AF"/>
    <w:rsid w:val="00D10832"/>
    <w:rsid w:val="00D145A9"/>
    <w:rsid w:val="00D1647B"/>
    <w:rsid w:val="00D24EAF"/>
    <w:rsid w:val="00D30707"/>
    <w:rsid w:val="00D3104C"/>
    <w:rsid w:val="00D41ABC"/>
    <w:rsid w:val="00D478CC"/>
    <w:rsid w:val="00D50FDD"/>
    <w:rsid w:val="00D51669"/>
    <w:rsid w:val="00D602AC"/>
    <w:rsid w:val="00D60741"/>
    <w:rsid w:val="00D70824"/>
    <w:rsid w:val="00D70F9E"/>
    <w:rsid w:val="00D760A9"/>
    <w:rsid w:val="00D845D6"/>
    <w:rsid w:val="00D925B8"/>
    <w:rsid w:val="00D92C1C"/>
    <w:rsid w:val="00D92E46"/>
    <w:rsid w:val="00D95197"/>
    <w:rsid w:val="00DA0D62"/>
    <w:rsid w:val="00DA1539"/>
    <w:rsid w:val="00DA3B66"/>
    <w:rsid w:val="00DA6836"/>
    <w:rsid w:val="00DA733A"/>
    <w:rsid w:val="00DB2417"/>
    <w:rsid w:val="00DC05A3"/>
    <w:rsid w:val="00DC0951"/>
    <w:rsid w:val="00DC6A0C"/>
    <w:rsid w:val="00DC7EB8"/>
    <w:rsid w:val="00DD2947"/>
    <w:rsid w:val="00DD3BDB"/>
    <w:rsid w:val="00DE0A3B"/>
    <w:rsid w:val="00DE1AAC"/>
    <w:rsid w:val="00DE2669"/>
    <w:rsid w:val="00DF1EEF"/>
    <w:rsid w:val="00DF226F"/>
    <w:rsid w:val="00DF25FA"/>
    <w:rsid w:val="00DF2B8B"/>
    <w:rsid w:val="00E03DB3"/>
    <w:rsid w:val="00E04456"/>
    <w:rsid w:val="00E05ECE"/>
    <w:rsid w:val="00E1280F"/>
    <w:rsid w:val="00E174D6"/>
    <w:rsid w:val="00E17B2C"/>
    <w:rsid w:val="00E20271"/>
    <w:rsid w:val="00E27DEF"/>
    <w:rsid w:val="00E32743"/>
    <w:rsid w:val="00E342C7"/>
    <w:rsid w:val="00E354F6"/>
    <w:rsid w:val="00E404DC"/>
    <w:rsid w:val="00E40B33"/>
    <w:rsid w:val="00E41A83"/>
    <w:rsid w:val="00E4317C"/>
    <w:rsid w:val="00E503CC"/>
    <w:rsid w:val="00E51A3A"/>
    <w:rsid w:val="00E5286F"/>
    <w:rsid w:val="00E606F4"/>
    <w:rsid w:val="00E61E55"/>
    <w:rsid w:val="00E63703"/>
    <w:rsid w:val="00E66C4A"/>
    <w:rsid w:val="00E704C6"/>
    <w:rsid w:val="00E75185"/>
    <w:rsid w:val="00E75E5A"/>
    <w:rsid w:val="00E761C9"/>
    <w:rsid w:val="00E775AC"/>
    <w:rsid w:val="00E77B98"/>
    <w:rsid w:val="00E80907"/>
    <w:rsid w:val="00E8471E"/>
    <w:rsid w:val="00E8594D"/>
    <w:rsid w:val="00E9085A"/>
    <w:rsid w:val="00E9241E"/>
    <w:rsid w:val="00E942DA"/>
    <w:rsid w:val="00E94EF3"/>
    <w:rsid w:val="00E959E9"/>
    <w:rsid w:val="00E95E00"/>
    <w:rsid w:val="00E9704C"/>
    <w:rsid w:val="00E97167"/>
    <w:rsid w:val="00EB19E5"/>
    <w:rsid w:val="00EB249C"/>
    <w:rsid w:val="00EB4564"/>
    <w:rsid w:val="00EB468A"/>
    <w:rsid w:val="00EB5647"/>
    <w:rsid w:val="00EC0D1A"/>
    <w:rsid w:val="00EC1FDA"/>
    <w:rsid w:val="00EC3DC1"/>
    <w:rsid w:val="00EC642F"/>
    <w:rsid w:val="00EC6CC2"/>
    <w:rsid w:val="00EC76D2"/>
    <w:rsid w:val="00ED0970"/>
    <w:rsid w:val="00ED6DCA"/>
    <w:rsid w:val="00EE6C7C"/>
    <w:rsid w:val="00EF1E22"/>
    <w:rsid w:val="00EF20B1"/>
    <w:rsid w:val="00EF7BE7"/>
    <w:rsid w:val="00F00604"/>
    <w:rsid w:val="00F00CF2"/>
    <w:rsid w:val="00F011B6"/>
    <w:rsid w:val="00F01486"/>
    <w:rsid w:val="00F05141"/>
    <w:rsid w:val="00F076C1"/>
    <w:rsid w:val="00F119A6"/>
    <w:rsid w:val="00F16436"/>
    <w:rsid w:val="00F167CB"/>
    <w:rsid w:val="00F2164E"/>
    <w:rsid w:val="00F21813"/>
    <w:rsid w:val="00F218D7"/>
    <w:rsid w:val="00F240EB"/>
    <w:rsid w:val="00F315FE"/>
    <w:rsid w:val="00F31FE6"/>
    <w:rsid w:val="00F36BED"/>
    <w:rsid w:val="00F41264"/>
    <w:rsid w:val="00F41FFE"/>
    <w:rsid w:val="00F44BD5"/>
    <w:rsid w:val="00F45BB8"/>
    <w:rsid w:val="00F46F19"/>
    <w:rsid w:val="00F53E0E"/>
    <w:rsid w:val="00F53F80"/>
    <w:rsid w:val="00F5697E"/>
    <w:rsid w:val="00F63BFA"/>
    <w:rsid w:val="00F64376"/>
    <w:rsid w:val="00F6556A"/>
    <w:rsid w:val="00F65709"/>
    <w:rsid w:val="00F673A2"/>
    <w:rsid w:val="00F72A3E"/>
    <w:rsid w:val="00F7577B"/>
    <w:rsid w:val="00F774B4"/>
    <w:rsid w:val="00F77715"/>
    <w:rsid w:val="00F82242"/>
    <w:rsid w:val="00F8287E"/>
    <w:rsid w:val="00F84A25"/>
    <w:rsid w:val="00F84C57"/>
    <w:rsid w:val="00F87F15"/>
    <w:rsid w:val="00F92C41"/>
    <w:rsid w:val="00F937F1"/>
    <w:rsid w:val="00F93A0D"/>
    <w:rsid w:val="00FA4024"/>
    <w:rsid w:val="00FA76AB"/>
    <w:rsid w:val="00FB28C0"/>
    <w:rsid w:val="00FB3B53"/>
    <w:rsid w:val="00FC137E"/>
    <w:rsid w:val="00FC69D9"/>
    <w:rsid w:val="00FD17E6"/>
    <w:rsid w:val="00FD1D36"/>
    <w:rsid w:val="00FD6D0F"/>
    <w:rsid w:val="00FD7412"/>
    <w:rsid w:val="00FE1374"/>
    <w:rsid w:val="00FE2133"/>
    <w:rsid w:val="00FE6C3C"/>
    <w:rsid w:val="00FF01B7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atenschut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Britt Finke</cp:lastModifiedBy>
  <cp:revision>3</cp:revision>
  <cp:lastPrinted>2022-09-30T09:11:00Z</cp:lastPrinted>
  <dcterms:created xsi:type="dcterms:W3CDTF">2022-09-30T14:07:00Z</dcterms:created>
  <dcterms:modified xsi:type="dcterms:W3CDTF">2022-09-30T14:11:00Z</dcterms:modified>
</cp:coreProperties>
</file>