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54BD5C2E" w:rsidR="009B77EB" w:rsidRPr="008A1C31" w:rsidRDefault="00C71461" w:rsidP="008E4D13">
      <w:pPr>
        <w:pStyle w:val="berschrift2"/>
        <w:rPr>
          <w:szCs w:val="24"/>
          <w:lang w:val="de-DE"/>
        </w:rPr>
      </w:pPr>
      <w:r w:rsidRPr="00C71461">
        <w:rPr>
          <w:lang w:val="de-DE"/>
        </w:rPr>
        <w:t>LAUDA gestaltet aktiv den Weg zur Klimaneutralität</w:t>
      </w:r>
    </w:p>
    <w:p w14:paraId="09FBA23A" w14:textId="6BD74B19" w:rsidR="009B77EB" w:rsidRPr="008A7276" w:rsidRDefault="00B93B37" w:rsidP="002262CE">
      <w:pPr>
        <w:pStyle w:val="berschrift3"/>
        <w:spacing w:line="240" w:lineRule="auto"/>
        <w:rPr>
          <w:rFonts w:ascii="Brandon Grotesque Office Light" w:hAnsi="Brandon Grotesque Office Light"/>
          <w:lang w:val="de-DE"/>
        </w:rPr>
      </w:pPr>
      <w:r w:rsidRPr="00B93B37">
        <w:rPr>
          <w:rFonts w:ascii="Brandon Grotesque Office Light" w:hAnsi="Brandon Grotesque Office Light"/>
          <w:lang w:val="de-DE"/>
        </w:rPr>
        <w:t>Neuer Parkplatz mit Photovoltaikanlage fertiggestellt</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5F7CB511" w14:textId="65E3109B" w:rsidR="00627C8E" w:rsidRPr="00627C8E" w:rsidRDefault="00960B94" w:rsidP="00E342C4">
      <w:pPr>
        <w:rPr>
          <w:lang w:val="de-DE"/>
        </w:rPr>
      </w:pPr>
      <w:r>
        <w:rPr>
          <w:lang w:val="de-DE"/>
        </w:rPr>
        <w:t>Lauda-Königshofen</w:t>
      </w:r>
      <w:r w:rsidR="00675F1F" w:rsidRPr="00594DED">
        <w:rPr>
          <w:lang w:val="de-DE"/>
        </w:rPr>
        <w:t xml:space="preserve">, </w:t>
      </w:r>
      <w:r w:rsidR="00B93B37">
        <w:rPr>
          <w:lang w:val="de-DE"/>
        </w:rPr>
        <w:t>2</w:t>
      </w:r>
      <w:r w:rsidR="00C71461">
        <w:rPr>
          <w:lang w:val="de-DE"/>
        </w:rPr>
        <w:t xml:space="preserve">3. September </w:t>
      </w:r>
      <w:r w:rsidR="00F00072" w:rsidRPr="00B1573F">
        <w:rPr>
          <w:lang w:val="de-DE"/>
        </w:rPr>
        <w:t>2024</w:t>
      </w:r>
      <w:r w:rsidR="004C6218">
        <w:rPr>
          <w:lang w:val="de-DE"/>
        </w:rPr>
        <w:t xml:space="preserve"> – </w:t>
      </w:r>
      <w:r w:rsidR="00C71461" w:rsidRPr="00C71461">
        <w:rPr>
          <w:lang w:val="de-DE"/>
        </w:rPr>
        <w:t>Die LAUDA DR. R. WOBSER GMBH &amp; CO. KG</w:t>
      </w:r>
      <w:r w:rsidR="00C71461">
        <w:rPr>
          <w:lang w:val="de-DE"/>
        </w:rPr>
        <w:t xml:space="preserve"> </w:t>
      </w:r>
      <w:r w:rsidR="00C71461" w:rsidRPr="00C71461">
        <w:rPr>
          <w:lang w:val="de-DE"/>
        </w:rPr>
        <w:t xml:space="preserve">hat einen wichtigen Schritt in Richtung Nachhaltigkeit unternommen. </w:t>
      </w:r>
      <w:r w:rsidR="00C71461">
        <w:rPr>
          <w:lang w:val="de-DE"/>
        </w:rPr>
        <w:t xml:space="preserve">Der </w:t>
      </w:r>
      <w:r w:rsidR="00C71461" w:rsidRPr="00C71461">
        <w:rPr>
          <w:lang w:val="de-DE"/>
        </w:rPr>
        <w:t>Weltmarktführer für präzise Temperierung</w:t>
      </w:r>
      <w:r w:rsidR="00C71461">
        <w:rPr>
          <w:lang w:val="de-DE"/>
        </w:rPr>
        <w:t xml:space="preserve"> </w:t>
      </w:r>
      <w:r w:rsidR="00C71461" w:rsidRPr="00C71461">
        <w:rPr>
          <w:lang w:val="de-DE"/>
        </w:rPr>
        <w:t>hat die Anzahl seiner Parkplätze auf dem Betriebsgelände auf 180 verdoppelt und über die Hälfte davon mit einer modernen Photovoltaikanlage überdacht.</w:t>
      </w:r>
      <w:r w:rsidR="00C71461">
        <w:rPr>
          <w:lang w:val="de-DE"/>
        </w:rPr>
        <w:t xml:space="preserve"> </w:t>
      </w:r>
      <w:r w:rsidR="00627C8E" w:rsidRPr="00627C8E">
        <w:rPr>
          <w:lang w:val="de-DE"/>
        </w:rPr>
        <w:t xml:space="preserve">Diese Maßnahme unterstreicht das Engagement </w:t>
      </w:r>
      <w:r w:rsidR="00627C8E">
        <w:rPr>
          <w:lang w:val="de-DE"/>
        </w:rPr>
        <w:t xml:space="preserve">des Familienunternehmens </w:t>
      </w:r>
      <w:r w:rsidR="00627C8E" w:rsidRPr="00627C8E">
        <w:rPr>
          <w:lang w:val="de-DE"/>
        </w:rPr>
        <w:t>für Klimaneutralität und nachhaltige Energiegewinnung.</w:t>
      </w:r>
    </w:p>
    <w:p w14:paraId="4E3B2823" w14:textId="77777777" w:rsidR="00627C8E" w:rsidRPr="00627C8E" w:rsidRDefault="00627C8E" w:rsidP="00E342C4">
      <w:pPr>
        <w:rPr>
          <w:lang w:val="de-DE"/>
        </w:rPr>
      </w:pPr>
    </w:p>
    <w:p w14:paraId="5FA1412A" w14:textId="4E7FB42F" w:rsidR="005B00FA" w:rsidRDefault="00627C8E" w:rsidP="00E342C4">
      <w:pPr>
        <w:rPr>
          <w:lang w:val="de-DE"/>
        </w:rPr>
      </w:pPr>
      <w:r w:rsidRPr="00627C8E">
        <w:rPr>
          <w:lang w:val="de-DE"/>
        </w:rPr>
        <w:t>Dr. Marc Stricker, Geschäftsführer von LAUDA, der das Projekt maßgeblich geplant und begleitet hat, erläutert die Hintergründe: »Nachhaltigkeit ist für uns eine Haltung. Mit der Erweiterung unserer Parkflächen und der Installation der Photovoltaikanlage verfolgen wir gleich mehrere Ziele: Wir verbessern die Parksituation für unsere Mitarbeitenden, nutzen die Fläche zur Energiegewinnung und kommen unserem Ziel der Klimaneutralität bis 2030 einen großen Schritt näher.«</w:t>
      </w:r>
    </w:p>
    <w:p w14:paraId="579FFCE5" w14:textId="77777777" w:rsidR="00627C8E" w:rsidRDefault="00627C8E" w:rsidP="00E342C4">
      <w:pPr>
        <w:rPr>
          <w:lang w:val="de-DE"/>
        </w:rPr>
      </w:pPr>
    </w:p>
    <w:p w14:paraId="5A784865" w14:textId="2D091AC3" w:rsidR="00627C8E" w:rsidRPr="00627C8E" w:rsidRDefault="00627C8E" w:rsidP="00E342C4">
      <w:pPr>
        <w:rPr>
          <w:lang w:val="de-DE"/>
        </w:rPr>
      </w:pPr>
      <w:r w:rsidRPr="00627C8E">
        <w:rPr>
          <w:lang w:val="de-DE"/>
        </w:rPr>
        <w:t xml:space="preserve">Mit der neuen Anlage kann LAUDA </w:t>
      </w:r>
      <w:r w:rsidR="00267401">
        <w:rPr>
          <w:lang w:val="de-DE"/>
        </w:rPr>
        <w:t>über</w:t>
      </w:r>
      <w:r w:rsidR="00267401" w:rsidRPr="00627C8E">
        <w:rPr>
          <w:lang w:val="de-DE"/>
        </w:rPr>
        <w:t xml:space="preserve"> </w:t>
      </w:r>
      <w:r w:rsidRPr="00627C8E">
        <w:rPr>
          <w:lang w:val="de-DE"/>
        </w:rPr>
        <w:t xml:space="preserve">30 Prozent des jährlichen Strombedarfs selbst erzeugen. Den restlichen Bedarf deckt das Unternehmen mit Ökostrom aus regionalen Quellen. »Wir orientieren uns am Greenhouse Gas Protocol und haben bereits </w:t>
      </w:r>
      <w:r w:rsidR="00267401">
        <w:rPr>
          <w:lang w:val="de-DE"/>
        </w:rPr>
        <w:t xml:space="preserve">den sogenannten </w:t>
      </w:r>
      <w:r w:rsidRPr="00627C8E">
        <w:rPr>
          <w:lang w:val="de-DE"/>
        </w:rPr>
        <w:t>Scope 1 und 2 erfüllt. Bis 2030 wollen wir auch Scope 3 erreichen, der die gesamte Lieferkette, Transport, Produktnutzung und Entsorgung umfasst«, erklärt Dr. Stricker.</w:t>
      </w:r>
    </w:p>
    <w:p w14:paraId="537E2AAC" w14:textId="77777777" w:rsidR="00627C8E" w:rsidRPr="00627C8E" w:rsidRDefault="00627C8E" w:rsidP="00E342C4">
      <w:pPr>
        <w:rPr>
          <w:lang w:val="de-DE"/>
        </w:rPr>
      </w:pPr>
    </w:p>
    <w:p w14:paraId="2A37FC7A" w14:textId="7A026D3A" w:rsidR="00627C8E" w:rsidRPr="00627C8E" w:rsidRDefault="00627C8E" w:rsidP="00E342C4">
      <w:pPr>
        <w:rPr>
          <w:lang w:val="de-DE"/>
        </w:rPr>
      </w:pPr>
      <w:r w:rsidRPr="00627C8E">
        <w:rPr>
          <w:lang w:val="de-DE"/>
        </w:rPr>
        <w:t xml:space="preserve">Die Investition von 1,2 Millionen Euro in den Ausbau der Parkplätze mit Überdachung und PV-Anlage wird sich nach Einschätzung des Unternehmens in </w:t>
      </w:r>
      <w:r w:rsidR="00267401">
        <w:rPr>
          <w:lang w:val="de-DE"/>
        </w:rPr>
        <w:t>acht</w:t>
      </w:r>
      <w:r w:rsidR="00267401" w:rsidRPr="00627C8E">
        <w:rPr>
          <w:lang w:val="de-DE"/>
        </w:rPr>
        <w:t xml:space="preserve"> </w:t>
      </w:r>
      <w:r w:rsidRPr="00627C8E">
        <w:rPr>
          <w:lang w:val="de-DE"/>
        </w:rPr>
        <w:t xml:space="preserve">bis </w:t>
      </w:r>
      <w:r w:rsidR="00267401">
        <w:rPr>
          <w:lang w:val="de-DE"/>
        </w:rPr>
        <w:t>zehn</w:t>
      </w:r>
      <w:r w:rsidR="00267401" w:rsidRPr="00627C8E">
        <w:rPr>
          <w:lang w:val="de-DE"/>
        </w:rPr>
        <w:t xml:space="preserve"> </w:t>
      </w:r>
      <w:r w:rsidRPr="00627C8E">
        <w:rPr>
          <w:lang w:val="de-DE"/>
        </w:rPr>
        <w:t xml:space="preserve">Jahren amortisiert haben. </w:t>
      </w:r>
      <w:r w:rsidR="00A91F83" w:rsidRPr="00A91F83">
        <w:rPr>
          <w:lang w:val="de-DE"/>
        </w:rPr>
        <w:t>Die Überdachung dient nicht nur der Stromerzeugung, sondern bietet auch den Fahrzeugen de</w:t>
      </w:r>
      <w:r w:rsidR="00A91F83">
        <w:rPr>
          <w:lang w:val="de-DE"/>
        </w:rPr>
        <w:t xml:space="preserve">r </w:t>
      </w:r>
      <w:r w:rsidR="0001776A">
        <w:rPr>
          <w:lang w:val="de-DE"/>
        </w:rPr>
        <w:t>Belegschaft</w:t>
      </w:r>
      <w:r w:rsidR="00A91F83">
        <w:rPr>
          <w:lang w:val="de-DE"/>
        </w:rPr>
        <w:t xml:space="preserve"> </w:t>
      </w:r>
      <w:r w:rsidR="00A91F83" w:rsidRPr="00A91F83">
        <w:rPr>
          <w:lang w:val="de-DE"/>
        </w:rPr>
        <w:t>Schutz vor der Witterung.</w:t>
      </w:r>
    </w:p>
    <w:p w14:paraId="40DD8EB1" w14:textId="481581FB" w:rsidR="00627C8E" w:rsidRPr="00627C8E" w:rsidRDefault="00627C8E" w:rsidP="00E342C4">
      <w:pPr>
        <w:rPr>
          <w:lang w:val="de-DE"/>
        </w:rPr>
      </w:pPr>
    </w:p>
    <w:p w14:paraId="0EB7E2E3" w14:textId="14AA4B47" w:rsidR="00627C8E" w:rsidRDefault="00627C8E" w:rsidP="00E342C4">
      <w:pPr>
        <w:rPr>
          <w:lang w:val="de-DE"/>
        </w:rPr>
      </w:pPr>
      <w:r w:rsidRPr="00627C8E">
        <w:rPr>
          <w:lang w:val="de-DE"/>
        </w:rPr>
        <w:t>LAUDA geht in seinem Engagement für Nachhaltigkeit noch einen Schritt weiter: Das Unternehmen stellt seinen Fuhrpark komplett auf Elektrofahrzeuge um und hat die öffentlich zugängliche Ladeinfrastruktur ausgebaut. Zehn der 20 Ladepunkte stehen der Öffentlichkeit zur Verfügung. Darüber hinaus bietet LAUDA ein Carsharing-Modell für die Firmenwagen an und fördert die umweltfreundliche Mobilität der Mitarbeiterinnen und Mitarbeiter durch ein Job-Fahrrad-Leasing.</w:t>
      </w:r>
      <w:r w:rsidR="00267401">
        <w:rPr>
          <w:lang w:val="de-DE"/>
        </w:rPr>
        <w:t xml:space="preserve"> </w:t>
      </w:r>
      <w:r w:rsidR="0001776A" w:rsidRPr="0001776A">
        <w:rPr>
          <w:lang w:val="de-DE"/>
        </w:rPr>
        <w:t xml:space="preserve">Um das Fahrradfahren noch attraktiver zu machen, hat </w:t>
      </w:r>
      <w:r w:rsidR="0001776A">
        <w:rPr>
          <w:lang w:val="de-DE"/>
        </w:rPr>
        <w:t>das Familienunternehmen</w:t>
      </w:r>
      <w:r w:rsidR="0001776A" w:rsidRPr="0001776A">
        <w:rPr>
          <w:lang w:val="de-DE"/>
        </w:rPr>
        <w:t xml:space="preserve"> zahlreiche Fahrradstellplätze für die </w:t>
      </w:r>
      <w:r w:rsidR="0001776A">
        <w:rPr>
          <w:lang w:val="de-DE"/>
        </w:rPr>
        <w:t>Mitarbeitenden</w:t>
      </w:r>
      <w:r w:rsidR="0001776A" w:rsidRPr="0001776A">
        <w:rPr>
          <w:lang w:val="de-DE"/>
        </w:rPr>
        <w:t xml:space="preserve"> sowie kostenlose Lademöglichkeiten für E-Bikes eingerichtet. Diese befinden sich sowohl auf dem Firmengelände als auch </w:t>
      </w:r>
      <w:r w:rsidR="0017160F">
        <w:rPr>
          <w:lang w:val="de-DE"/>
        </w:rPr>
        <w:t>–</w:t>
      </w:r>
      <w:r w:rsidR="0001776A" w:rsidRPr="0001776A">
        <w:rPr>
          <w:lang w:val="de-DE"/>
        </w:rPr>
        <w:t xml:space="preserve"> öffentlich zugänglich </w:t>
      </w:r>
      <w:r w:rsidR="0017160F">
        <w:rPr>
          <w:lang w:val="de-DE"/>
        </w:rPr>
        <w:t>–</w:t>
      </w:r>
      <w:r w:rsidR="0001776A" w:rsidRPr="0001776A">
        <w:rPr>
          <w:lang w:val="de-DE"/>
        </w:rPr>
        <w:t xml:space="preserve"> unter dem neuen Parkplatz und werden bereits gut angenommen und rege genutzt.</w:t>
      </w:r>
    </w:p>
    <w:p w14:paraId="70B31C6F" w14:textId="77777777" w:rsidR="00267401" w:rsidRDefault="00267401" w:rsidP="00E342C4">
      <w:pPr>
        <w:rPr>
          <w:lang w:val="de-DE"/>
        </w:rPr>
      </w:pPr>
    </w:p>
    <w:p w14:paraId="692B14CC" w14:textId="77777777" w:rsidR="002F7392" w:rsidRDefault="00267401" w:rsidP="00E342C4">
      <w:pPr>
        <w:rPr>
          <w:lang w:val="de-DE"/>
        </w:rPr>
      </w:pPr>
      <w:r w:rsidRPr="00627C8E">
        <w:rPr>
          <w:lang w:val="de-DE"/>
        </w:rPr>
        <w:t>»</w:t>
      </w:r>
      <w:r>
        <w:rPr>
          <w:lang w:val="de-DE"/>
        </w:rPr>
        <w:t>Obwohl wir eine eigene Bushaltestelle haben und die Anschaffung von Fahrrädern fördern, kommen viele Mitarbeitende mit dem Auto zur Arbeit. Die Investition in Solar spendet nicht nur Schatten für Fahrräder und Autos, sondern erzeugt genau dann Strom, wenn wir ihn tagsüber benötigen.</w:t>
      </w:r>
      <w:r w:rsidRPr="00627C8E">
        <w:rPr>
          <w:lang w:val="de-DE"/>
        </w:rPr>
        <w:t>«</w:t>
      </w:r>
      <w:r>
        <w:rPr>
          <w:lang w:val="de-DE"/>
        </w:rPr>
        <w:t xml:space="preserve"> ergänzt Dr. Gunther Wobser, der Geschäftsführende Gesellschafter.</w:t>
      </w:r>
    </w:p>
    <w:p w14:paraId="3AFC5198" w14:textId="77777777" w:rsidR="002F7392" w:rsidRDefault="002F7392" w:rsidP="00E342C4">
      <w:pPr>
        <w:rPr>
          <w:lang w:val="de-DE"/>
        </w:rPr>
      </w:pPr>
    </w:p>
    <w:p w14:paraId="5929153D" w14:textId="34C9C0F5" w:rsidR="00627C8E" w:rsidRPr="00627C8E" w:rsidRDefault="00BE5042" w:rsidP="00E342C4">
      <w:pPr>
        <w:rPr>
          <w:lang w:val="de-DE"/>
        </w:rPr>
      </w:pPr>
      <w:r w:rsidRPr="00BE5042">
        <w:rPr>
          <w:lang w:val="de-DE"/>
        </w:rPr>
        <w:t xml:space="preserve">Dr. Stricker </w:t>
      </w:r>
      <w:r>
        <w:rPr>
          <w:lang w:val="de-DE"/>
        </w:rPr>
        <w:t>betont</w:t>
      </w:r>
      <w:r w:rsidRPr="00BE5042">
        <w:rPr>
          <w:lang w:val="de-DE"/>
        </w:rPr>
        <w:t xml:space="preserve"> abschließend:</w:t>
      </w:r>
      <w:r w:rsidR="004A249D">
        <w:rPr>
          <w:lang w:val="de-DE"/>
        </w:rPr>
        <w:t xml:space="preserve"> </w:t>
      </w:r>
      <w:r w:rsidR="00627C8E" w:rsidRPr="00627C8E">
        <w:rPr>
          <w:lang w:val="de-DE"/>
        </w:rPr>
        <w:t xml:space="preserve">»Wir sind davon überzeugt, dass Veränderung nicht durch den einen großen Hebel geschieht, sondern durch die Summe </w:t>
      </w:r>
      <w:r w:rsidR="00267401">
        <w:rPr>
          <w:lang w:val="de-DE"/>
        </w:rPr>
        <w:t>wichtiger</w:t>
      </w:r>
      <w:r w:rsidR="00627C8E" w:rsidRPr="00627C8E">
        <w:rPr>
          <w:lang w:val="de-DE"/>
        </w:rPr>
        <w:t xml:space="preserve"> Beiträge.«</w:t>
      </w:r>
    </w:p>
    <w:p w14:paraId="1820A632" w14:textId="77777777" w:rsidR="00627C8E" w:rsidRPr="00627C8E" w:rsidRDefault="00627C8E" w:rsidP="00E342C4">
      <w:pPr>
        <w:rPr>
          <w:lang w:val="de-DE"/>
        </w:rPr>
      </w:pPr>
    </w:p>
    <w:p w14:paraId="4A4CE5D1" w14:textId="3D4C398F" w:rsidR="00914FF5" w:rsidRDefault="00627C8E" w:rsidP="00E342C4">
      <w:pPr>
        <w:rPr>
          <w:lang w:val="de-DE"/>
        </w:rPr>
      </w:pPr>
      <w:r w:rsidRPr="00627C8E">
        <w:rPr>
          <w:lang w:val="de-DE"/>
        </w:rPr>
        <w:t>Mit diesem zukunftsweisenden Projekt unterstreicht LAUDA seine Vorreiterrolle in Sachen Nachhaltigkeit und setzt ein deutliches Zeichen für innovativen Klimaschutz in der Industrie.</w:t>
      </w:r>
      <w:r w:rsidR="00914FF5">
        <w:rPr>
          <w:lang w:val="de-DE"/>
        </w:rPr>
        <w:br w:type="page"/>
      </w:r>
    </w:p>
    <w:p w14:paraId="23124768" w14:textId="1ABE9F2B" w:rsidR="007D239D" w:rsidRDefault="00361663" w:rsidP="002137DD">
      <w:pPr>
        <w:pStyle w:val="Untertitel"/>
        <w:spacing w:line="240" w:lineRule="auto"/>
        <w:ind w:right="2266"/>
        <w:rPr>
          <w:b/>
          <w:lang w:val="de-DE"/>
        </w:rPr>
      </w:pPr>
      <w:r>
        <w:rPr>
          <w:b/>
          <w:noProof/>
          <w:lang w:val="de-DE"/>
        </w:rPr>
        <w:lastRenderedPageBreak/>
        <w:drawing>
          <wp:inline distT="0" distB="0" distL="0" distR="0" wp14:anchorId="5FA0ED01" wp14:editId="69066D09">
            <wp:extent cx="4320000" cy="2880000"/>
            <wp:effectExtent l="0" t="0" r="4445" b="0"/>
            <wp:docPr id="15995032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03201" name="Grafik 4"/>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4320000" cy="2880000"/>
                    </a:xfrm>
                    <a:prstGeom prst="rect">
                      <a:avLst/>
                    </a:prstGeom>
                    <a:noFill/>
                    <a:ln>
                      <a:noFill/>
                    </a:ln>
                  </pic:spPr>
                </pic:pic>
              </a:graphicData>
            </a:graphic>
          </wp:inline>
        </w:drawing>
      </w:r>
    </w:p>
    <w:p w14:paraId="28459629" w14:textId="77777777" w:rsidR="007D239D" w:rsidRDefault="007D239D" w:rsidP="002137DD">
      <w:pPr>
        <w:pStyle w:val="Untertitel"/>
        <w:ind w:right="2266"/>
        <w:rPr>
          <w:b/>
          <w:lang w:val="de-DE"/>
        </w:rPr>
      </w:pPr>
    </w:p>
    <w:p w14:paraId="278833DA" w14:textId="32C0C1F4" w:rsidR="00F0112C" w:rsidRDefault="00852416" w:rsidP="002137DD">
      <w:pPr>
        <w:pStyle w:val="Untertitel"/>
        <w:ind w:right="2266"/>
        <w:rPr>
          <w:rFonts w:ascii="Brandon Grotesque Office Light" w:hAnsi="Brandon Grotesque Office Light"/>
          <w:szCs w:val="16"/>
          <w:lang w:val="de-DE"/>
        </w:rPr>
      </w:pPr>
      <w:r w:rsidRPr="00852416">
        <w:rPr>
          <w:b/>
          <w:lang w:val="de-DE"/>
        </w:rPr>
        <w:t>Bild</w:t>
      </w:r>
      <w:r w:rsidR="00F0112C">
        <w:rPr>
          <w:b/>
          <w:lang w:val="de-DE"/>
        </w:rPr>
        <w:t xml:space="preserve"> 1</w:t>
      </w:r>
      <w:r w:rsidRPr="00852416">
        <w:rPr>
          <w:b/>
          <w:lang w:val="de-DE"/>
        </w:rPr>
        <w:t>:</w:t>
      </w:r>
      <w:r w:rsidR="00FB2865">
        <w:rPr>
          <w:b/>
          <w:lang w:val="de-DE"/>
        </w:rPr>
        <w:t xml:space="preserve"> </w:t>
      </w:r>
      <w:r w:rsidR="00361663" w:rsidRPr="00361663">
        <w:rPr>
          <w:bCs/>
          <w:lang w:val="de-DE"/>
        </w:rPr>
        <w:t xml:space="preserve">Luftaufnahme des neuen Parkplatzes: Die imposante Photovoltaikanlage überdacht mehr als die Hälfte der 180 Stellplätze und demonstriert eindrucksvoll </w:t>
      </w:r>
      <w:r w:rsidR="00361663">
        <w:rPr>
          <w:bCs/>
          <w:lang w:val="de-DE"/>
        </w:rPr>
        <w:t xml:space="preserve">das </w:t>
      </w:r>
      <w:r w:rsidR="00361663" w:rsidRPr="00361663">
        <w:rPr>
          <w:bCs/>
          <w:lang w:val="de-DE"/>
        </w:rPr>
        <w:t xml:space="preserve">Engagement </w:t>
      </w:r>
      <w:r w:rsidR="00361663">
        <w:rPr>
          <w:bCs/>
          <w:lang w:val="de-DE"/>
        </w:rPr>
        <w:t xml:space="preserve">von </w:t>
      </w:r>
      <w:r w:rsidR="00361663" w:rsidRPr="00361663">
        <w:rPr>
          <w:bCs/>
          <w:lang w:val="de-DE"/>
        </w:rPr>
        <w:t>LAUDA für nachhaltige Energiegewinnung.</w:t>
      </w:r>
      <w:r w:rsidR="002E1BD4" w:rsidRPr="002E1BD4">
        <w:rPr>
          <w:rFonts w:ascii="Brandon Grotesque Office Light" w:hAnsi="Brandon Grotesque Office Light"/>
          <w:szCs w:val="16"/>
          <w:lang w:val="de-DE"/>
        </w:rPr>
        <w:t xml:space="preserve"> © </w:t>
      </w:r>
      <w:r w:rsidR="00361663">
        <w:rPr>
          <w:rFonts w:ascii="Brandon Grotesque Office Light" w:hAnsi="Brandon Grotesque Office Light"/>
          <w:szCs w:val="16"/>
          <w:lang w:val="de-DE"/>
        </w:rPr>
        <w:t>Simone Schmid</w:t>
      </w:r>
    </w:p>
    <w:p w14:paraId="74FA3583" w14:textId="77777777" w:rsidR="00D428BA" w:rsidRDefault="00D428BA" w:rsidP="002137DD">
      <w:pPr>
        <w:pStyle w:val="Untertitel"/>
        <w:ind w:right="2266"/>
        <w:rPr>
          <w:rFonts w:ascii="Brandon Grotesque Office Light" w:hAnsi="Brandon Grotesque Office Light"/>
          <w:szCs w:val="16"/>
          <w:lang w:val="de-DE"/>
        </w:rPr>
      </w:pPr>
    </w:p>
    <w:p w14:paraId="6A8BD6F9" w14:textId="77777777" w:rsidR="00D428BA" w:rsidRDefault="00D428BA" w:rsidP="002137DD">
      <w:pPr>
        <w:pStyle w:val="Untertitel"/>
        <w:ind w:right="2266"/>
        <w:rPr>
          <w:rFonts w:ascii="Brandon Grotesque Office Light" w:hAnsi="Brandon Grotesque Office Light"/>
          <w:szCs w:val="16"/>
          <w:lang w:val="de-DE"/>
        </w:rPr>
      </w:pPr>
    </w:p>
    <w:p w14:paraId="07D12A2F" w14:textId="59B8E058" w:rsidR="00F0112C" w:rsidRDefault="00C00FB5" w:rsidP="002137DD">
      <w:pPr>
        <w:pStyle w:val="Untertitel"/>
        <w:spacing w:line="240" w:lineRule="auto"/>
        <w:ind w:right="2266"/>
        <w:rPr>
          <w:rFonts w:ascii="Brandon Grotesque Office Light" w:hAnsi="Brandon Grotesque Office Light"/>
          <w:szCs w:val="16"/>
          <w:lang w:val="de-DE"/>
        </w:rPr>
      </w:pPr>
      <w:r>
        <w:rPr>
          <w:noProof/>
        </w:rPr>
        <w:drawing>
          <wp:inline distT="0" distB="0" distL="0" distR="0" wp14:anchorId="24838097" wp14:editId="5EC013EF">
            <wp:extent cx="4319905" cy="2879725"/>
            <wp:effectExtent l="0" t="0" r="4445" b="0"/>
            <wp:docPr id="1546568715" name="Grafik 5" descr="Ein Bild, das Landfahrzeug, Person, 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68715" name="Grafik 5" descr="Ein Bild, das Landfahrzeug, Person, Fahrzeug, Rad enthält.&#10;&#10;Automatisch generierte Beschreibung"/>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4319905" cy="2879725"/>
                    </a:xfrm>
                    <a:prstGeom prst="rect">
                      <a:avLst/>
                    </a:prstGeom>
                    <a:noFill/>
                    <a:ln>
                      <a:noFill/>
                    </a:ln>
                  </pic:spPr>
                </pic:pic>
              </a:graphicData>
            </a:graphic>
          </wp:inline>
        </w:drawing>
      </w:r>
    </w:p>
    <w:p w14:paraId="30A7812F" w14:textId="77777777" w:rsidR="002A3917" w:rsidRDefault="002A3917" w:rsidP="002137DD">
      <w:pPr>
        <w:pStyle w:val="Untertitel"/>
        <w:spacing w:line="240" w:lineRule="auto"/>
        <w:ind w:right="2266"/>
        <w:rPr>
          <w:rFonts w:ascii="Brandon Grotesque Office Light" w:hAnsi="Brandon Grotesque Office Light"/>
          <w:szCs w:val="16"/>
          <w:lang w:val="de-DE"/>
        </w:rPr>
      </w:pPr>
    </w:p>
    <w:p w14:paraId="67FC1F5A" w14:textId="722F0B6A" w:rsidR="00F0112C" w:rsidRPr="00361663" w:rsidRDefault="00F0112C" w:rsidP="002137DD">
      <w:pPr>
        <w:pStyle w:val="Untertitel"/>
        <w:spacing w:line="240" w:lineRule="auto"/>
        <w:ind w:right="2266"/>
        <w:rPr>
          <w:bCs/>
          <w:lang w:val="de-DE"/>
        </w:rPr>
      </w:pPr>
      <w:r w:rsidRPr="0008089C">
        <w:rPr>
          <w:rFonts w:ascii="Brandon Grotesque Office Light" w:hAnsi="Brandon Grotesque Office Light"/>
          <w:b/>
          <w:szCs w:val="16"/>
          <w:lang w:val="de-DE"/>
        </w:rPr>
        <w:t>Bild 2:</w:t>
      </w:r>
      <w:r>
        <w:rPr>
          <w:rFonts w:ascii="Brandon Grotesque Office Light" w:hAnsi="Brandon Grotesque Office Light"/>
          <w:szCs w:val="16"/>
          <w:lang w:val="de-DE"/>
        </w:rPr>
        <w:t xml:space="preserve"> </w:t>
      </w:r>
      <w:r w:rsidR="0008089C" w:rsidRPr="0008089C">
        <w:rPr>
          <w:rFonts w:ascii="Brandon Grotesque Office Light" w:hAnsi="Brandon Grotesque Office Light"/>
          <w:szCs w:val="16"/>
          <w:lang w:val="de-DE"/>
        </w:rPr>
        <w:t xml:space="preserve">Dr. Marc Stricker, Geschäftsführer von LAUDA, zeigt sich erfreut über die gelungene Umsetzung der neuen Photovoltaik-Überdachung. Das erfolgreiche Projekt verdoppelt die Parkplatzkapazität und erzeugt gleichzeitig 30 Prozent des jährlichen Strombedarfs des </w:t>
      </w:r>
      <w:r w:rsidR="0008089C">
        <w:rPr>
          <w:rFonts w:ascii="Brandon Grotesque Office Light" w:hAnsi="Brandon Grotesque Office Light"/>
          <w:szCs w:val="16"/>
          <w:lang w:val="de-DE"/>
        </w:rPr>
        <w:t xml:space="preserve">Weltmarktführers. </w:t>
      </w:r>
      <w:r>
        <w:rPr>
          <w:rFonts w:ascii="Brandon Grotesque Office Light" w:hAnsi="Brandon Grotesque Office Light"/>
          <w:szCs w:val="16"/>
          <w:lang w:val="de-DE"/>
        </w:rPr>
        <w:t>© Linda Hener</w:t>
      </w:r>
    </w:p>
    <w:p w14:paraId="1B5E316C" w14:textId="63C17045" w:rsidR="00317D35" w:rsidRDefault="00317D35" w:rsidP="00D428BA">
      <w:pPr>
        <w:spacing w:line="240" w:lineRule="auto"/>
        <w:rPr>
          <w:rFonts w:ascii="Brandon Grotesque Office Light" w:hAnsi="Brandon Grotesque Office Light"/>
          <w:lang w:val="de-DE"/>
        </w:rPr>
      </w:pPr>
    </w:p>
    <w:p w14:paraId="429EAC7A" w14:textId="77777777" w:rsidR="00D428BA" w:rsidRDefault="00D428BA" w:rsidP="00D428BA">
      <w:pPr>
        <w:spacing w:line="240" w:lineRule="auto"/>
        <w:rPr>
          <w:rFonts w:ascii="Brandon Grotesque Office Light" w:hAnsi="Brandon Grotesque Office Light"/>
          <w:lang w:val="de-DE"/>
        </w:rPr>
      </w:pPr>
    </w:p>
    <w:p w14:paraId="5AF6E877" w14:textId="77777777" w:rsidR="00D428BA" w:rsidRDefault="00D428BA" w:rsidP="00D428BA">
      <w:pPr>
        <w:spacing w:line="240" w:lineRule="auto"/>
        <w:rPr>
          <w:rFonts w:ascii="Brandon Grotesque Office Light" w:hAnsi="Brandon Grotesque Office Light"/>
          <w:lang w:val="de-DE"/>
        </w:rPr>
      </w:pPr>
    </w:p>
    <w:p w14:paraId="4F9587BF" w14:textId="36858739" w:rsidR="00D428BA" w:rsidRDefault="00D428BA" w:rsidP="00D428BA">
      <w:pPr>
        <w:spacing w:line="240" w:lineRule="auto"/>
        <w:rPr>
          <w:rFonts w:ascii="Brandon Grotesque Office Light" w:hAnsi="Brandon Grotesque Office Light"/>
          <w:lang w:val="de-DE"/>
        </w:rPr>
      </w:pPr>
      <w:r>
        <w:rPr>
          <w:b/>
          <w:noProof/>
          <w:lang w:val="de-DE"/>
        </w:rPr>
        <w:lastRenderedPageBreak/>
        <w:drawing>
          <wp:inline distT="0" distB="0" distL="0" distR="0" wp14:anchorId="3BA17192" wp14:editId="0EC9E4B8">
            <wp:extent cx="4320000" cy="2880000"/>
            <wp:effectExtent l="0" t="0" r="4445" b="0"/>
            <wp:docPr id="5782995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99539" name="Grafik 2"/>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4320000" cy="2880000"/>
                    </a:xfrm>
                    <a:prstGeom prst="rect">
                      <a:avLst/>
                    </a:prstGeom>
                    <a:noFill/>
                    <a:ln>
                      <a:noFill/>
                    </a:ln>
                  </pic:spPr>
                </pic:pic>
              </a:graphicData>
            </a:graphic>
          </wp:inline>
        </w:drawing>
      </w:r>
    </w:p>
    <w:p w14:paraId="0618D8F7" w14:textId="77777777" w:rsidR="002137DD" w:rsidRDefault="002137DD" w:rsidP="00D428BA">
      <w:pPr>
        <w:pStyle w:val="Untertitel"/>
        <w:rPr>
          <w:b/>
          <w:lang w:val="de-DE"/>
        </w:rPr>
      </w:pPr>
    </w:p>
    <w:p w14:paraId="3C4FD11C" w14:textId="2189F909" w:rsidR="00D428BA" w:rsidRDefault="00D428BA" w:rsidP="002137DD">
      <w:pPr>
        <w:pStyle w:val="Untertitel"/>
        <w:ind w:right="2266"/>
        <w:rPr>
          <w:rFonts w:ascii="Brandon Grotesque Office Light" w:hAnsi="Brandon Grotesque Office Light"/>
          <w:szCs w:val="16"/>
          <w:lang w:val="de-DE"/>
        </w:rPr>
      </w:pPr>
      <w:r w:rsidRPr="00852416">
        <w:rPr>
          <w:b/>
          <w:lang w:val="de-DE"/>
        </w:rPr>
        <w:t>Bild</w:t>
      </w:r>
      <w:r>
        <w:rPr>
          <w:b/>
          <w:lang w:val="de-DE"/>
        </w:rPr>
        <w:t xml:space="preserve"> 3: </w:t>
      </w:r>
      <w:r>
        <w:rPr>
          <w:bCs/>
          <w:lang w:val="de-DE"/>
        </w:rPr>
        <w:t>Die P</w:t>
      </w:r>
      <w:r w:rsidRPr="00D428BA">
        <w:rPr>
          <w:bCs/>
          <w:lang w:val="de-DE"/>
        </w:rPr>
        <w:t>hotovoltaikanlage a</w:t>
      </w:r>
      <w:r w:rsidR="00E30D4D">
        <w:rPr>
          <w:bCs/>
          <w:lang w:val="de-DE"/>
        </w:rPr>
        <w:t>m</w:t>
      </w:r>
      <w:r>
        <w:rPr>
          <w:bCs/>
          <w:lang w:val="de-DE"/>
        </w:rPr>
        <w:t xml:space="preserve"> neuen Parkplatz bei LAUDA</w:t>
      </w:r>
      <w:r w:rsidR="007336DC">
        <w:rPr>
          <w:bCs/>
          <w:lang w:val="de-DE"/>
        </w:rPr>
        <w:t xml:space="preserve"> überdacht </w:t>
      </w:r>
      <w:r w:rsidRPr="00D428BA">
        <w:rPr>
          <w:bCs/>
          <w:lang w:val="de-DE"/>
        </w:rPr>
        <w:t xml:space="preserve">einen Großteil der Stellflächen und </w:t>
      </w:r>
      <w:r w:rsidR="007336DC">
        <w:rPr>
          <w:bCs/>
          <w:lang w:val="de-DE"/>
        </w:rPr>
        <w:t xml:space="preserve">sorgt </w:t>
      </w:r>
      <w:r>
        <w:rPr>
          <w:bCs/>
          <w:lang w:val="de-DE"/>
        </w:rPr>
        <w:t xml:space="preserve">für eine </w:t>
      </w:r>
      <w:r w:rsidRPr="00D428BA">
        <w:rPr>
          <w:bCs/>
          <w:lang w:val="de-DE"/>
        </w:rPr>
        <w:t>nachhaltige Energiegewinnung.</w:t>
      </w:r>
      <w:r w:rsidR="00AF73A8">
        <w:rPr>
          <w:bCs/>
          <w:lang w:val="de-DE"/>
        </w:rPr>
        <w:t xml:space="preserve"> </w:t>
      </w:r>
      <w:r w:rsidRPr="002E1BD4">
        <w:rPr>
          <w:rFonts w:ascii="Brandon Grotesque Office Light" w:hAnsi="Brandon Grotesque Office Light"/>
          <w:szCs w:val="16"/>
          <w:lang w:val="de-DE"/>
        </w:rPr>
        <w:t xml:space="preserve">© </w:t>
      </w:r>
      <w:r>
        <w:rPr>
          <w:rFonts w:ascii="Brandon Grotesque Office Light" w:hAnsi="Brandon Grotesque Office Light"/>
          <w:szCs w:val="16"/>
          <w:lang w:val="de-DE"/>
        </w:rPr>
        <w:t>Simone Schmid</w:t>
      </w:r>
    </w:p>
    <w:p w14:paraId="7554013F" w14:textId="77777777" w:rsidR="00D428BA" w:rsidRPr="00852416" w:rsidRDefault="00D428BA" w:rsidP="00D428BA">
      <w:pPr>
        <w:spacing w:line="240" w:lineRule="auto"/>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ACD9BD3" w14:textId="77777777" w:rsidR="008A1C31" w:rsidRDefault="008A1C31" w:rsidP="001408FC">
      <w:pPr>
        <w:spacing w:line="240" w:lineRule="auto"/>
        <w:jc w:val="center"/>
        <w:rPr>
          <w:rFonts w:ascii="Brandon Grotesque Office Light" w:hAnsi="Brandon Grotesque Office Light"/>
          <w:sz w:val="16"/>
          <w:szCs w:val="16"/>
        </w:rPr>
      </w:pPr>
    </w:p>
    <w:p w14:paraId="0AD6DFC7" w14:textId="77777777" w:rsidR="002137DD" w:rsidRPr="00F00072" w:rsidRDefault="002137DD"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0995C8B8"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 Dr. Ralf Hermann (CSO), Dr. Marc Stricker (COO)</w:t>
      </w:r>
    </w:p>
    <w:sectPr w:rsidR="00246D13" w:rsidRPr="008A1C31"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C5CD" w14:textId="77777777" w:rsidR="00EB0C1E" w:rsidRDefault="00EB0C1E" w:rsidP="001A7663">
      <w:pPr>
        <w:spacing w:line="240" w:lineRule="auto"/>
      </w:pPr>
      <w:r>
        <w:separator/>
      </w:r>
    </w:p>
  </w:endnote>
  <w:endnote w:type="continuationSeparator" w:id="0">
    <w:p w14:paraId="4F6FF181" w14:textId="77777777" w:rsidR="00EB0C1E" w:rsidRDefault="00EB0C1E"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8A1E2" w14:textId="77777777" w:rsidR="00EB0C1E" w:rsidRDefault="00EB0C1E" w:rsidP="001A7663">
      <w:pPr>
        <w:spacing w:line="240" w:lineRule="auto"/>
      </w:pPr>
      <w:r>
        <w:separator/>
      </w:r>
    </w:p>
  </w:footnote>
  <w:footnote w:type="continuationSeparator" w:id="0">
    <w:p w14:paraId="1957C195" w14:textId="77777777" w:rsidR="00EB0C1E" w:rsidRDefault="00EB0C1E"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17BB"/>
    <w:rsid w:val="00002FBB"/>
    <w:rsid w:val="00003592"/>
    <w:rsid w:val="00003BD8"/>
    <w:rsid w:val="0000431D"/>
    <w:rsid w:val="000106F6"/>
    <w:rsid w:val="00010B06"/>
    <w:rsid w:val="000131DE"/>
    <w:rsid w:val="00014082"/>
    <w:rsid w:val="000162E3"/>
    <w:rsid w:val="00016E71"/>
    <w:rsid w:val="0001776A"/>
    <w:rsid w:val="00017CDD"/>
    <w:rsid w:val="00017F76"/>
    <w:rsid w:val="0002210C"/>
    <w:rsid w:val="00024B4A"/>
    <w:rsid w:val="00024F70"/>
    <w:rsid w:val="0002577B"/>
    <w:rsid w:val="00025D80"/>
    <w:rsid w:val="00032C1E"/>
    <w:rsid w:val="00033196"/>
    <w:rsid w:val="0003369F"/>
    <w:rsid w:val="00036288"/>
    <w:rsid w:val="00037A5A"/>
    <w:rsid w:val="000428ED"/>
    <w:rsid w:val="0004316A"/>
    <w:rsid w:val="00043694"/>
    <w:rsid w:val="0004389B"/>
    <w:rsid w:val="000457F6"/>
    <w:rsid w:val="0004599C"/>
    <w:rsid w:val="000502B9"/>
    <w:rsid w:val="00052155"/>
    <w:rsid w:val="0005238D"/>
    <w:rsid w:val="00062200"/>
    <w:rsid w:val="00063F58"/>
    <w:rsid w:val="00072AB2"/>
    <w:rsid w:val="00074AEA"/>
    <w:rsid w:val="00076952"/>
    <w:rsid w:val="0008089C"/>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1B0"/>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60F"/>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3B26"/>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D487D"/>
    <w:rsid w:val="001E0105"/>
    <w:rsid w:val="001E1D0F"/>
    <w:rsid w:val="001E24B9"/>
    <w:rsid w:val="001E2E36"/>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7DD"/>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67401"/>
    <w:rsid w:val="002678A9"/>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3917"/>
    <w:rsid w:val="002A44B6"/>
    <w:rsid w:val="002A5D16"/>
    <w:rsid w:val="002A6E17"/>
    <w:rsid w:val="002A7196"/>
    <w:rsid w:val="002A7EF6"/>
    <w:rsid w:val="002B0828"/>
    <w:rsid w:val="002B1CCB"/>
    <w:rsid w:val="002B496F"/>
    <w:rsid w:val="002B5983"/>
    <w:rsid w:val="002B6099"/>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39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66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12C7"/>
    <w:rsid w:val="003924BD"/>
    <w:rsid w:val="00392E8E"/>
    <w:rsid w:val="0039408C"/>
    <w:rsid w:val="003940B8"/>
    <w:rsid w:val="00395772"/>
    <w:rsid w:val="003A2372"/>
    <w:rsid w:val="003A52F2"/>
    <w:rsid w:val="003A5357"/>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49D"/>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0FA6"/>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7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BB3"/>
    <w:rsid w:val="00595DBE"/>
    <w:rsid w:val="005A0221"/>
    <w:rsid w:val="005A10D2"/>
    <w:rsid w:val="005A1A28"/>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27C8E"/>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1BE1"/>
    <w:rsid w:val="00662A4A"/>
    <w:rsid w:val="00664ACC"/>
    <w:rsid w:val="006725A2"/>
    <w:rsid w:val="0067445F"/>
    <w:rsid w:val="00675D89"/>
    <w:rsid w:val="00675F1F"/>
    <w:rsid w:val="006764EA"/>
    <w:rsid w:val="006769C8"/>
    <w:rsid w:val="00677EC7"/>
    <w:rsid w:val="006804AD"/>
    <w:rsid w:val="00681080"/>
    <w:rsid w:val="00682FE3"/>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597A"/>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36DC"/>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7149"/>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6BBA"/>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94E"/>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265C"/>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457"/>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1C4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1AFE"/>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27EC"/>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1F83"/>
    <w:rsid w:val="00A9229F"/>
    <w:rsid w:val="00A92EDA"/>
    <w:rsid w:val="00A95406"/>
    <w:rsid w:val="00A960C3"/>
    <w:rsid w:val="00A96115"/>
    <w:rsid w:val="00A975A4"/>
    <w:rsid w:val="00AA04EB"/>
    <w:rsid w:val="00AA2728"/>
    <w:rsid w:val="00AB05ED"/>
    <w:rsid w:val="00AB0EA4"/>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AF73A8"/>
    <w:rsid w:val="00B00BFB"/>
    <w:rsid w:val="00B010F5"/>
    <w:rsid w:val="00B01776"/>
    <w:rsid w:val="00B052F6"/>
    <w:rsid w:val="00B06BD8"/>
    <w:rsid w:val="00B0707E"/>
    <w:rsid w:val="00B074C6"/>
    <w:rsid w:val="00B121DF"/>
    <w:rsid w:val="00B146BE"/>
    <w:rsid w:val="00B1573F"/>
    <w:rsid w:val="00B16A8B"/>
    <w:rsid w:val="00B20245"/>
    <w:rsid w:val="00B21CD1"/>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007D"/>
    <w:rsid w:val="00B51022"/>
    <w:rsid w:val="00B5184D"/>
    <w:rsid w:val="00B55377"/>
    <w:rsid w:val="00B573CB"/>
    <w:rsid w:val="00B57B7B"/>
    <w:rsid w:val="00B60AEC"/>
    <w:rsid w:val="00B61FDC"/>
    <w:rsid w:val="00B62439"/>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B37"/>
    <w:rsid w:val="00B93C0A"/>
    <w:rsid w:val="00B96287"/>
    <w:rsid w:val="00B96600"/>
    <w:rsid w:val="00B96B44"/>
    <w:rsid w:val="00B96B9D"/>
    <w:rsid w:val="00B97ABA"/>
    <w:rsid w:val="00BA14AD"/>
    <w:rsid w:val="00BA363A"/>
    <w:rsid w:val="00BA477F"/>
    <w:rsid w:val="00BB00C6"/>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42"/>
    <w:rsid w:val="00BE50CD"/>
    <w:rsid w:val="00BE671F"/>
    <w:rsid w:val="00BE703E"/>
    <w:rsid w:val="00BF0599"/>
    <w:rsid w:val="00BF433F"/>
    <w:rsid w:val="00BF6050"/>
    <w:rsid w:val="00BF6A09"/>
    <w:rsid w:val="00C00FB5"/>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1461"/>
    <w:rsid w:val="00C7349B"/>
    <w:rsid w:val="00C735B6"/>
    <w:rsid w:val="00C7418D"/>
    <w:rsid w:val="00C765DE"/>
    <w:rsid w:val="00C76FBE"/>
    <w:rsid w:val="00C77A86"/>
    <w:rsid w:val="00C77B4B"/>
    <w:rsid w:val="00C81B92"/>
    <w:rsid w:val="00C8278B"/>
    <w:rsid w:val="00C85501"/>
    <w:rsid w:val="00C85E1A"/>
    <w:rsid w:val="00C86CCB"/>
    <w:rsid w:val="00C876AC"/>
    <w:rsid w:val="00C90C72"/>
    <w:rsid w:val="00C9166F"/>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1731"/>
    <w:rsid w:val="00CE37B7"/>
    <w:rsid w:val="00CE56B5"/>
    <w:rsid w:val="00CF0690"/>
    <w:rsid w:val="00CF0A5F"/>
    <w:rsid w:val="00CF4625"/>
    <w:rsid w:val="00CF5A03"/>
    <w:rsid w:val="00D02232"/>
    <w:rsid w:val="00D03B73"/>
    <w:rsid w:val="00D101D4"/>
    <w:rsid w:val="00D112D0"/>
    <w:rsid w:val="00D133A0"/>
    <w:rsid w:val="00D13A52"/>
    <w:rsid w:val="00D161A8"/>
    <w:rsid w:val="00D16471"/>
    <w:rsid w:val="00D16DBA"/>
    <w:rsid w:val="00D204D1"/>
    <w:rsid w:val="00D227F9"/>
    <w:rsid w:val="00D25414"/>
    <w:rsid w:val="00D2674D"/>
    <w:rsid w:val="00D26F5A"/>
    <w:rsid w:val="00D3125F"/>
    <w:rsid w:val="00D316E2"/>
    <w:rsid w:val="00D32270"/>
    <w:rsid w:val="00D325B4"/>
    <w:rsid w:val="00D34960"/>
    <w:rsid w:val="00D404A4"/>
    <w:rsid w:val="00D40B94"/>
    <w:rsid w:val="00D428BA"/>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039"/>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0D4D"/>
    <w:rsid w:val="00E31131"/>
    <w:rsid w:val="00E342C4"/>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1E"/>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5748"/>
    <w:rsid w:val="00EE6C37"/>
    <w:rsid w:val="00EE72F3"/>
    <w:rsid w:val="00EF5A9D"/>
    <w:rsid w:val="00EF66A2"/>
    <w:rsid w:val="00EF6E51"/>
    <w:rsid w:val="00EF78E1"/>
    <w:rsid w:val="00F00072"/>
    <w:rsid w:val="00F0112C"/>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2E58"/>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361663"/>
    <w:rPr>
      <w:rFonts w:ascii="Times New Roman" w:hAnsi="Times New Roman" w:cs="Times New Roman"/>
      <w:sz w:val="24"/>
      <w:szCs w:val="24"/>
    </w:rPr>
  </w:style>
  <w:style w:type="paragraph" w:styleId="HTMLVorformatiert">
    <w:name w:val="HTML Preformatted"/>
    <w:basedOn w:val="Standard"/>
    <w:link w:val="HTMLVorformatiertZchn"/>
    <w:uiPriority w:val="99"/>
    <w:semiHidden/>
    <w:unhideWhenUsed/>
    <w:rsid w:val="00C71461"/>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C71461"/>
    <w:rPr>
      <w:rFonts w:ascii="Consolas" w:hAnsi="Consola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0238">
      <w:bodyDiv w:val="1"/>
      <w:marLeft w:val="0"/>
      <w:marRight w:val="0"/>
      <w:marTop w:val="0"/>
      <w:marBottom w:val="0"/>
      <w:divBdr>
        <w:top w:val="none" w:sz="0" w:space="0" w:color="auto"/>
        <w:left w:val="none" w:sz="0" w:space="0" w:color="auto"/>
        <w:bottom w:val="none" w:sz="0" w:space="0" w:color="auto"/>
        <w:right w:val="none" w:sz="0" w:space="0" w:color="auto"/>
      </w:divBdr>
    </w:div>
    <w:div w:id="280377754">
      <w:bodyDiv w:val="1"/>
      <w:marLeft w:val="0"/>
      <w:marRight w:val="0"/>
      <w:marTop w:val="0"/>
      <w:marBottom w:val="0"/>
      <w:divBdr>
        <w:top w:val="none" w:sz="0" w:space="0" w:color="auto"/>
        <w:left w:val="none" w:sz="0" w:space="0" w:color="auto"/>
        <w:bottom w:val="none" w:sz="0" w:space="0" w:color="auto"/>
        <w:right w:val="none" w:sz="0" w:space="0" w:color="auto"/>
      </w:divBdr>
      <w:divsChild>
        <w:div w:id="1223175160">
          <w:marLeft w:val="0"/>
          <w:marRight w:val="0"/>
          <w:marTop w:val="0"/>
          <w:marBottom w:val="0"/>
          <w:divBdr>
            <w:top w:val="single" w:sz="2" w:space="0" w:color="E5E7EB"/>
            <w:left w:val="single" w:sz="2" w:space="0" w:color="E5E7EB"/>
            <w:bottom w:val="single" w:sz="2" w:space="0" w:color="E5E7EB"/>
            <w:right w:val="single" w:sz="2" w:space="0" w:color="E5E7EB"/>
          </w:divBdr>
          <w:divsChild>
            <w:div w:id="251739799">
              <w:marLeft w:val="0"/>
              <w:marRight w:val="0"/>
              <w:marTop w:val="0"/>
              <w:marBottom w:val="0"/>
              <w:divBdr>
                <w:top w:val="single" w:sz="2" w:space="0" w:color="E5E7EB"/>
                <w:left w:val="single" w:sz="2" w:space="0" w:color="E5E7EB"/>
                <w:bottom w:val="single" w:sz="2" w:space="0" w:color="E5E7EB"/>
                <w:right w:val="single" w:sz="2" w:space="0" w:color="E5E7EB"/>
              </w:divBdr>
              <w:divsChild>
                <w:div w:id="352341571">
                  <w:marLeft w:val="0"/>
                  <w:marRight w:val="0"/>
                  <w:marTop w:val="0"/>
                  <w:marBottom w:val="0"/>
                  <w:divBdr>
                    <w:top w:val="none" w:sz="0" w:space="0" w:color="auto"/>
                    <w:left w:val="none" w:sz="0" w:space="0" w:color="auto"/>
                    <w:bottom w:val="none" w:sz="0" w:space="0" w:color="auto"/>
                    <w:right w:val="none" w:sz="0" w:space="0" w:color="auto"/>
                  </w:divBdr>
                  <w:divsChild>
                    <w:div w:id="1412579109">
                      <w:marLeft w:val="0"/>
                      <w:marRight w:val="0"/>
                      <w:marTop w:val="0"/>
                      <w:marBottom w:val="0"/>
                      <w:divBdr>
                        <w:top w:val="single" w:sz="2" w:space="0" w:color="E5E7EB"/>
                        <w:left w:val="single" w:sz="2" w:space="0" w:color="E5E7EB"/>
                        <w:bottom w:val="single" w:sz="2" w:space="0" w:color="E5E7EB"/>
                        <w:right w:val="single" w:sz="2" w:space="0" w:color="E5E7EB"/>
                      </w:divBdr>
                      <w:divsChild>
                        <w:div w:id="176970720">
                          <w:marLeft w:val="0"/>
                          <w:marRight w:val="0"/>
                          <w:marTop w:val="0"/>
                          <w:marBottom w:val="0"/>
                          <w:divBdr>
                            <w:top w:val="single" w:sz="2" w:space="0" w:color="E5E7EB"/>
                            <w:left w:val="single" w:sz="2" w:space="0" w:color="E5E7EB"/>
                            <w:bottom w:val="single" w:sz="2" w:space="0" w:color="E5E7EB"/>
                            <w:right w:val="single" w:sz="2" w:space="0" w:color="E5E7EB"/>
                          </w:divBdr>
                          <w:divsChild>
                            <w:div w:id="1257900943">
                              <w:marLeft w:val="0"/>
                              <w:marRight w:val="0"/>
                              <w:marTop w:val="0"/>
                              <w:marBottom w:val="0"/>
                              <w:divBdr>
                                <w:top w:val="single" w:sz="2" w:space="0" w:color="E5E7EB"/>
                                <w:left w:val="single" w:sz="2" w:space="0" w:color="E5E7EB"/>
                                <w:bottom w:val="single" w:sz="2" w:space="0" w:color="E5E7EB"/>
                                <w:right w:val="single" w:sz="2" w:space="0" w:color="E5E7EB"/>
                              </w:divBdr>
                              <w:divsChild>
                                <w:div w:id="1329553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15867425">
          <w:marLeft w:val="0"/>
          <w:marRight w:val="0"/>
          <w:marTop w:val="0"/>
          <w:marBottom w:val="0"/>
          <w:divBdr>
            <w:top w:val="single" w:sz="2" w:space="0" w:color="E5E7EB"/>
            <w:left w:val="single" w:sz="2" w:space="0" w:color="E5E7EB"/>
            <w:bottom w:val="single" w:sz="2" w:space="0" w:color="E5E7EB"/>
            <w:right w:val="single" w:sz="2" w:space="0" w:color="E5E7EB"/>
          </w:divBdr>
          <w:divsChild>
            <w:div w:id="1619021441">
              <w:marLeft w:val="0"/>
              <w:marRight w:val="0"/>
              <w:marTop w:val="0"/>
              <w:marBottom w:val="0"/>
              <w:divBdr>
                <w:top w:val="single" w:sz="2" w:space="0" w:color="E5E7EB"/>
                <w:left w:val="single" w:sz="2" w:space="0" w:color="E5E7EB"/>
                <w:bottom w:val="single" w:sz="2" w:space="0" w:color="E5E7EB"/>
                <w:right w:val="single" w:sz="2" w:space="0" w:color="E5E7EB"/>
              </w:divBdr>
              <w:divsChild>
                <w:div w:id="311443433">
                  <w:marLeft w:val="0"/>
                  <w:marRight w:val="0"/>
                  <w:marTop w:val="0"/>
                  <w:marBottom w:val="0"/>
                  <w:divBdr>
                    <w:top w:val="single" w:sz="2" w:space="0" w:color="E5E7EB"/>
                    <w:left w:val="single" w:sz="2" w:space="0" w:color="E5E7EB"/>
                    <w:bottom w:val="single" w:sz="2" w:space="0" w:color="E5E7EB"/>
                    <w:right w:val="single" w:sz="2" w:space="0" w:color="E5E7EB"/>
                  </w:divBdr>
                  <w:divsChild>
                    <w:div w:id="543176234">
                      <w:marLeft w:val="0"/>
                      <w:marRight w:val="0"/>
                      <w:marTop w:val="0"/>
                      <w:marBottom w:val="0"/>
                      <w:divBdr>
                        <w:top w:val="single" w:sz="2" w:space="0" w:color="E5E7EB"/>
                        <w:left w:val="single" w:sz="2" w:space="0" w:color="E5E7EB"/>
                        <w:bottom w:val="single" w:sz="2" w:space="0" w:color="E5E7EB"/>
                        <w:right w:val="single" w:sz="2" w:space="0" w:color="E5E7EB"/>
                      </w:divBdr>
                      <w:divsChild>
                        <w:div w:id="1667857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89831361">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09623488">
      <w:bodyDiv w:val="1"/>
      <w:marLeft w:val="0"/>
      <w:marRight w:val="0"/>
      <w:marTop w:val="0"/>
      <w:marBottom w:val="0"/>
      <w:divBdr>
        <w:top w:val="none" w:sz="0" w:space="0" w:color="auto"/>
        <w:left w:val="none" w:sz="0" w:space="0" w:color="auto"/>
        <w:bottom w:val="none" w:sz="0" w:space="0" w:color="auto"/>
        <w:right w:val="none" w:sz="0" w:space="0" w:color="auto"/>
      </w:divBdr>
    </w:div>
    <w:div w:id="692999185">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3067939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58802275">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41608246">
      <w:bodyDiv w:val="1"/>
      <w:marLeft w:val="0"/>
      <w:marRight w:val="0"/>
      <w:marTop w:val="0"/>
      <w:marBottom w:val="0"/>
      <w:divBdr>
        <w:top w:val="none" w:sz="0" w:space="0" w:color="auto"/>
        <w:left w:val="none" w:sz="0" w:space="0" w:color="auto"/>
        <w:bottom w:val="none" w:sz="0" w:space="0" w:color="auto"/>
        <w:right w:val="none" w:sz="0" w:space="0" w:color="auto"/>
      </w:divBdr>
      <w:divsChild>
        <w:div w:id="419909404">
          <w:marLeft w:val="0"/>
          <w:marRight w:val="0"/>
          <w:marTop w:val="0"/>
          <w:marBottom w:val="0"/>
          <w:divBdr>
            <w:top w:val="single" w:sz="2" w:space="0" w:color="E5E7EB"/>
            <w:left w:val="single" w:sz="2" w:space="0" w:color="E5E7EB"/>
            <w:bottom w:val="single" w:sz="2" w:space="0" w:color="E5E7EB"/>
            <w:right w:val="single" w:sz="2" w:space="0" w:color="E5E7EB"/>
          </w:divBdr>
          <w:divsChild>
            <w:div w:id="666790673">
              <w:marLeft w:val="0"/>
              <w:marRight w:val="0"/>
              <w:marTop w:val="0"/>
              <w:marBottom w:val="0"/>
              <w:divBdr>
                <w:top w:val="single" w:sz="2" w:space="0" w:color="E5E7EB"/>
                <w:left w:val="single" w:sz="2" w:space="0" w:color="E5E7EB"/>
                <w:bottom w:val="single" w:sz="2" w:space="0" w:color="E5E7EB"/>
                <w:right w:val="single" w:sz="2" w:space="0" w:color="E5E7EB"/>
              </w:divBdr>
              <w:divsChild>
                <w:div w:id="1618759843">
                  <w:marLeft w:val="0"/>
                  <w:marRight w:val="0"/>
                  <w:marTop w:val="0"/>
                  <w:marBottom w:val="0"/>
                  <w:divBdr>
                    <w:top w:val="none" w:sz="0" w:space="0" w:color="auto"/>
                    <w:left w:val="none" w:sz="0" w:space="0" w:color="auto"/>
                    <w:bottom w:val="none" w:sz="0" w:space="0" w:color="auto"/>
                    <w:right w:val="none" w:sz="0" w:space="0" w:color="auto"/>
                  </w:divBdr>
                  <w:divsChild>
                    <w:div w:id="17971643">
                      <w:marLeft w:val="0"/>
                      <w:marRight w:val="0"/>
                      <w:marTop w:val="0"/>
                      <w:marBottom w:val="0"/>
                      <w:divBdr>
                        <w:top w:val="single" w:sz="2" w:space="0" w:color="E5E7EB"/>
                        <w:left w:val="single" w:sz="2" w:space="0" w:color="E5E7EB"/>
                        <w:bottom w:val="single" w:sz="2" w:space="0" w:color="E5E7EB"/>
                        <w:right w:val="single" w:sz="2" w:space="0" w:color="E5E7EB"/>
                      </w:divBdr>
                      <w:divsChild>
                        <w:div w:id="1812625767">
                          <w:marLeft w:val="0"/>
                          <w:marRight w:val="0"/>
                          <w:marTop w:val="0"/>
                          <w:marBottom w:val="0"/>
                          <w:divBdr>
                            <w:top w:val="single" w:sz="2" w:space="0" w:color="E5E7EB"/>
                            <w:left w:val="single" w:sz="2" w:space="0" w:color="E5E7EB"/>
                            <w:bottom w:val="single" w:sz="2" w:space="0" w:color="E5E7EB"/>
                            <w:right w:val="single" w:sz="2" w:space="0" w:color="E5E7EB"/>
                          </w:divBdr>
                          <w:divsChild>
                            <w:div w:id="561645481">
                              <w:marLeft w:val="0"/>
                              <w:marRight w:val="0"/>
                              <w:marTop w:val="0"/>
                              <w:marBottom w:val="0"/>
                              <w:divBdr>
                                <w:top w:val="single" w:sz="2" w:space="0" w:color="E5E7EB"/>
                                <w:left w:val="single" w:sz="2" w:space="0" w:color="E5E7EB"/>
                                <w:bottom w:val="single" w:sz="2" w:space="0" w:color="E5E7EB"/>
                                <w:right w:val="single" w:sz="2" w:space="0" w:color="E5E7EB"/>
                              </w:divBdr>
                              <w:divsChild>
                                <w:div w:id="1578859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85702687">
          <w:marLeft w:val="0"/>
          <w:marRight w:val="0"/>
          <w:marTop w:val="0"/>
          <w:marBottom w:val="0"/>
          <w:divBdr>
            <w:top w:val="single" w:sz="2" w:space="0" w:color="E5E7EB"/>
            <w:left w:val="single" w:sz="2" w:space="0" w:color="E5E7EB"/>
            <w:bottom w:val="single" w:sz="2" w:space="0" w:color="E5E7EB"/>
            <w:right w:val="single" w:sz="2" w:space="0" w:color="E5E7EB"/>
          </w:divBdr>
          <w:divsChild>
            <w:div w:id="1628000698">
              <w:marLeft w:val="0"/>
              <w:marRight w:val="0"/>
              <w:marTop w:val="0"/>
              <w:marBottom w:val="0"/>
              <w:divBdr>
                <w:top w:val="single" w:sz="2" w:space="0" w:color="E5E7EB"/>
                <w:left w:val="single" w:sz="2" w:space="0" w:color="E5E7EB"/>
                <w:bottom w:val="single" w:sz="2" w:space="0" w:color="E5E7EB"/>
                <w:right w:val="single" w:sz="2" w:space="0" w:color="E5E7EB"/>
              </w:divBdr>
              <w:divsChild>
                <w:div w:id="2121752408">
                  <w:marLeft w:val="0"/>
                  <w:marRight w:val="0"/>
                  <w:marTop w:val="0"/>
                  <w:marBottom w:val="0"/>
                  <w:divBdr>
                    <w:top w:val="single" w:sz="2" w:space="0" w:color="E5E7EB"/>
                    <w:left w:val="single" w:sz="2" w:space="0" w:color="E5E7EB"/>
                    <w:bottom w:val="single" w:sz="2" w:space="0" w:color="E5E7EB"/>
                    <w:right w:val="single" w:sz="2" w:space="0" w:color="E5E7EB"/>
                  </w:divBdr>
                  <w:divsChild>
                    <w:div w:id="179783154">
                      <w:marLeft w:val="0"/>
                      <w:marRight w:val="0"/>
                      <w:marTop w:val="0"/>
                      <w:marBottom w:val="0"/>
                      <w:divBdr>
                        <w:top w:val="single" w:sz="2" w:space="0" w:color="E5E7EB"/>
                        <w:left w:val="single" w:sz="2" w:space="0" w:color="E5E7EB"/>
                        <w:bottom w:val="single" w:sz="2" w:space="0" w:color="E5E7EB"/>
                        <w:right w:val="single" w:sz="2" w:space="0" w:color="E5E7EB"/>
                      </w:divBdr>
                      <w:divsChild>
                        <w:div w:id="367073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58861082">
      <w:bodyDiv w:val="1"/>
      <w:marLeft w:val="0"/>
      <w:marRight w:val="0"/>
      <w:marTop w:val="0"/>
      <w:marBottom w:val="0"/>
      <w:divBdr>
        <w:top w:val="none" w:sz="0" w:space="0" w:color="auto"/>
        <w:left w:val="none" w:sz="0" w:space="0" w:color="auto"/>
        <w:bottom w:val="none" w:sz="0" w:space="0" w:color="auto"/>
        <w:right w:val="none" w:sz="0" w:space="0" w:color="auto"/>
      </w:divBdr>
      <w:divsChild>
        <w:div w:id="278727603">
          <w:marLeft w:val="0"/>
          <w:marRight w:val="0"/>
          <w:marTop w:val="0"/>
          <w:marBottom w:val="0"/>
          <w:divBdr>
            <w:top w:val="single" w:sz="2" w:space="0" w:color="E5E7EB"/>
            <w:left w:val="single" w:sz="2" w:space="0" w:color="E5E7EB"/>
            <w:bottom w:val="single" w:sz="2" w:space="0" w:color="E5E7EB"/>
            <w:right w:val="single" w:sz="2" w:space="0" w:color="E5E7EB"/>
          </w:divBdr>
          <w:divsChild>
            <w:div w:id="2054453397">
              <w:marLeft w:val="0"/>
              <w:marRight w:val="0"/>
              <w:marTop w:val="0"/>
              <w:marBottom w:val="0"/>
              <w:divBdr>
                <w:top w:val="single" w:sz="2" w:space="0" w:color="E5E7EB"/>
                <w:left w:val="single" w:sz="2" w:space="0" w:color="E5E7EB"/>
                <w:bottom w:val="single" w:sz="2" w:space="0" w:color="E5E7EB"/>
                <w:right w:val="single" w:sz="2" w:space="0" w:color="E5E7EB"/>
              </w:divBdr>
              <w:divsChild>
                <w:div w:id="2092191309">
                  <w:marLeft w:val="0"/>
                  <w:marRight w:val="0"/>
                  <w:marTop w:val="0"/>
                  <w:marBottom w:val="0"/>
                  <w:divBdr>
                    <w:top w:val="none" w:sz="0" w:space="0" w:color="auto"/>
                    <w:left w:val="none" w:sz="0" w:space="0" w:color="auto"/>
                    <w:bottom w:val="none" w:sz="0" w:space="0" w:color="auto"/>
                    <w:right w:val="none" w:sz="0" w:space="0" w:color="auto"/>
                  </w:divBdr>
                  <w:divsChild>
                    <w:div w:id="1824154167">
                      <w:marLeft w:val="0"/>
                      <w:marRight w:val="0"/>
                      <w:marTop w:val="0"/>
                      <w:marBottom w:val="0"/>
                      <w:divBdr>
                        <w:top w:val="single" w:sz="2" w:space="0" w:color="E5E7EB"/>
                        <w:left w:val="single" w:sz="2" w:space="0" w:color="E5E7EB"/>
                        <w:bottom w:val="single" w:sz="2" w:space="0" w:color="E5E7EB"/>
                        <w:right w:val="single" w:sz="2" w:space="0" w:color="E5E7EB"/>
                      </w:divBdr>
                      <w:divsChild>
                        <w:div w:id="1047341081">
                          <w:marLeft w:val="0"/>
                          <w:marRight w:val="0"/>
                          <w:marTop w:val="0"/>
                          <w:marBottom w:val="0"/>
                          <w:divBdr>
                            <w:top w:val="single" w:sz="2" w:space="0" w:color="E5E7EB"/>
                            <w:left w:val="single" w:sz="2" w:space="0" w:color="E5E7EB"/>
                            <w:bottom w:val="single" w:sz="2" w:space="0" w:color="E5E7EB"/>
                            <w:right w:val="single" w:sz="2" w:space="0" w:color="E5E7EB"/>
                          </w:divBdr>
                          <w:divsChild>
                            <w:div w:id="2039357671">
                              <w:marLeft w:val="0"/>
                              <w:marRight w:val="0"/>
                              <w:marTop w:val="0"/>
                              <w:marBottom w:val="0"/>
                              <w:divBdr>
                                <w:top w:val="single" w:sz="2" w:space="0" w:color="E5E7EB"/>
                                <w:left w:val="single" w:sz="2" w:space="0" w:color="E5E7EB"/>
                                <w:bottom w:val="single" w:sz="2" w:space="0" w:color="E5E7EB"/>
                                <w:right w:val="single" w:sz="2" w:space="0" w:color="E5E7EB"/>
                              </w:divBdr>
                              <w:divsChild>
                                <w:div w:id="408386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63503800">
          <w:marLeft w:val="0"/>
          <w:marRight w:val="0"/>
          <w:marTop w:val="0"/>
          <w:marBottom w:val="0"/>
          <w:divBdr>
            <w:top w:val="single" w:sz="2" w:space="0" w:color="E5E7EB"/>
            <w:left w:val="single" w:sz="2" w:space="0" w:color="E5E7EB"/>
            <w:bottom w:val="single" w:sz="2" w:space="0" w:color="E5E7EB"/>
            <w:right w:val="single" w:sz="2" w:space="0" w:color="E5E7EB"/>
          </w:divBdr>
          <w:divsChild>
            <w:div w:id="1565599386">
              <w:marLeft w:val="0"/>
              <w:marRight w:val="0"/>
              <w:marTop w:val="0"/>
              <w:marBottom w:val="0"/>
              <w:divBdr>
                <w:top w:val="single" w:sz="2" w:space="0" w:color="E5E7EB"/>
                <w:left w:val="single" w:sz="2" w:space="0" w:color="E5E7EB"/>
                <w:bottom w:val="single" w:sz="2" w:space="0" w:color="E5E7EB"/>
                <w:right w:val="single" w:sz="2" w:space="0" w:color="E5E7EB"/>
              </w:divBdr>
              <w:divsChild>
                <w:div w:id="1015156980">
                  <w:marLeft w:val="0"/>
                  <w:marRight w:val="0"/>
                  <w:marTop w:val="0"/>
                  <w:marBottom w:val="0"/>
                  <w:divBdr>
                    <w:top w:val="single" w:sz="2" w:space="0" w:color="E5E7EB"/>
                    <w:left w:val="single" w:sz="2" w:space="0" w:color="E5E7EB"/>
                    <w:bottom w:val="single" w:sz="2" w:space="0" w:color="E5E7EB"/>
                    <w:right w:val="single" w:sz="2" w:space="0" w:color="E5E7EB"/>
                  </w:divBdr>
                  <w:divsChild>
                    <w:div w:id="412046934">
                      <w:marLeft w:val="0"/>
                      <w:marRight w:val="0"/>
                      <w:marTop w:val="0"/>
                      <w:marBottom w:val="0"/>
                      <w:divBdr>
                        <w:top w:val="single" w:sz="2" w:space="0" w:color="E5E7EB"/>
                        <w:left w:val="single" w:sz="2" w:space="0" w:color="E5E7EB"/>
                        <w:bottom w:val="single" w:sz="2" w:space="0" w:color="E5E7EB"/>
                        <w:right w:val="single" w:sz="2" w:space="0" w:color="E5E7EB"/>
                      </w:divBdr>
                      <w:divsChild>
                        <w:div w:id="1303657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6291681">
      <w:bodyDiv w:val="1"/>
      <w:marLeft w:val="0"/>
      <w:marRight w:val="0"/>
      <w:marTop w:val="0"/>
      <w:marBottom w:val="0"/>
      <w:divBdr>
        <w:top w:val="none" w:sz="0" w:space="0" w:color="auto"/>
        <w:left w:val="none" w:sz="0" w:space="0" w:color="auto"/>
        <w:bottom w:val="none" w:sz="0" w:space="0" w:color="auto"/>
        <w:right w:val="none" w:sz="0" w:space="0" w:color="auto"/>
      </w:divBdr>
    </w:div>
    <w:div w:id="1788312065">
      <w:bodyDiv w:val="1"/>
      <w:marLeft w:val="0"/>
      <w:marRight w:val="0"/>
      <w:marTop w:val="0"/>
      <w:marBottom w:val="0"/>
      <w:divBdr>
        <w:top w:val="none" w:sz="0" w:space="0" w:color="auto"/>
        <w:left w:val="none" w:sz="0" w:space="0" w:color="auto"/>
        <w:bottom w:val="none" w:sz="0" w:space="0" w:color="auto"/>
        <w:right w:val="none" w:sz="0" w:space="0" w:color="auto"/>
      </w:divBdr>
      <w:divsChild>
        <w:div w:id="419370010">
          <w:marLeft w:val="0"/>
          <w:marRight w:val="0"/>
          <w:marTop w:val="0"/>
          <w:marBottom w:val="0"/>
          <w:divBdr>
            <w:top w:val="single" w:sz="2" w:space="0" w:color="E5E7EB"/>
            <w:left w:val="single" w:sz="2" w:space="0" w:color="E5E7EB"/>
            <w:bottom w:val="single" w:sz="2" w:space="0" w:color="E5E7EB"/>
            <w:right w:val="single" w:sz="2" w:space="0" w:color="E5E7EB"/>
          </w:divBdr>
          <w:divsChild>
            <w:div w:id="619529812">
              <w:marLeft w:val="0"/>
              <w:marRight w:val="0"/>
              <w:marTop w:val="0"/>
              <w:marBottom w:val="0"/>
              <w:divBdr>
                <w:top w:val="single" w:sz="2" w:space="0" w:color="E5E7EB"/>
                <w:left w:val="single" w:sz="2" w:space="0" w:color="E5E7EB"/>
                <w:bottom w:val="single" w:sz="2" w:space="0" w:color="E5E7EB"/>
                <w:right w:val="single" w:sz="2" w:space="0" w:color="E5E7EB"/>
              </w:divBdr>
              <w:divsChild>
                <w:div w:id="1118840078">
                  <w:marLeft w:val="0"/>
                  <w:marRight w:val="0"/>
                  <w:marTop w:val="0"/>
                  <w:marBottom w:val="0"/>
                  <w:divBdr>
                    <w:top w:val="none" w:sz="0" w:space="0" w:color="auto"/>
                    <w:left w:val="none" w:sz="0" w:space="0" w:color="auto"/>
                    <w:bottom w:val="none" w:sz="0" w:space="0" w:color="auto"/>
                    <w:right w:val="none" w:sz="0" w:space="0" w:color="auto"/>
                  </w:divBdr>
                  <w:divsChild>
                    <w:div w:id="69743014">
                      <w:marLeft w:val="0"/>
                      <w:marRight w:val="0"/>
                      <w:marTop w:val="0"/>
                      <w:marBottom w:val="0"/>
                      <w:divBdr>
                        <w:top w:val="single" w:sz="2" w:space="0" w:color="E5E7EB"/>
                        <w:left w:val="single" w:sz="2" w:space="0" w:color="E5E7EB"/>
                        <w:bottom w:val="single" w:sz="2" w:space="0" w:color="E5E7EB"/>
                        <w:right w:val="single" w:sz="2" w:space="0" w:color="E5E7EB"/>
                      </w:divBdr>
                      <w:divsChild>
                        <w:div w:id="1077285449">
                          <w:marLeft w:val="0"/>
                          <w:marRight w:val="0"/>
                          <w:marTop w:val="0"/>
                          <w:marBottom w:val="0"/>
                          <w:divBdr>
                            <w:top w:val="single" w:sz="2" w:space="0" w:color="E5E7EB"/>
                            <w:left w:val="single" w:sz="2" w:space="0" w:color="E5E7EB"/>
                            <w:bottom w:val="single" w:sz="2" w:space="0" w:color="E5E7EB"/>
                            <w:right w:val="single" w:sz="2" w:space="0" w:color="E5E7EB"/>
                          </w:divBdr>
                          <w:divsChild>
                            <w:div w:id="486433901">
                              <w:marLeft w:val="0"/>
                              <w:marRight w:val="0"/>
                              <w:marTop w:val="0"/>
                              <w:marBottom w:val="0"/>
                              <w:divBdr>
                                <w:top w:val="single" w:sz="2" w:space="0" w:color="E5E7EB"/>
                                <w:left w:val="single" w:sz="2" w:space="0" w:color="E5E7EB"/>
                                <w:bottom w:val="single" w:sz="2" w:space="0" w:color="E5E7EB"/>
                                <w:right w:val="single" w:sz="2" w:space="0" w:color="E5E7EB"/>
                              </w:divBdr>
                              <w:divsChild>
                                <w:div w:id="394544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30502102">
          <w:marLeft w:val="0"/>
          <w:marRight w:val="0"/>
          <w:marTop w:val="0"/>
          <w:marBottom w:val="0"/>
          <w:divBdr>
            <w:top w:val="single" w:sz="2" w:space="0" w:color="E5E7EB"/>
            <w:left w:val="single" w:sz="2" w:space="0" w:color="E5E7EB"/>
            <w:bottom w:val="single" w:sz="2" w:space="0" w:color="E5E7EB"/>
            <w:right w:val="single" w:sz="2" w:space="0" w:color="E5E7EB"/>
          </w:divBdr>
          <w:divsChild>
            <w:div w:id="1399398746">
              <w:marLeft w:val="0"/>
              <w:marRight w:val="0"/>
              <w:marTop w:val="0"/>
              <w:marBottom w:val="0"/>
              <w:divBdr>
                <w:top w:val="single" w:sz="2" w:space="0" w:color="E5E7EB"/>
                <w:left w:val="single" w:sz="2" w:space="0" w:color="E5E7EB"/>
                <w:bottom w:val="single" w:sz="2" w:space="0" w:color="E5E7EB"/>
                <w:right w:val="single" w:sz="2" w:space="0" w:color="E5E7EB"/>
              </w:divBdr>
              <w:divsChild>
                <w:div w:id="1809207874">
                  <w:marLeft w:val="0"/>
                  <w:marRight w:val="0"/>
                  <w:marTop w:val="0"/>
                  <w:marBottom w:val="0"/>
                  <w:divBdr>
                    <w:top w:val="single" w:sz="2" w:space="0" w:color="E5E7EB"/>
                    <w:left w:val="single" w:sz="2" w:space="0" w:color="E5E7EB"/>
                    <w:bottom w:val="single" w:sz="2" w:space="0" w:color="E5E7EB"/>
                    <w:right w:val="single" w:sz="2" w:space="0" w:color="E5E7EB"/>
                  </w:divBdr>
                  <w:divsChild>
                    <w:div w:id="166484774">
                      <w:marLeft w:val="0"/>
                      <w:marRight w:val="0"/>
                      <w:marTop w:val="0"/>
                      <w:marBottom w:val="0"/>
                      <w:divBdr>
                        <w:top w:val="single" w:sz="2" w:space="0" w:color="E5E7EB"/>
                        <w:left w:val="single" w:sz="2" w:space="0" w:color="E5E7EB"/>
                        <w:bottom w:val="single" w:sz="2" w:space="0" w:color="E5E7EB"/>
                        <w:right w:val="single" w:sz="2" w:space="0" w:color="E5E7EB"/>
                      </w:divBdr>
                      <w:divsChild>
                        <w:div w:id="108056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305110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4917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Parkplatz mit Photovoltaikanlage</vt:lpstr>
      <vt:lpstr/>
    </vt:vector>
  </TitlesOfParts>
  <Company>LAUDA</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Parkplatz mit Photovoltaikanlage</dc:title>
  <dc:subject>LAUDA Pressemitteilung</dc:subject>
  <dc:creator>Christoph Muhr</dc:creator>
  <cp:lastModifiedBy>Christoph Muhr</cp:lastModifiedBy>
  <cp:lastPrinted>2023-03-14T15:14:00Z</cp:lastPrinted>
  <dcterms:created xsi:type="dcterms:W3CDTF">2024-04-18T10:54:00Z</dcterms:created>
  <dcterms:modified xsi:type="dcterms:W3CDTF">2024-09-15T08:13:00Z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