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170510">
        <w:rPr>
          <w:rFonts w:eastAsia="SimSun" w:cstheme="minorHAnsi"/>
          <w:noProof/>
          <w:kern w:val="1"/>
          <w:lang w:eastAsia="hi-IN" w:bidi="hi-IN"/>
        </w:rPr>
        <w:t>13. Mai 2024</w:t>
      </w:r>
      <w:r w:rsidRPr="008C5893">
        <w:rPr>
          <w:rFonts w:eastAsia="SimSun" w:cstheme="minorHAnsi"/>
          <w:kern w:val="1"/>
          <w:lang w:eastAsia="hi-IN" w:bidi="hi-IN"/>
        </w:rPr>
        <w:fldChar w:fldCharType="end"/>
      </w:r>
    </w:p>
    <w:p w:rsidR="00993E68" w:rsidRPr="00993E68" w:rsidRDefault="00170510" w:rsidP="00993E68">
      <w:pPr>
        <w:pStyle w:val="berschrift1"/>
        <w:rPr>
          <w:noProof/>
        </w:rPr>
      </w:pPr>
      <w:r>
        <w:rPr>
          <w:noProof/>
        </w:rPr>
        <w:t>„</w:t>
      </w:r>
      <w:r w:rsidR="00993E68">
        <w:rPr>
          <w:noProof/>
        </w:rPr>
        <w:t>Freizeittipps für Einbeck</w:t>
      </w:r>
      <w:r>
        <w:rPr>
          <w:noProof/>
        </w:rPr>
        <w:t>“</w:t>
      </w:r>
    </w:p>
    <w:p w:rsidR="00993E68" w:rsidRPr="00197B09" w:rsidRDefault="00993E68" w:rsidP="00197B09">
      <w:pPr>
        <w:pStyle w:val="ffoilq"/>
        <w:spacing w:line="360" w:lineRule="auto"/>
        <w:rPr>
          <w:rFonts w:ascii="DIN Next LT Pro" w:hAnsi="DIN Next LT Pro" w:cstheme="majorHAnsi"/>
        </w:rPr>
      </w:pPr>
      <w:r w:rsidRPr="00197B09">
        <w:rPr>
          <w:rFonts w:ascii="DIN Next LT Pro" w:hAnsi="DIN Next LT Pro" w:cstheme="majorHAnsi"/>
        </w:rPr>
        <w:t>Im Jahr der Mobilität dreht sich 2024 in Einbeck alles um Bewegung,</w:t>
      </w:r>
      <w:r w:rsidR="00197B09">
        <w:rPr>
          <w:rFonts w:ascii="DIN Next LT Pro" w:hAnsi="DIN Next LT Pro" w:cstheme="majorHAnsi"/>
        </w:rPr>
        <w:t xml:space="preserve"> </w:t>
      </w:r>
      <w:r w:rsidRPr="00197B09">
        <w:rPr>
          <w:rFonts w:ascii="DIN Next LT Pro" w:hAnsi="DIN Next LT Pro" w:cstheme="majorHAnsi"/>
        </w:rPr>
        <w:t>Mobilität und die vielfältigen Möglichkeiten, wie wir uns von einem Ort zum anderen bewegen. In Einbecks Tourist-Information ist passen</w:t>
      </w:r>
      <w:r w:rsidR="00811B6F">
        <w:rPr>
          <w:rFonts w:ascii="DIN Next LT Pro" w:hAnsi="DIN Next LT Pro" w:cstheme="majorHAnsi"/>
        </w:rPr>
        <w:t>d</w:t>
      </w:r>
      <w:r w:rsidRPr="00197B09">
        <w:rPr>
          <w:rFonts w:ascii="DIN Next LT Pro" w:hAnsi="DIN Next LT Pro" w:cstheme="majorHAnsi"/>
        </w:rPr>
        <w:t xml:space="preserve"> dazu ein </w:t>
      </w:r>
      <w:r w:rsidRPr="00170510">
        <w:rPr>
          <w:rFonts w:ascii="DIN Next LT Pro" w:hAnsi="DIN Next LT Pro" w:cstheme="majorHAnsi"/>
          <w:b/>
        </w:rPr>
        <w:t>neuer</w:t>
      </w:r>
      <w:r w:rsidRPr="00197B09">
        <w:rPr>
          <w:rFonts w:ascii="DIN Next LT Pro" w:hAnsi="DIN Next LT Pro" w:cstheme="majorHAnsi"/>
        </w:rPr>
        <w:t xml:space="preserve"> </w:t>
      </w:r>
      <w:r w:rsidRPr="00170510">
        <w:rPr>
          <w:rFonts w:ascii="DIN Next LT Pro" w:hAnsi="DIN Next LT Pro" w:cstheme="majorHAnsi"/>
          <w:b/>
        </w:rPr>
        <w:t>Flyer</w:t>
      </w:r>
      <w:r w:rsidRPr="00197B09">
        <w:rPr>
          <w:rFonts w:ascii="DIN Next LT Pro" w:hAnsi="DIN Next LT Pro" w:cstheme="majorHAnsi"/>
        </w:rPr>
        <w:t xml:space="preserve"> erhältlich, der </w:t>
      </w:r>
      <w:r w:rsidRPr="00170510">
        <w:rPr>
          <w:rFonts w:ascii="DIN Next LT Pro" w:hAnsi="DIN Next LT Pro" w:cstheme="majorHAnsi"/>
          <w:b/>
        </w:rPr>
        <w:t>spannende</w:t>
      </w:r>
      <w:r w:rsidRPr="00197B09">
        <w:rPr>
          <w:rFonts w:ascii="DIN Next LT Pro" w:hAnsi="DIN Next LT Pro" w:cstheme="majorHAnsi"/>
        </w:rPr>
        <w:t xml:space="preserve"> </w:t>
      </w:r>
      <w:r w:rsidRPr="00170510">
        <w:rPr>
          <w:rFonts w:ascii="DIN Next LT Pro" w:hAnsi="DIN Next LT Pro" w:cstheme="majorHAnsi"/>
          <w:b/>
        </w:rPr>
        <w:t>Freizeittipps</w:t>
      </w:r>
      <w:r w:rsidRPr="00197B09">
        <w:rPr>
          <w:rFonts w:ascii="DIN Next LT Pro" w:hAnsi="DIN Next LT Pro" w:cstheme="majorHAnsi"/>
        </w:rPr>
        <w:t xml:space="preserve"> </w:t>
      </w:r>
      <w:r w:rsidR="00A27CC9">
        <w:rPr>
          <w:rFonts w:ascii="DIN Next LT Pro" w:hAnsi="DIN Next LT Pro" w:cstheme="majorHAnsi"/>
        </w:rPr>
        <w:t xml:space="preserve">zum </w:t>
      </w:r>
      <w:r w:rsidRPr="00197B09">
        <w:rPr>
          <w:rFonts w:ascii="DIN Next LT Pro" w:hAnsi="DIN Next LT Pro" w:cstheme="majorHAnsi"/>
        </w:rPr>
        <w:t>diesjährige</w:t>
      </w:r>
      <w:r w:rsidR="00A27CC9">
        <w:rPr>
          <w:rFonts w:ascii="DIN Next LT Pro" w:hAnsi="DIN Next LT Pro" w:cstheme="majorHAnsi"/>
        </w:rPr>
        <w:t>n</w:t>
      </w:r>
      <w:r w:rsidRPr="00197B09">
        <w:rPr>
          <w:rFonts w:ascii="DIN Next LT Pro" w:hAnsi="DIN Next LT Pro" w:cstheme="majorHAnsi"/>
        </w:rPr>
        <w:t xml:space="preserve"> Motto „Einbeck bewegt“ </w:t>
      </w:r>
      <w:r w:rsidR="00A27CC9">
        <w:rPr>
          <w:rFonts w:ascii="DIN Next LT Pro" w:hAnsi="DIN Next LT Pro" w:cstheme="majorHAnsi"/>
        </w:rPr>
        <w:t>aufgreift</w:t>
      </w:r>
      <w:r w:rsidRPr="00197B09">
        <w:rPr>
          <w:rFonts w:ascii="DIN Next LT Pro" w:hAnsi="DIN Next LT Pro" w:cstheme="majorHAnsi"/>
        </w:rPr>
        <w:t>.</w:t>
      </w:r>
    </w:p>
    <w:p w:rsidR="00993E68" w:rsidRPr="00197B09" w:rsidRDefault="00993E68" w:rsidP="00197B09">
      <w:pPr>
        <w:pStyle w:val="StandardWeb"/>
        <w:spacing w:line="360" w:lineRule="auto"/>
        <w:rPr>
          <w:rFonts w:ascii="DIN Next LT Pro" w:hAnsi="DIN Next LT Pro" w:cstheme="majorHAnsi"/>
        </w:rPr>
      </w:pPr>
      <w:r w:rsidRPr="00197B09">
        <w:rPr>
          <w:rFonts w:ascii="DIN Next LT Pro" w:hAnsi="DIN Next LT Pro" w:cstheme="majorHAnsi"/>
          <w:color w:val="000000"/>
        </w:rPr>
        <w:t xml:space="preserve">Der Flyer enthält zahlreiche Aktivitäten, die </w:t>
      </w:r>
      <w:r w:rsidRPr="00170510">
        <w:rPr>
          <w:rFonts w:ascii="DIN Next LT Pro" w:hAnsi="DIN Next LT Pro" w:cstheme="majorHAnsi"/>
          <w:b/>
          <w:color w:val="000000"/>
        </w:rPr>
        <w:t>zeitlich flexibel</w:t>
      </w:r>
      <w:r w:rsidRPr="00197B09">
        <w:rPr>
          <w:rFonts w:ascii="DIN Next LT Pro" w:hAnsi="DIN Next LT Pro" w:cstheme="majorHAnsi"/>
          <w:color w:val="000000"/>
        </w:rPr>
        <w:t xml:space="preserve"> und </w:t>
      </w:r>
      <w:r w:rsidRPr="00170510">
        <w:rPr>
          <w:rFonts w:ascii="DIN Next LT Pro" w:hAnsi="DIN Next LT Pro" w:cstheme="majorHAnsi"/>
          <w:b/>
          <w:color w:val="000000"/>
        </w:rPr>
        <w:t>größtenteils kostenlos</w:t>
      </w:r>
      <w:r w:rsidRPr="00197B09">
        <w:rPr>
          <w:rFonts w:ascii="DIN Next LT Pro" w:hAnsi="DIN Next LT Pro" w:cstheme="majorHAnsi"/>
          <w:color w:val="000000"/>
        </w:rPr>
        <w:t xml:space="preserve"> sind. </w:t>
      </w:r>
      <w:r w:rsidR="00917436">
        <w:rPr>
          <w:rFonts w:ascii="DIN Next LT Pro" w:hAnsi="DIN Next LT Pro" w:cstheme="majorHAnsi"/>
          <w:color w:val="000000"/>
        </w:rPr>
        <w:t xml:space="preserve">Bestens geeignet für das anstehende Pfingstwochenende. </w:t>
      </w:r>
      <w:r w:rsidRPr="00197B09">
        <w:rPr>
          <w:rFonts w:ascii="DIN Next LT Pro" w:hAnsi="DIN Next LT Pro" w:cstheme="majorHAnsi"/>
          <w:color w:val="000000"/>
        </w:rPr>
        <w:t>Es gibt Tipps für Unternehmungen zu Fuß, mit dem Fahrrad oder dem Auto. Die Entscheidung, wie man die Stadt erkunden möchte, hängt natürlich von persönlichen Vorlieben, Interessen und dem gewünschten Tempo ab, aber sicher ist: Jede Art eröffnet neue Blickwinkel, um die Schönheit von Einbeck und Umgebung zu entdecken.</w:t>
      </w:r>
    </w:p>
    <w:p w:rsidR="00993E68" w:rsidRDefault="00993E68" w:rsidP="00197B09">
      <w:pPr>
        <w:pStyle w:val="StandardWeb"/>
        <w:spacing w:line="360" w:lineRule="auto"/>
        <w:rPr>
          <w:rFonts w:ascii="DIN Next LT Pro" w:hAnsi="DIN Next LT Pro" w:cstheme="majorHAnsi"/>
          <w:color w:val="000000"/>
        </w:rPr>
      </w:pPr>
      <w:r w:rsidRPr="00197B09">
        <w:rPr>
          <w:rFonts w:ascii="DIN Next LT Pro" w:hAnsi="DIN Next LT Pro" w:cstheme="majorHAnsi"/>
          <w:color w:val="000000"/>
        </w:rPr>
        <w:t>Egal, ob man sich für Geschichte und Kultur interessieren, die Natur genießen, oder ein spannendes Outdoor-Rätsel lösen möchten - Einbeck bietet für jeden Geschmack und jedes Interesse passende Freizeitmöglichkeiten. Der Flyer „Freizeittipps für Einbeck“ ist ein wahrer Schatz an Ideen und kostenlos in der Tourist-Information in der Marktstraße erhältlich.</w:t>
      </w:r>
    </w:p>
    <w:p w:rsidR="00197B09" w:rsidRPr="00197B09" w:rsidRDefault="00170510" w:rsidP="00197B09">
      <w:pPr>
        <w:pStyle w:val="StandardWeb"/>
        <w:spacing w:line="276" w:lineRule="auto"/>
        <w:jc w:val="right"/>
        <w:rPr>
          <w:rFonts w:ascii="DIN Next LT Pro" w:hAnsi="DIN Next LT Pro" w:cstheme="majorHAnsi"/>
          <w:color w:val="000000"/>
        </w:rPr>
      </w:pPr>
      <w:bookmarkStart w:id="0" w:name="_GoBack"/>
      <w:r>
        <w:rPr>
          <w:rFonts w:ascii="DIN Next LT Pro" w:hAnsi="DIN Next LT Pro" w:cstheme="majorHAnsi"/>
          <w:color w:val="000000"/>
        </w:rPr>
        <w:t>1.143</w:t>
      </w:r>
      <w:r w:rsidR="00197B09">
        <w:rPr>
          <w:rFonts w:ascii="DIN Next LT Pro" w:hAnsi="DIN Next LT Pro" w:cstheme="majorHAnsi"/>
          <w:color w:val="000000"/>
        </w:rPr>
        <w:t xml:space="preserve"> Zeichen (mit Leerzeichen)</w:t>
      </w:r>
    </w:p>
    <w:bookmarkEnd w:id="0"/>
    <w:p w:rsidR="00BC1052" w:rsidRDefault="00BC1052" w:rsidP="00BD1281">
      <w:pPr>
        <w:rPr>
          <w:rFonts w:eastAsia="SimSun"/>
          <w:lang w:eastAsia="hi-IN" w:bidi="hi-IN"/>
        </w:rPr>
      </w:pPr>
    </w:p>
    <w:p w:rsidR="00892553" w:rsidRPr="00B613D2" w:rsidRDefault="00892553" w:rsidP="00767447"/>
    <w:sectPr w:rsidR="00892553" w:rsidRPr="00B613D2"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E68" w:rsidRDefault="00993E68" w:rsidP="001C2BFC">
      <w:r>
        <w:separator/>
      </w:r>
    </w:p>
  </w:endnote>
  <w:endnote w:type="continuationSeparator" w:id="0">
    <w:p w:rsidR="00993E68" w:rsidRDefault="00993E68"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E68" w:rsidRDefault="00993E68" w:rsidP="001C2BFC">
      <w:r>
        <w:separator/>
      </w:r>
    </w:p>
  </w:footnote>
  <w:footnote w:type="continuationSeparator" w:id="0">
    <w:p w:rsidR="00993E68" w:rsidRDefault="00993E68"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170510">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170510">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E68"/>
    <w:rsid w:val="000E5F03"/>
    <w:rsid w:val="00170510"/>
    <w:rsid w:val="00197B09"/>
    <w:rsid w:val="001C2BFC"/>
    <w:rsid w:val="002F59D2"/>
    <w:rsid w:val="0048413D"/>
    <w:rsid w:val="004B1AF0"/>
    <w:rsid w:val="00734A51"/>
    <w:rsid w:val="00767447"/>
    <w:rsid w:val="00811B6F"/>
    <w:rsid w:val="00892553"/>
    <w:rsid w:val="008C5893"/>
    <w:rsid w:val="00917436"/>
    <w:rsid w:val="00993E68"/>
    <w:rsid w:val="00A27CC9"/>
    <w:rsid w:val="00B613D2"/>
    <w:rsid w:val="00BC1052"/>
    <w:rsid w:val="00BD1281"/>
    <w:rsid w:val="00C81EFA"/>
    <w:rsid w:val="00C83189"/>
    <w:rsid w:val="00CA3699"/>
    <w:rsid w:val="00E84EEB"/>
    <w:rsid w:val="00EA4569"/>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ED84F67"/>
  <w15:chartTrackingRefBased/>
  <w15:docId w15:val="{2DB5A8F6-A4CC-442A-B2AC-6592211D3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customStyle="1" w:styleId="ffoilq">
    <w:name w:val="ffoilq"/>
    <w:basedOn w:val="Standard"/>
    <w:rsid w:val="00993E68"/>
    <w:pPr>
      <w:spacing w:before="100" w:beforeAutospacing="1" w:after="100" w:afterAutospacing="1"/>
    </w:pPr>
    <w:rPr>
      <w:rFonts w:ascii="Times New Roman" w:eastAsia="Times New Roman" w:hAnsi="Times New Roman" w:cs="Times New Roman"/>
      <w:sz w:val="24"/>
      <w:szCs w:val="24"/>
    </w:rPr>
  </w:style>
  <w:style w:type="paragraph" w:styleId="StandardWeb">
    <w:name w:val="Normal (Web)"/>
    <w:basedOn w:val="Standard"/>
    <w:uiPriority w:val="99"/>
    <w:unhideWhenUsed/>
    <w:rsid w:val="00993E6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DDC09-582D-45C8-A4FA-128E5D370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174</Words>
  <Characters>1101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7</cp:revision>
  <cp:lastPrinted>2024-05-13T10:54:00Z</cp:lastPrinted>
  <dcterms:created xsi:type="dcterms:W3CDTF">2024-04-30T07:38:00Z</dcterms:created>
  <dcterms:modified xsi:type="dcterms:W3CDTF">2024-05-13T10:54:00Z</dcterms:modified>
</cp:coreProperties>
</file>