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jc w:val="both"/>
        <w:rPr>
          <w:rFonts w:ascii="Open Sans" w:cs="Open Sans" w:eastAsia="Open Sans" w:hAnsi="Open Sans"/>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4560260</wp:posOffset>
            </wp:positionH>
            <wp:positionV relativeFrom="paragraph">
              <wp:posOffset>114300</wp:posOffset>
            </wp:positionV>
            <wp:extent cx="1199833" cy="11998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9833" cy="1199833"/>
                    </a:xfrm>
                    <a:prstGeom prst="rect"/>
                    <a:ln/>
                  </pic:spPr>
                </pic:pic>
              </a:graphicData>
            </a:graphic>
          </wp:anchor>
        </w:drawing>
      </w:r>
    </w:p>
    <w:p w:rsidR="00000000" w:rsidDel="00000000" w:rsidP="00000000" w:rsidRDefault="00000000" w:rsidRPr="00000000" w14:paraId="00000002">
      <w:pPr>
        <w:spacing w:after="40" w:lineRule="auto"/>
        <w:jc w:val="both"/>
        <w:rPr>
          <w:rFonts w:ascii="Open Sans" w:cs="Open Sans" w:eastAsia="Open Sans" w:hAnsi="Open Sans"/>
          <w:b w:val="1"/>
          <w:sz w:val="28"/>
          <w:szCs w:val="28"/>
        </w:rPr>
      </w:pPr>
      <w:commentRangeStart w:id="0"/>
      <w:commentRangeStart w:id="1"/>
      <w:r w:rsidDel="00000000" w:rsidR="00000000" w:rsidRPr="00000000">
        <w:rPr>
          <w:rFonts w:ascii="Open Sans" w:cs="Open Sans" w:eastAsia="Open Sans" w:hAnsi="Open Sans"/>
          <w:b w:val="1"/>
          <w:sz w:val="28"/>
          <w:szCs w:val="28"/>
          <w:rtl w:val="0"/>
        </w:rPr>
        <w:t xml:space="preserve">D</w:t>
      </w:r>
      <w:r w:rsidDel="00000000" w:rsidR="00000000" w:rsidRPr="00000000">
        <w:rPr>
          <w:rFonts w:ascii="Open Sans" w:cs="Open Sans" w:eastAsia="Open Sans" w:hAnsi="Open Sans"/>
          <w:b w:val="1"/>
          <w:sz w:val="28"/>
          <w:szCs w:val="28"/>
          <w:rtl w:val="0"/>
        </w:rPr>
        <w:t xml:space="preserve">er Hamburg Innovation Summit </w:t>
      </w:r>
      <w:r w:rsidDel="00000000" w:rsidR="00000000" w:rsidRPr="00000000">
        <w:rPr>
          <w:rFonts w:ascii="Open Sans" w:cs="Open Sans" w:eastAsia="Open Sans" w:hAnsi="Open Sans"/>
          <w:b w:val="1"/>
          <w:sz w:val="28"/>
          <w:szCs w:val="28"/>
          <w:rtl w:val="0"/>
        </w:rPr>
        <w:t xml:space="preserve">2021 wird hybrid: </w:t>
      </w:r>
      <w:r w:rsidDel="00000000" w:rsidR="00000000" w:rsidRPr="00000000">
        <w:rPr>
          <w:rFonts w:ascii="Open Sans" w:cs="Open Sans" w:eastAsia="Open Sans" w:hAnsi="Open Sans"/>
          <w:b w:val="1"/>
          <w:sz w:val="28"/>
          <w:szCs w:val="28"/>
          <w:highlight w:val="white"/>
          <w:rtl w:val="0"/>
        </w:rPr>
        <w:t xml:space="preserve">Hamburg als Reallabor auf dem Weg zur lebenswerten Innovationsstadt</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spacing w:after="40" w:lineRule="auto"/>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 </w:t>
      </w:r>
    </w:p>
    <w:p w:rsidR="00000000" w:rsidDel="00000000" w:rsidP="00000000" w:rsidRDefault="00000000" w:rsidRPr="00000000" w14:paraId="00000004">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Hamburg, 15.03.2021  Am </w:t>
      </w:r>
      <w:r w:rsidDel="00000000" w:rsidR="00000000" w:rsidRPr="00000000">
        <w:rPr>
          <w:rFonts w:ascii="Open Sans" w:cs="Open Sans" w:eastAsia="Open Sans" w:hAnsi="Open Sans"/>
          <w:b w:val="1"/>
          <w:rtl w:val="0"/>
        </w:rPr>
        <w:t xml:space="preserve">20. Mai</w:t>
      </w:r>
      <w:r w:rsidDel="00000000" w:rsidR="00000000" w:rsidRPr="00000000">
        <w:rPr>
          <w:rFonts w:ascii="Open Sans" w:cs="Open Sans" w:eastAsia="Open Sans" w:hAnsi="Open Sans"/>
          <w:rtl w:val="0"/>
        </w:rPr>
        <w:t xml:space="preserve"> lädt der </w:t>
      </w:r>
      <w:r w:rsidDel="00000000" w:rsidR="00000000" w:rsidRPr="00000000">
        <w:rPr>
          <w:rFonts w:ascii="Open Sans" w:cs="Open Sans" w:eastAsia="Open Sans" w:hAnsi="Open Sans"/>
          <w:b w:val="1"/>
          <w:rtl w:val="0"/>
        </w:rPr>
        <w:t xml:space="preserve">#HHIS goes hybrid</w:t>
      </w:r>
      <w:r w:rsidDel="00000000" w:rsidR="00000000" w:rsidRPr="00000000">
        <w:rPr>
          <w:rFonts w:ascii="Open Sans" w:cs="Open Sans" w:eastAsia="Open Sans" w:hAnsi="Open Sans"/>
          <w:rtl w:val="0"/>
        </w:rPr>
        <w:t xml:space="preserve"> zum Szenetreff der Innovationsakteure live und digital in den</w:t>
      </w:r>
      <w:r w:rsidDel="00000000" w:rsidR="00000000" w:rsidRPr="00000000">
        <w:rPr>
          <w:rFonts w:ascii="Open Sans" w:cs="Open Sans" w:eastAsia="Open Sans" w:hAnsi="Open Sans"/>
          <w:color w:val="222222"/>
          <w:rtl w:val="0"/>
        </w:rPr>
        <w:t xml:space="preserve"> Altonaer Kaispeicher nach Hamburg ein. </w:t>
      </w:r>
      <w:r w:rsidDel="00000000" w:rsidR="00000000" w:rsidRPr="00000000">
        <w:rPr>
          <w:rtl w:val="0"/>
        </w:rPr>
      </w:r>
    </w:p>
    <w:p w:rsidR="00000000" w:rsidDel="00000000" w:rsidP="00000000" w:rsidRDefault="00000000" w:rsidRPr="00000000" w14:paraId="00000005">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after="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Entsprechend des Mottos „</w:t>
      </w:r>
      <w:r w:rsidDel="00000000" w:rsidR="00000000" w:rsidRPr="00000000">
        <w:rPr>
          <w:rFonts w:ascii="Open Sans" w:cs="Open Sans" w:eastAsia="Open Sans" w:hAnsi="Open Sans"/>
          <w:b w:val="1"/>
          <w:highlight w:val="white"/>
          <w:rtl w:val="0"/>
        </w:rPr>
        <w:t xml:space="preserve">Ökosysteme für Innovationen – Kooperation als Zukunftsmodell</w:t>
      </w:r>
      <w:r w:rsidDel="00000000" w:rsidR="00000000" w:rsidRPr="00000000">
        <w:rPr>
          <w:rFonts w:ascii="Open Sans" w:cs="Open Sans" w:eastAsia="Open Sans" w:hAnsi="Open Sans"/>
          <w:highlight w:val="white"/>
          <w:rtl w:val="0"/>
        </w:rPr>
        <w:t xml:space="preserve">“ stehen beim Treffen der Innovationsakteure aus Wirtschaft, Politik und Forschung insbesondere Zukunftsthemen im Mittelpunkt. So umfasst das Programm Tracks zu den Themen „</w:t>
      </w:r>
      <w:r w:rsidDel="00000000" w:rsidR="00000000" w:rsidRPr="00000000">
        <w:rPr>
          <w:rFonts w:ascii="Open Sans" w:cs="Open Sans" w:eastAsia="Open Sans" w:hAnsi="Open Sans"/>
          <w:b w:val="1"/>
          <w:highlight w:val="white"/>
          <w:rtl w:val="0"/>
        </w:rPr>
        <w:t xml:space="preserve">Reallabore – Testfelder für Ideen der Zukunft</w:t>
      </w:r>
      <w:r w:rsidDel="00000000" w:rsidR="00000000" w:rsidRPr="00000000">
        <w:rPr>
          <w:rFonts w:ascii="Open Sans" w:cs="Open Sans" w:eastAsia="Open Sans" w:hAnsi="Open Sans"/>
          <w:highlight w:val="white"/>
          <w:rtl w:val="0"/>
        </w:rPr>
        <w:t xml:space="preserve">“ und „</w:t>
      </w:r>
      <w:r w:rsidDel="00000000" w:rsidR="00000000" w:rsidRPr="00000000">
        <w:rPr>
          <w:rFonts w:ascii="Open Sans" w:cs="Open Sans" w:eastAsia="Open Sans" w:hAnsi="Open Sans"/>
          <w:b w:val="1"/>
          <w:highlight w:val="white"/>
          <w:rtl w:val="0"/>
        </w:rPr>
        <w:t xml:space="preserve">Driving Innovation – Hamburger Hot Spots mit Perspektive</w:t>
      </w: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07">
      <w:pPr>
        <w:spacing w:after="240" w:before="240"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Ziel ist es, die Innovationsszene in Streams und Networking-Angeboten zusammen zu bringen. Nach der „</w:t>
      </w:r>
      <w:r w:rsidDel="00000000" w:rsidR="00000000" w:rsidRPr="00000000">
        <w:rPr>
          <w:rFonts w:ascii="Open Sans" w:cs="Open Sans" w:eastAsia="Open Sans" w:hAnsi="Open Sans"/>
          <w:b w:val="1"/>
          <w:highlight w:val="white"/>
          <w:rtl w:val="0"/>
        </w:rPr>
        <w:t xml:space="preserve">Conference</w:t>
      </w:r>
      <w:r w:rsidDel="00000000" w:rsidR="00000000" w:rsidRPr="00000000">
        <w:rPr>
          <w:rFonts w:ascii="Open Sans" w:cs="Open Sans" w:eastAsia="Open Sans" w:hAnsi="Open Sans"/>
          <w:highlight w:val="white"/>
          <w:rtl w:val="0"/>
        </w:rPr>
        <w:t xml:space="preserve">“ startet die „</w:t>
      </w:r>
      <w:r w:rsidDel="00000000" w:rsidR="00000000" w:rsidRPr="00000000">
        <w:rPr>
          <w:rFonts w:ascii="Open Sans" w:cs="Open Sans" w:eastAsia="Open Sans" w:hAnsi="Open Sans"/>
          <w:b w:val="1"/>
          <w:highlight w:val="white"/>
          <w:rtl w:val="0"/>
        </w:rPr>
        <w:t xml:space="preserve">Online-Academy</w:t>
      </w:r>
      <w:r w:rsidDel="00000000" w:rsidR="00000000" w:rsidRPr="00000000">
        <w:rPr>
          <w:rFonts w:ascii="Open Sans" w:cs="Open Sans" w:eastAsia="Open Sans" w:hAnsi="Open Sans"/>
          <w:highlight w:val="white"/>
          <w:rtl w:val="0"/>
        </w:rPr>
        <w:t xml:space="preserve">“ mit Deep Dive Sessions zu verschiedenen Zukunftsthemen. Abgerundet wird das Programm durch eine „</w:t>
      </w:r>
      <w:r w:rsidDel="00000000" w:rsidR="00000000" w:rsidRPr="00000000">
        <w:rPr>
          <w:rFonts w:ascii="Open Sans" w:cs="Open Sans" w:eastAsia="Open Sans" w:hAnsi="Open Sans"/>
          <w:b w:val="1"/>
          <w:highlight w:val="white"/>
          <w:rtl w:val="0"/>
        </w:rPr>
        <w:t xml:space="preserve">Virtuelle Expo” </w:t>
      </w:r>
      <w:r w:rsidDel="00000000" w:rsidR="00000000" w:rsidRPr="00000000">
        <w:rPr>
          <w:rFonts w:ascii="Open Sans" w:cs="Open Sans" w:eastAsia="Open Sans" w:hAnsi="Open Sans"/>
          <w:highlight w:val="white"/>
          <w:rtl w:val="0"/>
        </w:rPr>
        <w:t xml:space="preserve">und </w:t>
      </w:r>
      <w:r w:rsidDel="00000000" w:rsidR="00000000" w:rsidRPr="00000000">
        <w:rPr>
          <w:rFonts w:ascii="Open Sans" w:cs="Open Sans" w:eastAsia="Open Sans" w:hAnsi="Open Sans"/>
          <w:b w:val="1"/>
          <w:highlight w:val="white"/>
          <w:rtl w:val="0"/>
        </w:rPr>
        <w:t xml:space="preserve">“Special Areas</w:t>
      </w:r>
      <w:r w:rsidDel="00000000" w:rsidR="00000000" w:rsidRPr="00000000">
        <w:rPr>
          <w:rFonts w:ascii="Open Sans" w:cs="Open Sans" w:eastAsia="Open Sans" w:hAnsi="Open Sans"/>
          <w:highlight w:val="white"/>
          <w:rtl w:val="0"/>
        </w:rPr>
        <w:t xml:space="preserve">“ wie z.B. der Gründer Area oder dem Science Park mit spannenden Insights und exklusiven Pitch- und Networkingformaten.</w:t>
      </w:r>
    </w:p>
    <w:p w:rsidR="00000000" w:rsidDel="00000000" w:rsidP="00000000" w:rsidRDefault="00000000" w:rsidRPr="00000000" w14:paraId="00000008">
      <w:pPr>
        <w:spacing w:after="240" w:before="240" w:line="276"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Hochkarätige Gäste wie </w:t>
      </w:r>
      <w:r w:rsidDel="00000000" w:rsidR="00000000" w:rsidRPr="00000000">
        <w:rPr>
          <w:rFonts w:ascii="Open Sans" w:cs="Open Sans" w:eastAsia="Open Sans" w:hAnsi="Open Sans"/>
          <w:b w:val="1"/>
          <w:rtl w:val="0"/>
        </w:rPr>
        <w:t xml:space="preserve">Katharina Fegebank</w:t>
      </w:r>
      <w:r w:rsidDel="00000000" w:rsidR="00000000" w:rsidRPr="00000000">
        <w:rPr>
          <w:rFonts w:ascii="Open Sans" w:cs="Open Sans" w:eastAsia="Open Sans" w:hAnsi="Open Sans"/>
          <w:rtl w:val="0"/>
        </w:rPr>
        <w:t xml:space="preserve">, Wissenschaftssenatorin und Zweite Bürgermeisterin der Freien und Hansestadt Hamburg sowie Hamburgs Wirtschaftssenator </w:t>
      </w:r>
      <w:r w:rsidDel="00000000" w:rsidR="00000000" w:rsidRPr="00000000">
        <w:rPr>
          <w:rFonts w:ascii="Open Sans" w:cs="Open Sans" w:eastAsia="Open Sans" w:hAnsi="Open Sans"/>
          <w:b w:val="1"/>
          <w:rtl w:val="0"/>
        </w:rPr>
        <w:t xml:space="preserve">Michael Westhagemann</w:t>
      </w:r>
      <w:r w:rsidDel="00000000" w:rsidR="00000000" w:rsidRPr="00000000">
        <w:rPr>
          <w:rFonts w:ascii="Open Sans" w:cs="Open Sans" w:eastAsia="Open Sans" w:hAnsi="Open Sans"/>
          <w:rtl w:val="0"/>
        </w:rPr>
        <w:t xml:space="preserve"> stellen sich in den </w:t>
      </w:r>
      <w:r w:rsidDel="00000000" w:rsidR="00000000" w:rsidRPr="00000000">
        <w:rPr>
          <w:rFonts w:ascii="Open Sans" w:cs="Open Sans" w:eastAsia="Open Sans" w:hAnsi="Open Sans"/>
          <w:b w:val="1"/>
          <w:rtl w:val="0"/>
        </w:rPr>
        <w:t xml:space="preserve">Waterkant Sessions</w:t>
      </w:r>
      <w:r w:rsidDel="00000000" w:rsidR="00000000" w:rsidRPr="00000000">
        <w:rPr>
          <w:rFonts w:ascii="Open Sans" w:cs="Open Sans" w:eastAsia="Open Sans" w:hAnsi="Open Sans"/>
          <w:rtl w:val="0"/>
        </w:rPr>
        <w:t xml:space="preserve"> wieder den Themen und Teilnehmer-Fragen aus dem Live-Chat.</w:t>
      </w:r>
      <w:r w:rsidDel="00000000" w:rsidR="00000000" w:rsidRPr="00000000">
        <w:rPr>
          <w:rtl w:val="0"/>
        </w:rPr>
      </w:r>
    </w:p>
    <w:p w:rsidR="00000000" w:rsidDel="00000000" w:rsidP="00000000" w:rsidRDefault="00000000" w:rsidRPr="00000000" w14:paraId="00000009">
      <w:pPr>
        <w:spacing w:after="240" w:before="24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Mit dabei sind u. a. die Autorin und Gründerin der Global Digital Women </w:t>
      </w:r>
      <w:r w:rsidDel="00000000" w:rsidR="00000000" w:rsidRPr="00000000">
        <w:rPr>
          <w:rFonts w:ascii="Open Sans" w:cs="Open Sans" w:eastAsia="Open Sans" w:hAnsi="Open Sans"/>
          <w:b w:val="1"/>
          <w:rtl w:val="0"/>
        </w:rPr>
        <w:t xml:space="preserve">Tijen Onaran</w:t>
      </w:r>
      <w:r w:rsidDel="00000000" w:rsidR="00000000" w:rsidRPr="00000000">
        <w:rPr>
          <w:rFonts w:ascii="Open Sans" w:cs="Open Sans" w:eastAsia="Open Sans" w:hAnsi="Open Sans"/>
          <w:rtl w:val="0"/>
        </w:rPr>
        <w:t xml:space="preserve"> und der ideaDJ  </w:t>
      </w:r>
      <w:r w:rsidDel="00000000" w:rsidR="00000000" w:rsidRPr="00000000">
        <w:rPr>
          <w:rFonts w:ascii="Open Sans" w:cs="Open Sans" w:eastAsia="Open Sans" w:hAnsi="Open Sans"/>
          <w:b w:val="1"/>
          <w:rtl w:val="0"/>
        </w:rPr>
        <w:t xml:space="preserve">Ramon Vullings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A">
      <w:pPr>
        <w:spacing w:after="240" w:before="240" w:line="276" w:lineRule="auto"/>
        <w:jc w:val="both"/>
        <w:rPr>
          <w:rFonts w:ascii="Open Sans" w:cs="Open Sans" w:eastAsia="Open Sans" w:hAnsi="Open Sans"/>
        </w:rPr>
      </w:pPr>
      <w:r w:rsidDel="00000000" w:rsidR="00000000" w:rsidRPr="00000000">
        <w:rPr>
          <w:rFonts w:ascii="Open Sans" w:cs="Open Sans" w:eastAsia="Open Sans" w:hAnsi="Open Sans"/>
          <w:highlight w:val="white"/>
          <w:rtl w:val="0"/>
        </w:rPr>
        <w:t xml:space="preserve">Die Tickets für die Livestream-Angebote des diesjährigen HHIS goes hybrid sind für jeden verfügbar und kostenfrei. </w:t>
      </w:r>
      <w:r w:rsidDel="00000000" w:rsidR="00000000" w:rsidRPr="00000000">
        <w:rPr>
          <w:rFonts w:ascii="Open Sans" w:cs="Open Sans" w:eastAsia="Open Sans" w:hAnsi="Open Sans"/>
          <w:rtl w:val="0"/>
        </w:rPr>
        <w:t xml:space="preserve">Als Special Service wird die Conference erstmals barrierefrei mit frei zuwählbarer Untertiteloption samt Übersetzungsfunktion verfügbar sein.</w:t>
      </w:r>
      <w:r w:rsidDel="00000000" w:rsidR="00000000" w:rsidRPr="00000000">
        <w:rPr>
          <w:rtl w:val="0"/>
        </w:rPr>
      </w:r>
    </w:p>
    <w:p w:rsidR="00000000" w:rsidDel="00000000" w:rsidP="00000000" w:rsidRDefault="00000000" w:rsidRPr="00000000" w14:paraId="0000000B">
      <w:pPr>
        <w:spacing w:after="0" w:line="276" w:lineRule="auto"/>
        <w:rPr>
          <w:rFonts w:ascii="Open Sans" w:cs="Open Sans" w:eastAsia="Open Sans" w:hAnsi="Open Sans"/>
        </w:rPr>
      </w:pPr>
      <w:r w:rsidDel="00000000" w:rsidR="00000000" w:rsidRPr="00000000">
        <w:rPr>
          <w:rFonts w:ascii="Open Sans" w:cs="Open Sans" w:eastAsia="Open Sans" w:hAnsi="Open Sans"/>
          <w:rtl w:val="0"/>
        </w:rPr>
        <w:t xml:space="preserve">Zur kostenlosen Registrierung und für weitere Informationen: </w:t>
      </w:r>
      <w:hyperlink r:id="rId8">
        <w:r w:rsidDel="00000000" w:rsidR="00000000" w:rsidRPr="00000000">
          <w:rPr>
            <w:rFonts w:ascii="Open Sans" w:cs="Open Sans" w:eastAsia="Open Sans" w:hAnsi="Open Sans"/>
            <w:color w:val="1155cc"/>
            <w:u w:val="single"/>
            <w:rtl w:val="0"/>
          </w:rPr>
          <w:t xml:space="preserve"> </w:t>
        </w:r>
      </w:hyperlink>
      <w:hyperlink r:id="rId9">
        <w:r w:rsidDel="00000000" w:rsidR="00000000" w:rsidRPr="00000000">
          <w:rPr>
            <w:rFonts w:ascii="Open Sans" w:cs="Open Sans" w:eastAsia="Open Sans" w:hAnsi="Open Sans"/>
            <w:color w:val="1155cc"/>
            <w:u w:val="single"/>
            <w:rtl w:val="0"/>
          </w:rPr>
          <w:t xml:space="preserve">https://hamburg-innovation-summit.de/goes-hybrid</w:t>
        </w:r>
      </w:hyperlink>
      <w:r w:rsidDel="00000000" w:rsidR="00000000" w:rsidRPr="00000000">
        <w:rPr>
          <w:rtl w:val="0"/>
        </w:rPr>
      </w:r>
    </w:p>
    <w:p w:rsidR="00000000" w:rsidDel="00000000" w:rsidP="00000000" w:rsidRDefault="00000000" w:rsidRPr="00000000" w14:paraId="0000000C">
      <w:pPr>
        <w:spacing w:after="0"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widowControl w:val="0"/>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widowControl w:val="0"/>
        <w:spacing w:after="240" w:lineRule="auto"/>
        <w:jc w:val="both"/>
        <w:rPr>
          <w:rFonts w:ascii="Open Sans" w:cs="Open Sans" w:eastAsia="Open Sans" w:hAnsi="Open Sans"/>
        </w:rPr>
      </w:pPr>
      <w:r w:rsidDel="00000000" w:rsidR="00000000" w:rsidRPr="00000000">
        <w:rPr>
          <w:rFonts w:ascii="Open Sans" w:cs="Open Sans" w:eastAsia="Open Sans" w:hAnsi="Open Sans"/>
          <w:u w:val="single"/>
          <w:rtl w:val="0"/>
        </w:rPr>
        <w:t xml:space="preserve">Ergänzende Hinweise:</w:t>
      </w:r>
      <w:r w:rsidDel="00000000" w:rsidR="00000000" w:rsidRPr="00000000">
        <w:rPr>
          <w:rtl w:val="0"/>
        </w:rPr>
      </w:r>
    </w:p>
    <w:p w:rsidR="00000000" w:rsidDel="00000000" w:rsidP="00000000" w:rsidRDefault="00000000" w:rsidRPr="00000000" w14:paraId="0000000F">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Hinter dem HHIS stehen als Veranstalter die </w:t>
      </w:r>
      <w:r w:rsidDel="00000000" w:rsidR="00000000" w:rsidRPr="00000000">
        <w:rPr>
          <w:rFonts w:ascii="Open Sans" w:cs="Open Sans" w:eastAsia="Open Sans" w:hAnsi="Open Sans"/>
          <w:highlight w:val="white"/>
          <w:rtl w:val="0"/>
        </w:rPr>
        <w:t xml:space="preserve">Behörde für Wirtschaft und Innovation (</w:t>
      </w:r>
      <w:r w:rsidDel="00000000" w:rsidR="00000000" w:rsidRPr="00000000">
        <w:rPr>
          <w:rFonts w:ascii="Open Sans" w:cs="Open Sans" w:eastAsia="Open Sans" w:hAnsi="Open Sans"/>
          <w:b w:val="1"/>
          <w:rtl w:val="0"/>
        </w:rPr>
        <w:t xml:space="preserve">BWI</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highlight w:val="white"/>
          <w:rtl w:val="0"/>
        </w:rPr>
        <w:t xml:space="preserve">Hamburgische Investitions- und Förderbank</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IFB Hamburg</w:t>
      </w:r>
      <w:r w:rsidDel="00000000" w:rsidR="00000000" w:rsidRPr="00000000">
        <w:rPr>
          <w:rFonts w:ascii="Open Sans" w:cs="Open Sans" w:eastAsia="Open Sans" w:hAnsi="Open Sans"/>
          <w:rtl w:val="0"/>
        </w:rPr>
        <w:t xml:space="preserve">) und </w:t>
      </w:r>
      <w:r w:rsidDel="00000000" w:rsidR="00000000" w:rsidRPr="00000000">
        <w:rPr>
          <w:rFonts w:ascii="Open Sans" w:cs="Open Sans" w:eastAsia="Open Sans" w:hAnsi="Open Sans"/>
          <w:b w:val="1"/>
          <w:rtl w:val="0"/>
        </w:rPr>
        <w:t xml:space="preserve">Hamburg Innovation GmbH</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0">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1">
      <w:pPr>
        <w:spacing w:after="0"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HHIS ist die</w:t>
      </w:r>
      <w:r w:rsidDel="00000000" w:rsidR="00000000" w:rsidRPr="00000000">
        <w:rPr>
          <w:rFonts w:ascii="Open Sans" w:cs="Open Sans" w:eastAsia="Open Sans" w:hAnsi="Open Sans"/>
          <w:b w:val="1"/>
          <w:rtl w:val="0"/>
        </w:rPr>
        <w:t xml:space="preserve"> Plattform für Transfer Innovation</w:t>
      </w:r>
      <w:r w:rsidDel="00000000" w:rsidR="00000000" w:rsidRPr="00000000">
        <w:rPr>
          <w:rFonts w:ascii="Open Sans" w:cs="Open Sans" w:eastAsia="Open Sans" w:hAnsi="Open Sans"/>
          <w:rtl w:val="0"/>
        </w:rPr>
        <w:t xml:space="preserve"> und Brückenbauer zwischen Forschung, Wirtschaft, Politik und Gesellschaft. Als Szenetreff für Innovationsakteure liegt der Fokus des HHIS auf der Stärkung des Innovationsstandortes Hamburg durch die Vernetzung von Visionären, Gründern und Zukunftsgestaltern. Jährlich lockt der Summit, bestehend aus einer Conference mit Workshopangeboten in der Academy, Expo und Awardverleihung (HHIA, alle 2 Jahre) über den Tag verteilt rund 1.500 Besucher an.</w:t>
      </w:r>
      <w:r w:rsidDel="00000000" w:rsidR="00000000" w:rsidRPr="00000000">
        <w:rPr>
          <w:rtl w:val="0"/>
        </w:rPr>
      </w:r>
    </w:p>
    <w:p w:rsidR="00000000" w:rsidDel="00000000" w:rsidP="00000000" w:rsidRDefault="00000000" w:rsidRPr="00000000" w14:paraId="00000012">
      <w:pPr>
        <w:spacing w:after="0" w:line="276" w:lineRule="auto"/>
        <w:jc w:val="both"/>
        <w:rPr>
          <w:rFonts w:ascii="Open Sans" w:cs="Open Sans" w:eastAsia="Open Sans" w:hAnsi="Open Sans"/>
          <w:u w:val="single"/>
        </w:rPr>
      </w:pPr>
      <w:r w:rsidDel="00000000" w:rsidR="00000000" w:rsidRPr="00000000">
        <w:rPr>
          <w:rtl w:val="0"/>
        </w:rPr>
      </w:r>
    </w:p>
    <w:p w:rsidR="00000000" w:rsidDel="00000000" w:rsidP="00000000" w:rsidRDefault="00000000" w:rsidRPr="00000000" w14:paraId="00000013">
      <w:pPr>
        <w:widowControl w:val="0"/>
        <w:spacing w:after="0" w:lineRule="auto"/>
        <w:jc w:val="both"/>
        <w:rPr>
          <w:rFonts w:ascii="Open Sans" w:cs="Open Sans" w:eastAsia="Open Sans" w:hAnsi="Open Sans"/>
        </w:rPr>
      </w:pPr>
      <w:bookmarkStart w:colFirst="0" w:colLast="0" w:name="_30j0zll" w:id="0"/>
      <w:bookmarkEnd w:id="0"/>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14">
      <w:pPr>
        <w:widowControl w:val="0"/>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Kontakt zum Veranstalter: </w:t>
      </w:r>
    </w:p>
    <w:p w:rsidR="00000000" w:rsidDel="00000000" w:rsidP="00000000" w:rsidRDefault="00000000" w:rsidRPr="00000000" w14:paraId="00000015">
      <w:pPr>
        <w:widowControl w:val="0"/>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Projektleitung</w:t>
      </w:r>
    </w:p>
    <w:p w:rsidR="00000000" w:rsidDel="00000000" w:rsidP="00000000" w:rsidRDefault="00000000" w:rsidRPr="00000000" w14:paraId="00000017">
      <w:pPr>
        <w:widowControl w:val="0"/>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Anette Eberhardt </w:t>
      </w:r>
    </w:p>
    <w:p w:rsidR="00000000" w:rsidDel="00000000" w:rsidP="00000000" w:rsidRDefault="00000000" w:rsidRPr="00000000" w14:paraId="00000018">
      <w:pPr>
        <w:widowControl w:val="0"/>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Telefon: +49 175 247 99 88</w:t>
      </w:r>
    </w:p>
    <w:p w:rsidR="00000000" w:rsidDel="00000000" w:rsidP="00000000" w:rsidRDefault="00000000" w:rsidRPr="00000000" w14:paraId="00000019">
      <w:pPr>
        <w:widowControl w:val="0"/>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E-Mail: </w:t>
      </w:r>
      <w:hyperlink r:id="rId10">
        <w:r w:rsidDel="00000000" w:rsidR="00000000" w:rsidRPr="00000000">
          <w:rPr>
            <w:rFonts w:ascii="Open Sans" w:cs="Open Sans" w:eastAsia="Open Sans" w:hAnsi="Open Sans"/>
            <w:u w:val="single"/>
            <w:rtl w:val="0"/>
          </w:rPr>
          <w:t xml:space="preserve">eberhardt@hamburg-innovation-summit.de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A">
      <w:pPr>
        <w:widowControl w:val="0"/>
        <w:spacing w:after="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Marketing &amp; Kommunikation </w:t>
      </w:r>
    </w:p>
    <w:p w:rsidR="00000000" w:rsidDel="00000000" w:rsidP="00000000" w:rsidRDefault="00000000" w:rsidRPr="00000000" w14:paraId="0000001C">
      <w:pPr>
        <w:widowControl w:val="0"/>
        <w:spacing w:after="0"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Roxanna Diercks </w:t>
      </w:r>
      <w:r w:rsidDel="00000000" w:rsidR="00000000" w:rsidRPr="00000000">
        <w:rPr>
          <w:rtl w:val="0"/>
        </w:rPr>
      </w:r>
    </w:p>
    <w:p w:rsidR="00000000" w:rsidDel="00000000" w:rsidP="00000000" w:rsidRDefault="00000000" w:rsidRPr="00000000" w14:paraId="0000001D">
      <w:pPr>
        <w:widowControl w:val="0"/>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Telefon:  +49 160 788 1786</w:t>
      </w:r>
    </w:p>
    <w:p w:rsidR="00000000" w:rsidDel="00000000" w:rsidP="00000000" w:rsidRDefault="00000000" w:rsidRPr="00000000" w14:paraId="0000001E">
      <w:pPr>
        <w:widowControl w:val="0"/>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E-Mail: </w:t>
      </w:r>
      <w:hyperlink r:id="rId11">
        <w:r w:rsidDel="00000000" w:rsidR="00000000" w:rsidRPr="00000000">
          <w:rPr>
            <w:rFonts w:ascii="Open Sans" w:cs="Open Sans" w:eastAsia="Open Sans" w:hAnsi="Open Sans"/>
            <w:u w:val="single"/>
            <w:rtl w:val="0"/>
          </w:rPr>
          <w:t xml:space="preserve">diercks@hamburg-innovation-summit.de</w:t>
        </w:r>
      </w:hyperlink>
      <w:r w:rsidDel="00000000" w:rsidR="00000000" w:rsidRPr="00000000">
        <w:rPr>
          <w:rtl w:val="0"/>
        </w:rPr>
      </w:r>
    </w:p>
    <w:sectPr>
      <w:pgSz w:h="16838" w:w="11906" w:orient="portrait"/>
      <w:pgMar w:bottom="550.9842519685049" w:top="992.1259842519685"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xanna Diercks" w:id="0" w:date="2021-03-09T13:46:22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 #2 zur Verteilung Mitte März verschicken und jetzt schon ergänzend für die B&amp;P Ausgabe sowie den F&amp;C Newsletter.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Jochen - Channel News</w:t>
      </w:r>
    </w:p>
  </w:comment>
  <w:comment w:author="Roxanna Diercks" w:id="1" w:date="2021-03-09T13:47:25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@kilian@tutech.de HI, kannst du die PM am 15.3. auch wieder an die Presse schicken?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diercks@hamburg-innovation-summit.de" TargetMode="External"/><Relationship Id="rId10" Type="http://schemas.openxmlformats.org/officeDocument/2006/relationships/hyperlink" Target="mailto:eberhardt@hamburg-innovation-summit.de" TargetMode="External"/><Relationship Id="rId9" Type="http://schemas.openxmlformats.org/officeDocument/2006/relationships/hyperlink" Target="https://hamburg-innovation-summit.de/goes-hybri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hamburg-innovation-summit.de/goes-hybr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