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1CF6" w14:textId="77777777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951A" wp14:editId="22ADFC16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C93E" w14:textId="5B2CD3B7" w:rsidR="00732C71" w:rsidRDefault="007F5770" w:rsidP="00732C71">
                            <w:r>
                              <w:t>1</w:t>
                            </w:r>
                            <w:r w:rsidR="008A57BE">
                              <w:t>6</w:t>
                            </w:r>
                            <w:r w:rsidR="00732C71">
                              <w:t xml:space="preserve">. </w:t>
                            </w:r>
                            <w:r w:rsidR="00DD4D62">
                              <w:t>September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95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6752C93E" w14:textId="5B2CD3B7" w:rsidR="00732C71" w:rsidRDefault="007F5770" w:rsidP="00732C71">
                      <w:r>
                        <w:t>1</w:t>
                      </w:r>
                      <w:r w:rsidR="008A57BE">
                        <w:t>6</w:t>
                      </w:r>
                      <w:r w:rsidR="00732C71">
                        <w:t xml:space="preserve">. </w:t>
                      </w:r>
                      <w:r w:rsidR="00DD4D62">
                        <w:t>September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07AC925D" wp14:editId="0277C05F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CD">
        <w:t>Globalen Wandel in</w:t>
      </w:r>
      <w:r w:rsidR="004A29CD">
        <w:br/>
      </w:r>
      <w:r w:rsidR="003C7C72">
        <w:t>Geopark</w:t>
      </w:r>
      <w:r w:rsidR="00BB1B68">
        <w:t>s</w:t>
      </w:r>
      <w:r w:rsidR="006B25AE">
        <w:t xml:space="preserve"> </w:t>
      </w:r>
      <w:r w:rsidR="00A625F5">
        <w:t>erlebbar</w:t>
      </w:r>
      <w:r w:rsidR="004A29CD">
        <w:t xml:space="preserve"> machen</w:t>
      </w:r>
    </w:p>
    <w:p w14:paraId="1ACBFF28" w14:textId="77777777" w:rsidR="00732C71" w:rsidRPr="00BF12CE" w:rsidRDefault="00A90D0D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Tag des Geotops am 18. September</w:t>
      </w:r>
    </w:p>
    <w:p w14:paraId="1F0869B1" w14:textId="758B9EC1" w:rsidR="00ED2ACE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71BB409" wp14:editId="0CD6879B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0DA4C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B409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71F0DA4C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8107C">
        <w:t>/Heidekreis</w:t>
      </w:r>
      <w:r w:rsidR="00B72A5D">
        <w:t xml:space="preserve">. </w:t>
      </w:r>
      <w:r w:rsidR="004C6F67" w:rsidRPr="004C6F67">
        <w:t>Geoparks machen die Erdgeschichte und d</w:t>
      </w:r>
      <w:r w:rsidR="004C6F67">
        <w:t>as</w:t>
      </w:r>
      <w:r w:rsidR="004C6F67" w:rsidRPr="004C6F67">
        <w:t xml:space="preserve"> Entsteh</w:t>
      </w:r>
      <w:r w:rsidR="004C6F67">
        <w:t>en</w:t>
      </w:r>
      <w:r w:rsidR="004C6F67" w:rsidRPr="004C6F67">
        <w:t xml:space="preserve"> und Veränder</w:t>
      </w:r>
      <w:r w:rsidR="004C6F67">
        <w:t>n</w:t>
      </w:r>
      <w:r w:rsidR="004C6F67" w:rsidRPr="004C6F67">
        <w:t xml:space="preserve"> von Landschaften er</w:t>
      </w:r>
      <w:r w:rsidR="004C6F67">
        <w:t>leb</w:t>
      </w:r>
      <w:r w:rsidR="004C6F67" w:rsidRPr="004C6F67">
        <w:t xml:space="preserve">bar. Dabei </w:t>
      </w:r>
      <w:r w:rsidR="0033190D">
        <w:t>können</w:t>
      </w:r>
      <w:r w:rsidR="004C6F67" w:rsidRPr="004C6F67">
        <w:t xml:space="preserve"> nicht nur erdgeschichtliche Phänomene </w:t>
      </w:r>
      <w:r w:rsidR="004C6F67">
        <w:t>vermittelt</w:t>
      </w:r>
      <w:r w:rsidR="0033190D">
        <w:t xml:space="preserve"> werden</w:t>
      </w:r>
      <w:r w:rsidR="004C6F67">
        <w:t>, sondern</w:t>
      </w:r>
      <w:r w:rsidR="004C6F67" w:rsidRPr="004C6F67">
        <w:t xml:space="preserve"> auch aktuelle </w:t>
      </w:r>
      <w:r w:rsidR="004C6F67">
        <w:t>H</w:t>
      </w:r>
      <w:r w:rsidR="004C6F67" w:rsidRPr="004C6F67">
        <w:t>erausforderungen</w:t>
      </w:r>
      <w:r w:rsidR="004C6F67">
        <w:t xml:space="preserve"> einer nachhaltigeren Entwicklung zu Themen wie etwa </w:t>
      </w:r>
      <w:r w:rsidR="004C6F67" w:rsidRPr="004C6F67">
        <w:t>Landnutzung</w:t>
      </w:r>
      <w:r w:rsidR="004C6F67">
        <w:t>,</w:t>
      </w:r>
      <w:r w:rsidR="004C6F67" w:rsidRPr="004C6F67">
        <w:t xml:space="preserve"> </w:t>
      </w:r>
      <w:r w:rsidR="004C6F67">
        <w:t>Ernährung</w:t>
      </w:r>
      <w:r w:rsidR="004C6F67" w:rsidRPr="004C6F67">
        <w:t>, Wasser</w:t>
      </w:r>
      <w:r w:rsidR="004C6F67">
        <w:t>, Biodiversität</w:t>
      </w:r>
      <w:r w:rsidR="004C6F67" w:rsidRPr="004C6F67">
        <w:t xml:space="preserve"> oder Tourismus</w:t>
      </w:r>
      <w:r w:rsidR="004C6F67">
        <w:t>. Darauf macht die Deutsche Bundesstiftung Umwelt (DBU) zum Tag des Geotops am 18.9. aufmerksam</w:t>
      </w:r>
      <w:r w:rsidR="004C6F67" w:rsidRPr="004C6F67">
        <w:t>.</w:t>
      </w:r>
      <w:r w:rsidR="004C6F67">
        <w:t xml:space="preserve"> </w:t>
      </w:r>
      <w:r w:rsidR="00ED2ACE">
        <w:t>Welche Schwerpunkte die acht deutschen Geoparks</w:t>
      </w:r>
      <w:r w:rsidR="007F5770">
        <w:t xml:space="preserve"> </w:t>
      </w:r>
      <w:r w:rsidR="00381940">
        <w:t>bei der</w:t>
      </w:r>
      <w:r w:rsidR="00ED2ACE">
        <w:t xml:space="preserve"> Nachhaltigkeits-Bildung</w:t>
      </w:r>
      <w:r w:rsidR="007F5770">
        <w:t xml:space="preserve"> </w:t>
      </w:r>
      <w:r w:rsidR="00ED2ACE">
        <w:t>setzen können, wird i</w:t>
      </w:r>
      <w:r w:rsidR="009B4BD0">
        <w:t xml:space="preserve">n einem DBU-geförderten Projekt der </w:t>
      </w:r>
      <w:r w:rsidR="00B8107C">
        <w:t>niedersächsischen</w:t>
      </w:r>
      <w:r w:rsidR="007F5770">
        <w:t xml:space="preserve"> </w:t>
      </w:r>
      <w:r w:rsidR="00DA26AD">
        <w:t xml:space="preserve">Alfred Toepfer </w:t>
      </w:r>
      <w:r w:rsidR="00972175">
        <w:t xml:space="preserve">Akademie </w:t>
      </w:r>
      <w:r w:rsidR="009B4BD0">
        <w:t>für Naturschutz</w:t>
      </w:r>
      <w:r w:rsidR="008120A6">
        <w:t xml:space="preserve"> </w:t>
      </w:r>
      <w:r w:rsidR="00B8107C">
        <w:t>(</w:t>
      </w:r>
      <w:r w:rsidR="006C182B">
        <w:t>NNA</w:t>
      </w:r>
      <w:r w:rsidR="00381940">
        <w:t xml:space="preserve">) </w:t>
      </w:r>
      <w:r w:rsidR="00ED2ACE">
        <w:t>gemeinsam entwickelt.</w:t>
      </w:r>
    </w:p>
    <w:p w14:paraId="20CB5BB5" w14:textId="735E76A2" w:rsidR="00B8107C" w:rsidRPr="00B8107C" w:rsidRDefault="00B23A67" w:rsidP="00B72A5D">
      <w:pPr>
        <w:pStyle w:val="Textbold"/>
        <w:rPr>
          <w:b w:val="0"/>
          <w:i/>
        </w:rPr>
      </w:pPr>
      <w:r>
        <w:rPr>
          <w:b w:val="0"/>
          <w:i/>
        </w:rPr>
        <w:t xml:space="preserve">Geoparks </w:t>
      </w:r>
      <w:r w:rsidR="00972175">
        <w:rPr>
          <w:b w:val="0"/>
          <w:i/>
        </w:rPr>
        <w:t>als ideale Lernorte zur Förderung nachhaltiger Entwicklung</w:t>
      </w:r>
    </w:p>
    <w:p w14:paraId="3489EF45" w14:textId="2EC5BD30" w:rsidR="00FF284F" w:rsidRDefault="00B8107C" w:rsidP="00B72A5D">
      <w:pPr>
        <w:pStyle w:val="Textbold"/>
        <w:rPr>
          <w:b w:val="0"/>
        </w:rPr>
      </w:pPr>
      <w:r>
        <w:rPr>
          <w:b w:val="0"/>
        </w:rPr>
        <w:t>Die</w:t>
      </w:r>
      <w:r w:rsidRPr="00B8107C">
        <w:rPr>
          <w:b w:val="0"/>
        </w:rPr>
        <w:t xml:space="preserve"> Ziele für nachhaltige Entwicklung (</w:t>
      </w:r>
      <w:proofErr w:type="spellStart"/>
      <w:r w:rsidRPr="00B8107C">
        <w:rPr>
          <w:b w:val="0"/>
          <w:i/>
        </w:rPr>
        <w:t>Sustainable</w:t>
      </w:r>
      <w:proofErr w:type="spellEnd"/>
      <w:r w:rsidRPr="00B8107C">
        <w:rPr>
          <w:b w:val="0"/>
          <w:i/>
        </w:rPr>
        <w:t xml:space="preserve"> Development Goals, </w:t>
      </w:r>
      <w:r w:rsidR="00972175" w:rsidRPr="00B8107C">
        <w:rPr>
          <w:b w:val="0"/>
          <w:i/>
        </w:rPr>
        <w:t>SDG</w:t>
      </w:r>
      <w:r w:rsidRPr="00B8107C">
        <w:rPr>
          <w:b w:val="0"/>
        </w:rPr>
        <w:t xml:space="preserve">) </w:t>
      </w:r>
      <w:r>
        <w:rPr>
          <w:b w:val="0"/>
        </w:rPr>
        <w:t xml:space="preserve">der Vereinten Nationen (UN) </w:t>
      </w:r>
      <w:r w:rsidR="00397052">
        <w:rPr>
          <w:b w:val="0"/>
        </w:rPr>
        <w:t>stellen</w:t>
      </w:r>
      <w:r w:rsidRPr="00B8107C">
        <w:rPr>
          <w:b w:val="0"/>
        </w:rPr>
        <w:t xml:space="preserve"> ein</w:t>
      </w:r>
      <w:r w:rsidR="00397052">
        <w:rPr>
          <w:b w:val="0"/>
        </w:rPr>
        <w:t>en</w:t>
      </w:r>
      <w:r w:rsidRPr="00B8107C">
        <w:rPr>
          <w:b w:val="0"/>
        </w:rPr>
        <w:t xml:space="preserve"> globale</w:t>
      </w:r>
      <w:r w:rsidR="00397052">
        <w:rPr>
          <w:b w:val="0"/>
        </w:rPr>
        <w:t>n P</w:t>
      </w:r>
      <w:r w:rsidRPr="00B8107C">
        <w:rPr>
          <w:b w:val="0"/>
        </w:rPr>
        <w:t>lan zur Förderung nachhaltigen Friedens und Wohlstands und zum Schutz unseres Planeten</w:t>
      </w:r>
      <w:r w:rsidR="00397052">
        <w:rPr>
          <w:b w:val="0"/>
        </w:rPr>
        <w:t xml:space="preserve"> dar</w:t>
      </w:r>
      <w:r w:rsidRPr="00B8107C">
        <w:rPr>
          <w:b w:val="0"/>
        </w:rPr>
        <w:t>.</w:t>
      </w:r>
      <w:r w:rsidR="00B02638">
        <w:rPr>
          <w:b w:val="0"/>
        </w:rPr>
        <w:t xml:space="preserve"> „Bildung ist dafür ein </w:t>
      </w:r>
      <w:r w:rsidR="00201E98">
        <w:rPr>
          <w:b w:val="0"/>
        </w:rPr>
        <w:t>bedeutender</w:t>
      </w:r>
      <w:r w:rsidR="00B02638">
        <w:rPr>
          <w:b w:val="0"/>
        </w:rPr>
        <w:t xml:space="preserve"> </w:t>
      </w:r>
      <w:r w:rsidR="00201E98">
        <w:rPr>
          <w:b w:val="0"/>
        </w:rPr>
        <w:t>Wegbereiter</w:t>
      </w:r>
      <w:r w:rsidR="00B02638">
        <w:rPr>
          <w:b w:val="0"/>
        </w:rPr>
        <w:t xml:space="preserve">“, sagt Dr. Alexander Bittner, </w:t>
      </w:r>
      <w:r w:rsidR="005748AB">
        <w:rPr>
          <w:b w:val="0"/>
        </w:rPr>
        <w:t xml:space="preserve">Leiter des </w:t>
      </w:r>
      <w:r w:rsidR="00B02638">
        <w:rPr>
          <w:b w:val="0"/>
        </w:rPr>
        <w:t>DBU-Refe</w:t>
      </w:r>
      <w:r w:rsidR="005748AB">
        <w:rPr>
          <w:b w:val="0"/>
        </w:rPr>
        <w:t>rats Umweltbildung</w:t>
      </w:r>
      <w:r w:rsidR="000A1674">
        <w:rPr>
          <w:b w:val="0"/>
        </w:rPr>
        <w:t xml:space="preserve"> und Mitglied </w:t>
      </w:r>
      <w:r w:rsidR="00201E98">
        <w:rPr>
          <w:b w:val="0"/>
        </w:rPr>
        <w:t>des</w:t>
      </w:r>
      <w:r w:rsidR="000A1674">
        <w:rPr>
          <w:b w:val="0"/>
        </w:rPr>
        <w:t xml:space="preserve"> </w:t>
      </w:r>
      <w:r w:rsidR="000A1674" w:rsidRPr="000A1674">
        <w:rPr>
          <w:b w:val="0"/>
        </w:rPr>
        <w:t>Nationalkomitee</w:t>
      </w:r>
      <w:r w:rsidR="00201E98">
        <w:rPr>
          <w:b w:val="0"/>
        </w:rPr>
        <w:t>s</w:t>
      </w:r>
      <w:r w:rsidR="000A1674" w:rsidRPr="000A1674">
        <w:rPr>
          <w:b w:val="0"/>
        </w:rPr>
        <w:t xml:space="preserve"> für </w:t>
      </w:r>
      <w:r w:rsidR="00972175">
        <w:rPr>
          <w:b w:val="0"/>
        </w:rPr>
        <w:t xml:space="preserve">sogenannte </w:t>
      </w:r>
      <w:proofErr w:type="spellStart"/>
      <w:r w:rsidR="000A1674" w:rsidRPr="000A1674">
        <w:rPr>
          <w:b w:val="0"/>
        </w:rPr>
        <w:t>U</w:t>
      </w:r>
      <w:r w:rsidR="00201E98">
        <w:rPr>
          <w:b w:val="0"/>
        </w:rPr>
        <w:t>nesco</w:t>
      </w:r>
      <w:proofErr w:type="spellEnd"/>
      <w:r w:rsidR="000A1674" w:rsidRPr="000A1674">
        <w:rPr>
          <w:b w:val="0"/>
        </w:rPr>
        <w:t xml:space="preserve"> Global Geoparks in Deutschland</w:t>
      </w:r>
      <w:r w:rsidR="004034A3">
        <w:rPr>
          <w:b w:val="0"/>
        </w:rPr>
        <w:t xml:space="preserve">. </w:t>
      </w:r>
      <w:r w:rsidR="00201E98">
        <w:rPr>
          <w:b w:val="0"/>
        </w:rPr>
        <w:t>Seit 2015 wurden von der UN-Organisation für Bildung, Wissenschaft, Kultur und Kommunikation (</w:t>
      </w:r>
      <w:proofErr w:type="spellStart"/>
      <w:r w:rsidR="00201E98">
        <w:rPr>
          <w:b w:val="0"/>
        </w:rPr>
        <w:t>Unesco</w:t>
      </w:r>
      <w:proofErr w:type="spellEnd"/>
      <w:r w:rsidR="00201E98">
        <w:rPr>
          <w:b w:val="0"/>
        </w:rPr>
        <w:t xml:space="preserve">) </w:t>
      </w:r>
      <w:r w:rsidR="006C182B">
        <w:rPr>
          <w:b w:val="0"/>
        </w:rPr>
        <w:t xml:space="preserve">bundesweit </w:t>
      </w:r>
      <w:r w:rsidR="004034A3">
        <w:rPr>
          <w:b w:val="0"/>
        </w:rPr>
        <w:t>acht Geoparks ausgezeichnet</w:t>
      </w:r>
      <w:r w:rsidR="00201E98">
        <w:rPr>
          <w:b w:val="0"/>
        </w:rPr>
        <w:t>. „</w:t>
      </w:r>
      <w:r w:rsidR="00C043C6">
        <w:rPr>
          <w:b w:val="0"/>
        </w:rPr>
        <w:t>Geoparks bieten vielfältige geowissenschaftliche Phänomene, die unmittelbar mit Fragen der nachhaltigen Entwicklung verbunden sind</w:t>
      </w:r>
      <w:r w:rsidR="00201E98">
        <w:rPr>
          <w:b w:val="0"/>
        </w:rPr>
        <w:t>“, so</w:t>
      </w:r>
      <w:r w:rsidR="00265D51">
        <w:rPr>
          <w:b w:val="0"/>
        </w:rPr>
        <w:t xml:space="preserve"> Bittner</w:t>
      </w:r>
      <w:r w:rsidR="00201E98">
        <w:rPr>
          <w:b w:val="0"/>
        </w:rPr>
        <w:t>.</w:t>
      </w:r>
      <w:r w:rsidR="00265D51">
        <w:rPr>
          <w:b w:val="0"/>
        </w:rPr>
        <w:t xml:space="preserve"> „Hier </w:t>
      </w:r>
      <w:r w:rsidR="00C043C6">
        <w:rPr>
          <w:b w:val="0"/>
        </w:rPr>
        <w:t>lassen sich zum Beispiel aktuelle Fragen einer nachhaltigen Ressourcen- und Landnutzung mit erdgeschichtlichen Einblicken am Beispiel von Steinbrüchen, natürlichen und künstlichen Aufschlüssen verbinden.“</w:t>
      </w:r>
    </w:p>
    <w:p w14:paraId="2AACEC9B" w14:textId="77777777" w:rsidR="00FF284F" w:rsidRPr="00FF284F" w:rsidRDefault="008D07BB" w:rsidP="00B72A5D">
      <w:pPr>
        <w:pStyle w:val="Textbold"/>
        <w:rPr>
          <w:b w:val="0"/>
          <w:i/>
        </w:rPr>
      </w:pPr>
      <w:proofErr w:type="spellStart"/>
      <w:r>
        <w:rPr>
          <w:b w:val="0"/>
          <w:i/>
        </w:rPr>
        <w:t>Unesco</w:t>
      </w:r>
      <w:proofErr w:type="spellEnd"/>
      <w:r>
        <w:rPr>
          <w:b w:val="0"/>
          <w:i/>
        </w:rPr>
        <w:t xml:space="preserve"> Global Geoparks</w:t>
      </w:r>
      <w:r w:rsidR="00381940">
        <w:rPr>
          <w:b w:val="0"/>
          <w:i/>
        </w:rPr>
        <w:t xml:space="preserve"> in Deutschland</w:t>
      </w:r>
      <w:r>
        <w:rPr>
          <w:b w:val="0"/>
          <w:i/>
        </w:rPr>
        <w:t xml:space="preserve"> entwickeln</w:t>
      </w:r>
      <w:r w:rsidR="007F5770">
        <w:rPr>
          <w:b w:val="0"/>
          <w:i/>
        </w:rPr>
        <w:t xml:space="preserve"> </w:t>
      </w:r>
      <w:r w:rsidR="003522F9">
        <w:rPr>
          <w:b w:val="0"/>
          <w:i/>
        </w:rPr>
        <w:t>Bildungsangebote</w:t>
      </w:r>
    </w:p>
    <w:p w14:paraId="46FDB52C" w14:textId="230E2201" w:rsidR="00ED2ACE" w:rsidRPr="00B8107C" w:rsidRDefault="00CE0A13" w:rsidP="00B72A5D">
      <w:pPr>
        <w:pStyle w:val="Textbold"/>
        <w:rPr>
          <w:b w:val="0"/>
        </w:rPr>
      </w:pPr>
      <w:r>
        <w:rPr>
          <w:b w:val="0"/>
        </w:rPr>
        <w:t xml:space="preserve">In einem </w:t>
      </w:r>
      <w:r w:rsidR="00434C07">
        <w:rPr>
          <w:b w:val="0"/>
        </w:rPr>
        <w:t>Projekt der Alfred</w:t>
      </w:r>
      <w:r w:rsidR="0033190D">
        <w:rPr>
          <w:b w:val="0"/>
        </w:rPr>
        <w:t xml:space="preserve"> </w:t>
      </w:r>
      <w:r w:rsidR="00381940">
        <w:rPr>
          <w:b w:val="0"/>
        </w:rPr>
        <w:t>Toepfer</w:t>
      </w:r>
      <w:r w:rsidR="0033190D">
        <w:rPr>
          <w:b w:val="0"/>
        </w:rPr>
        <w:t xml:space="preserve"> </w:t>
      </w:r>
      <w:r w:rsidR="00434C07">
        <w:rPr>
          <w:b w:val="0"/>
        </w:rPr>
        <w:t xml:space="preserve">Akademie werden </w:t>
      </w:r>
      <w:r w:rsidR="006239EE">
        <w:rPr>
          <w:b w:val="0"/>
        </w:rPr>
        <w:t>alle</w:t>
      </w:r>
      <w:r w:rsidR="00434C07">
        <w:rPr>
          <w:b w:val="0"/>
        </w:rPr>
        <w:t xml:space="preserve"> acht </w:t>
      </w:r>
      <w:r w:rsidR="006C182B">
        <w:rPr>
          <w:b w:val="0"/>
        </w:rPr>
        <w:t xml:space="preserve">deutschen </w:t>
      </w:r>
      <w:proofErr w:type="spellStart"/>
      <w:r w:rsidR="00434C07">
        <w:rPr>
          <w:b w:val="0"/>
        </w:rPr>
        <w:t>Unesco</w:t>
      </w:r>
      <w:proofErr w:type="spellEnd"/>
      <w:r w:rsidR="00434C07">
        <w:rPr>
          <w:b w:val="0"/>
        </w:rPr>
        <w:t xml:space="preserve"> Global Geoparks </w:t>
      </w:r>
      <w:r w:rsidR="00DA26AD">
        <w:rPr>
          <w:b w:val="0"/>
        </w:rPr>
        <w:t>beteiligt</w:t>
      </w:r>
      <w:r w:rsidR="006239EE">
        <w:rPr>
          <w:b w:val="0"/>
        </w:rPr>
        <w:t>. „</w:t>
      </w:r>
      <w:r w:rsidR="00DA26AD">
        <w:rPr>
          <w:b w:val="0"/>
        </w:rPr>
        <w:t>Zunächst wurde ermittelt</w:t>
      </w:r>
      <w:r w:rsidR="006239EE">
        <w:rPr>
          <w:b w:val="0"/>
        </w:rPr>
        <w:t>, wo Geoparks im Vergleich zu</w:t>
      </w:r>
      <w:r w:rsidR="007F5770">
        <w:rPr>
          <w:b w:val="0"/>
        </w:rPr>
        <w:t xml:space="preserve"> </w:t>
      </w:r>
      <w:r w:rsidR="006239EE">
        <w:rPr>
          <w:b w:val="0"/>
        </w:rPr>
        <w:t xml:space="preserve">Biosphärenreservaten oder </w:t>
      </w:r>
      <w:proofErr w:type="spellStart"/>
      <w:r w:rsidR="003522F9">
        <w:rPr>
          <w:b w:val="0"/>
        </w:rPr>
        <w:t>Naturerbeflächen</w:t>
      </w:r>
      <w:proofErr w:type="spellEnd"/>
      <w:r w:rsidR="00A65F6B">
        <w:rPr>
          <w:b w:val="0"/>
        </w:rPr>
        <w:t xml:space="preserve"> herausragende </w:t>
      </w:r>
      <w:r w:rsidR="006C182B">
        <w:rPr>
          <w:b w:val="0"/>
        </w:rPr>
        <w:t>Impulse</w:t>
      </w:r>
      <w:r w:rsidR="007F5770">
        <w:rPr>
          <w:b w:val="0"/>
        </w:rPr>
        <w:t xml:space="preserve"> </w:t>
      </w:r>
      <w:r w:rsidR="00DA26AD">
        <w:rPr>
          <w:b w:val="0"/>
        </w:rPr>
        <w:t>für</w:t>
      </w:r>
      <w:r w:rsidR="00A65F6B">
        <w:rPr>
          <w:b w:val="0"/>
        </w:rPr>
        <w:t xml:space="preserve"> die</w:t>
      </w:r>
      <w:r w:rsidR="00B47688">
        <w:rPr>
          <w:b w:val="0"/>
        </w:rPr>
        <w:t xml:space="preserve"> </w:t>
      </w:r>
      <w:r w:rsidR="006C182B">
        <w:rPr>
          <w:b w:val="0"/>
        </w:rPr>
        <w:t xml:space="preserve">Vermittlung einer </w:t>
      </w:r>
      <w:r w:rsidR="00A65F6B">
        <w:rPr>
          <w:b w:val="0"/>
        </w:rPr>
        <w:t>regionale</w:t>
      </w:r>
      <w:r w:rsidR="006C182B">
        <w:rPr>
          <w:b w:val="0"/>
        </w:rPr>
        <w:t>n</w:t>
      </w:r>
      <w:r w:rsidR="00A65F6B">
        <w:rPr>
          <w:b w:val="0"/>
        </w:rPr>
        <w:t xml:space="preserve"> nachhaltige</w:t>
      </w:r>
      <w:r w:rsidR="006C182B">
        <w:rPr>
          <w:b w:val="0"/>
        </w:rPr>
        <w:t>n</w:t>
      </w:r>
      <w:r w:rsidR="00A65F6B">
        <w:rPr>
          <w:b w:val="0"/>
        </w:rPr>
        <w:t xml:space="preserve"> Entwicklung </w:t>
      </w:r>
      <w:r w:rsidR="006C182B">
        <w:rPr>
          <w:b w:val="0"/>
        </w:rPr>
        <w:t>setzen können</w:t>
      </w:r>
      <w:r w:rsidR="00A65F6B">
        <w:rPr>
          <w:b w:val="0"/>
        </w:rPr>
        <w:t xml:space="preserve">“, sagt </w:t>
      </w:r>
      <w:r w:rsidR="006C182B">
        <w:rPr>
          <w:b w:val="0"/>
        </w:rPr>
        <w:t>NNA-</w:t>
      </w:r>
      <w:r w:rsidR="00EE595F">
        <w:rPr>
          <w:b w:val="0"/>
        </w:rPr>
        <w:t xml:space="preserve">Direktor </w:t>
      </w:r>
      <w:r w:rsidR="00A65F6B">
        <w:rPr>
          <w:b w:val="0"/>
        </w:rPr>
        <w:t>Dr. Eic</w:t>
      </w:r>
      <w:r w:rsidR="00977B4E">
        <w:rPr>
          <w:b w:val="0"/>
        </w:rPr>
        <w:t>k</w:t>
      </w:r>
      <w:r w:rsidR="00A65F6B">
        <w:rPr>
          <w:b w:val="0"/>
        </w:rPr>
        <w:t xml:space="preserve"> von Ruschkowski.</w:t>
      </w:r>
      <w:r w:rsidR="006239EE">
        <w:rPr>
          <w:b w:val="0"/>
        </w:rPr>
        <w:t xml:space="preserve"> </w:t>
      </w:r>
      <w:r w:rsidR="00DA26AD">
        <w:rPr>
          <w:b w:val="0"/>
        </w:rPr>
        <w:t xml:space="preserve">Nach seinen Worten </w:t>
      </w:r>
      <w:r w:rsidR="00DA26AD">
        <w:rPr>
          <w:b w:val="0"/>
        </w:rPr>
        <w:lastRenderedPageBreak/>
        <w:t xml:space="preserve">wollen die Geoparks </w:t>
      </w:r>
      <w:r w:rsidR="00F37E73">
        <w:rPr>
          <w:b w:val="0"/>
        </w:rPr>
        <w:t xml:space="preserve">verschiedene </w:t>
      </w:r>
      <w:r w:rsidR="009359BE">
        <w:rPr>
          <w:b w:val="0"/>
        </w:rPr>
        <w:t>Zielkonflikte</w:t>
      </w:r>
      <w:r w:rsidR="00DA26AD">
        <w:rPr>
          <w:b w:val="0"/>
        </w:rPr>
        <w:t xml:space="preserve"> </w:t>
      </w:r>
      <w:r w:rsidR="00F37E73">
        <w:rPr>
          <w:b w:val="0"/>
        </w:rPr>
        <w:t xml:space="preserve">der UN-Nachhaltigkeitsziele </w:t>
      </w:r>
      <w:r w:rsidR="00DA26AD">
        <w:rPr>
          <w:b w:val="0"/>
        </w:rPr>
        <w:t xml:space="preserve">zu </w:t>
      </w:r>
      <w:r w:rsidR="006C182B">
        <w:rPr>
          <w:b w:val="0"/>
        </w:rPr>
        <w:t>Bildungs-Schwerpunkt</w:t>
      </w:r>
      <w:r w:rsidR="00F37E73">
        <w:rPr>
          <w:b w:val="0"/>
        </w:rPr>
        <w:t>en</w:t>
      </w:r>
      <w:r w:rsidR="007F5770">
        <w:rPr>
          <w:b w:val="0"/>
        </w:rPr>
        <w:t xml:space="preserve"> </w:t>
      </w:r>
      <w:r w:rsidR="00DA26AD">
        <w:rPr>
          <w:b w:val="0"/>
        </w:rPr>
        <w:t>machen</w:t>
      </w:r>
      <w:r w:rsidR="006C182B">
        <w:rPr>
          <w:b w:val="0"/>
        </w:rPr>
        <w:t xml:space="preserve">. </w:t>
      </w:r>
      <w:r w:rsidR="009359BE">
        <w:rPr>
          <w:b w:val="0"/>
        </w:rPr>
        <w:t>Zum Beispiel bietet sich der</w:t>
      </w:r>
      <w:r w:rsidR="00B47688">
        <w:rPr>
          <w:b w:val="0"/>
        </w:rPr>
        <w:t xml:space="preserve"> nachhaltige Umgang mit Rohstoffen</w:t>
      </w:r>
      <w:r w:rsidR="006C182B">
        <w:rPr>
          <w:b w:val="0"/>
        </w:rPr>
        <w:t xml:space="preserve"> </w:t>
      </w:r>
      <w:r w:rsidR="00DA26AD">
        <w:rPr>
          <w:b w:val="0"/>
        </w:rPr>
        <w:t xml:space="preserve">als Thema </w:t>
      </w:r>
      <w:r w:rsidR="006C182B">
        <w:rPr>
          <w:b w:val="0"/>
        </w:rPr>
        <w:t xml:space="preserve">an, </w:t>
      </w:r>
      <w:r w:rsidR="00B47688">
        <w:rPr>
          <w:b w:val="0"/>
        </w:rPr>
        <w:t>denn „</w:t>
      </w:r>
      <w:r w:rsidR="00DA26AD">
        <w:rPr>
          <w:b w:val="0"/>
        </w:rPr>
        <w:t xml:space="preserve">Geoparks </w:t>
      </w:r>
      <w:r w:rsidR="00B47688">
        <w:rPr>
          <w:b w:val="0"/>
        </w:rPr>
        <w:t>sind in einer Kulisse von Rohstofflagerstätten entstanden</w:t>
      </w:r>
      <w:r w:rsidR="006C182B">
        <w:rPr>
          <w:b w:val="0"/>
        </w:rPr>
        <w:t>“,</w:t>
      </w:r>
      <w:r w:rsidR="006C182B" w:rsidRPr="006C182B">
        <w:rPr>
          <w:b w:val="0"/>
        </w:rPr>
        <w:t xml:space="preserve"> </w:t>
      </w:r>
      <w:r w:rsidR="006C182B">
        <w:rPr>
          <w:b w:val="0"/>
        </w:rPr>
        <w:t>so Ruschkowski</w:t>
      </w:r>
      <w:r w:rsidR="00B47688">
        <w:rPr>
          <w:b w:val="0"/>
        </w:rPr>
        <w:t>. „Abbau oder Nichtnutzung sind für uns genauso von Interesse wie eine regionale Nutzung von Rohstoffen im Vergleich zu einer globalen Abhängigkeit von Lieferketten</w:t>
      </w:r>
      <w:r w:rsidR="006C182B">
        <w:rPr>
          <w:b w:val="0"/>
        </w:rPr>
        <w:t>“, sagt der Projektleiter.</w:t>
      </w:r>
      <w:r w:rsidR="007F5770">
        <w:rPr>
          <w:b w:val="0"/>
        </w:rPr>
        <w:t xml:space="preserve"> </w:t>
      </w:r>
      <w:r w:rsidR="00F37E73">
        <w:rPr>
          <w:b w:val="0"/>
        </w:rPr>
        <w:t xml:space="preserve">So </w:t>
      </w:r>
      <w:r w:rsidR="00F64D93">
        <w:rPr>
          <w:b w:val="0"/>
        </w:rPr>
        <w:t xml:space="preserve">will </w:t>
      </w:r>
      <w:r w:rsidR="00F37E73">
        <w:rPr>
          <w:b w:val="0"/>
        </w:rPr>
        <w:t xml:space="preserve">etwa der </w:t>
      </w:r>
      <w:r w:rsidR="00F64D93">
        <w:rPr>
          <w:b w:val="0"/>
        </w:rPr>
        <w:t xml:space="preserve">bei Osnabrück liegende </w:t>
      </w:r>
      <w:r w:rsidR="00F37E73">
        <w:rPr>
          <w:b w:val="0"/>
        </w:rPr>
        <w:t xml:space="preserve">Geopark </w:t>
      </w:r>
      <w:proofErr w:type="spellStart"/>
      <w:r w:rsidR="00F37E73">
        <w:rPr>
          <w:b w:val="0"/>
        </w:rPr>
        <w:t>Terra.vita</w:t>
      </w:r>
      <w:proofErr w:type="spellEnd"/>
      <w:r w:rsidR="00F37E73">
        <w:rPr>
          <w:b w:val="0"/>
        </w:rPr>
        <w:t xml:space="preserve"> den Zielkonflikt Geotop- und Naturschutz versus Rohstoffabbau auf</w:t>
      </w:r>
      <w:r w:rsidR="00F64D93">
        <w:rPr>
          <w:b w:val="0"/>
        </w:rPr>
        <w:t xml:space="preserve">greifen, um in einem weiteren Schritt innerhalb des Projekts ein passendes </w:t>
      </w:r>
      <w:r w:rsidR="003522F9">
        <w:rPr>
          <w:b w:val="0"/>
        </w:rPr>
        <w:t>Bildungsangebot aus</w:t>
      </w:r>
      <w:r w:rsidR="00F64D93">
        <w:rPr>
          <w:b w:val="0"/>
        </w:rPr>
        <w:t>zu</w:t>
      </w:r>
      <w:r w:rsidR="003522F9">
        <w:rPr>
          <w:b w:val="0"/>
        </w:rPr>
        <w:t>arbeite</w:t>
      </w:r>
      <w:r w:rsidR="00F64D93">
        <w:rPr>
          <w:b w:val="0"/>
        </w:rPr>
        <w:t>n</w:t>
      </w:r>
      <w:r w:rsidR="003522F9">
        <w:rPr>
          <w:b w:val="0"/>
        </w:rPr>
        <w:t>.</w:t>
      </w:r>
      <w:r w:rsidR="007F5770">
        <w:rPr>
          <w:b w:val="0"/>
        </w:rPr>
        <w:t xml:space="preserve"> </w:t>
      </w:r>
      <w:r w:rsidR="00F64D93">
        <w:rPr>
          <w:b w:val="0"/>
        </w:rPr>
        <w:t>N</w:t>
      </w:r>
      <w:r w:rsidR="00B47688">
        <w:rPr>
          <w:b w:val="0"/>
        </w:rPr>
        <w:t xml:space="preserve">eben dem </w:t>
      </w:r>
      <w:proofErr w:type="spellStart"/>
      <w:r w:rsidR="00B47688">
        <w:rPr>
          <w:b w:val="0"/>
        </w:rPr>
        <w:t>Unesco</w:t>
      </w:r>
      <w:proofErr w:type="spellEnd"/>
      <w:r w:rsidR="003522F9">
        <w:rPr>
          <w:b w:val="0"/>
        </w:rPr>
        <w:t xml:space="preserve"> </w:t>
      </w:r>
      <w:r w:rsidR="00B47688">
        <w:rPr>
          <w:b w:val="0"/>
        </w:rPr>
        <w:t>Global</w:t>
      </w:r>
      <w:r w:rsidR="003522F9">
        <w:rPr>
          <w:b w:val="0"/>
        </w:rPr>
        <w:t xml:space="preserve"> </w:t>
      </w:r>
      <w:r w:rsidR="00B47688">
        <w:rPr>
          <w:b w:val="0"/>
        </w:rPr>
        <w:t xml:space="preserve">Geopark </w:t>
      </w:r>
      <w:proofErr w:type="spellStart"/>
      <w:r w:rsidR="00B47688">
        <w:rPr>
          <w:b w:val="0"/>
        </w:rPr>
        <w:t>Terra.vita</w:t>
      </w:r>
      <w:proofErr w:type="spellEnd"/>
      <w:r w:rsidR="00B47688">
        <w:rPr>
          <w:b w:val="0"/>
        </w:rPr>
        <w:t>, der den Teutoburger Wald und das Wiehengebirge umfasst,</w:t>
      </w:r>
      <w:r w:rsidR="007F5770">
        <w:rPr>
          <w:b w:val="0"/>
        </w:rPr>
        <w:t xml:space="preserve"> </w:t>
      </w:r>
      <w:r w:rsidR="00F64D93">
        <w:rPr>
          <w:b w:val="0"/>
        </w:rPr>
        <w:t xml:space="preserve">sind </w:t>
      </w:r>
      <w:r w:rsidR="00972175">
        <w:rPr>
          <w:b w:val="0"/>
        </w:rPr>
        <w:t>unter anderem</w:t>
      </w:r>
      <w:r w:rsidR="00C043C6">
        <w:rPr>
          <w:b w:val="0"/>
        </w:rPr>
        <w:t xml:space="preserve"> </w:t>
      </w:r>
      <w:r w:rsidR="006348D5">
        <w:rPr>
          <w:b w:val="0"/>
        </w:rPr>
        <w:t xml:space="preserve">die Grube </w:t>
      </w:r>
      <w:proofErr w:type="spellStart"/>
      <w:r w:rsidR="006348D5">
        <w:rPr>
          <w:b w:val="0"/>
        </w:rPr>
        <w:t>Messel</w:t>
      </w:r>
      <w:proofErr w:type="spellEnd"/>
      <w:r w:rsidR="006348D5">
        <w:rPr>
          <w:b w:val="0"/>
        </w:rPr>
        <w:t xml:space="preserve"> im </w:t>
      </w:r>
      <w:r w:rsidR="00EC3403">
        <w:rPr>
          <w:b w:val="0"/>
        </w:rPr>
        <w:t>Geopark</w:t>
      </w:r>
      <w:r w:rsidR="006348D5" w:rsidRPr="006348D5">
        <w:t xml:space="preserve"> </w:t>
      </w:r>
      <w:r w:rsidR="006348D5" w:rsidRPr="006348D5">
        <w:rPr>
          <w:b w:val="0"/>
        </w:rPr>
        <w:t>Bergstraße-Odenwald</w:t>
      </w:r>
      <w:r w:rsidR="007F5770">
        <w:rPr>
          <w:b w:val="0"/>
        </w:rPr>
        <w:t xml:space="preserve"> </w:t>
      </w:r>
      <w:r w:rsidR="00DA26AD">
        <w:rPr>
          <w:b w:val="0"/>
        </w:rPr>
        <w:t xml:space="preserve">in </w:t>
      </w:r>
      <w:r w:rsidR="006348D5">
        <w:rPr>
          <w:b w:val="0"/>
        </w:rPr>
        <w:t>Hessen</w:t>
      </w:r>
      <w:r w:rsidR="00DA26AD">
        <w:rPr>
          <w:b w:val="0"/>
        </w:rPr>
        <w:t xml:space="preserve">, </w:t>
      </w:r>
      <w:r w:rsidR="006348D5">
        <w:rPr>
          <w:b w:val="0"/>
        </w:rPr>
        <w:t>Bayern</w:t>
      </w:r>
      <w:r w:rsidR="007F5770">
        <w:rPr>
          <w:b w:val="0"/>
        </w:rPr>
        <w:t xml:space="preserve"> </w:t>
      </w:r>
      <w:r w:rsidR="00DA26AD">
        <w:rPr>
          <w:b w:val="0"/>
        </w:rPr>
        <w:t xml:space="preserve">und </w:t>
      </w:r>
      <w:r w:rsidR="006348D5">
        <w:rPr>
          <w:b w:val="0"/>
        </w:rPr>
        <w:t>Baden-Württemberg</w:t>
      </w:r>
      <w:r w:rsidR="00DA26AD">
        <w:rPr>
          <w:b w:val="0"/>
        </w:rPr>
        <w:t>,</w:t>
      </w:r>
      <w:r w:rsidR="00DA26AD" w:rsidRPr="006348D5">
        <w:rPr>
          <w:b w:val="0"/>
        </w:rPr>
        <w:t xml:space="preserve"> </w:t>
      </w:r>
      <w:r w:rsidR="006348D5" w:rsidRPr="006348D5">
        <w:rPr>
          <w:b w:val="0"/>
        </w:rPr>
        <w:t>die Eiszeithöhlen auf der Schwäbischen Alb</w:t>
      </w:r>
      <w:r w:rsidR="007F5770">
        <w:rPr>
          <w:b w:val="0"/>
        </w:rPr>
        <w:t xml:space="preserve"> </w:t>
      </w:r>
      <w:r w:rsidR="00F92E18">
        <w:rPr>
          <w:b w:val="0"/>
        </w:rPr>
        <w:t xml:space="preserve">in </w:t>
      </w:r>
      <w:r w:rsidR="006348D5">
        <w:rPr>
          <w:b w:val="0"/>
        </w:rPr>
        <w:t>Baden-Württemberg</w:t>
      </w:r>
      <w:r w:rsidR="00F92E18">
        <w:rPr>
          <w:b w:val="0"/>
        </w:rPr>
        <w:t xml:space="preserve"> </w:t>
      </w:r>
      <w:r w:rsidR="00B47688">
        <w:rPr>
          <w:b w:val="0"/>
        </w:rPr>
        <w:t>und</w:t>
      </w:r>
      <w:r w:rsidR="006348D5">
        <w:rPr>
          <w:b w:val="0"/>
        </w:rPr>
        <w:t xml:space="preserve"> die Endmoräne des </w:t>
      </w:r>
      <w:proofErr w:type="spellStart"/>
      <w:r w:rsidR="006348D5">
        <w:rPr>
          <w:b w:val="0"/>
        </w:rPr>
        <w:t>Muskauer</w:t>
      </w:r>
      <w:proofErr w:type="spellEnd"/>
      <w:r w:rsidR="006348D5">
        <w:rPr>
          <w:b w:val="0"/>
        </w:rPr>
        <w:t xml:space="preserve"> Faltenbogens </w:t>
      </w:r>
      <w:r w:rsidR="00F92E18">
        <w:rPr>
          <w:b w:val="0"/>
        </w:rPr>
        <w:t>in der Region Brandenburg, Sachsen und Polen</w:t>
      </w:r>
      <w:r w:rsidR="00F64D93" w:rsidRPr="00F64D93">
        <w:rPr>
          <w:b w:val="0"/>
        </w:rPr>
        <w:t xml:space="preserve"> </w:t>
      </w:r>
      <w:r w:rsidR="00F64D93">
        <w:rPr>
          <w:b w:val="0"/>
        </w:rPr>
        <w:t>von herausragender geologischer Bedeutung in Deutschland</w:t>
      </w:r>
      <w:r w:rsidR="00F92E18">
        <w:rPr>
          <w:b w:val="0"/>
        </w:rPr>
        <w:t>.</w:t>
      </w:r>
    </w:p>
    <w:p w14:paraId="0E1C420A" w14:textId="77777777" w:rsidR="00F24E90" w:rsidRPr="00AC22D1" w:rsidRDefault="00105D63" w:rsidP="00B72A5D">
      <w:pPr>
        <w:pStyle w:val="Textbold"/>
        <w:rPr>
          <w:b w:val="0"/>
          <w:i/>
        </w:rPr>
      </w:pPr>
      <w:r>
        <w:rPr>
          <w:b w:val="0"/>
          <w:i/>
        </w:rPr>
        <w:t xml:space="preserve">Positionspapier „Erneuerbare Energien in </w:t>
      </w:r>
      <w:proofErr w:type="spellStart"/>
      <w:r>
        <w:rPr>
          <w:b w:val="0"/>
          <w:i/>
        </w:rPr>
        <w:t>Unesco</w:t>
      </w:r>
      <w:proofErr w:type="spellEnd"/>
      <w:r>
        <w:rPr>
          <w:b w:val="0"/>
          <w:i/>
        </w:rPr>
        <w:t xml:space="preserve"> Global Geoparks“</w:t>
      </w:r>
    </w:p>
    <w:p w14:paraId="6D1E2012" w14:textId="2CF155B6" w:rsidR="00F24E90" w:rsidRPr="00322394" w:rsidRDefault="00322394" w:rsidP="00B72A5D">
      <w:pPr>
        <w:pStyle w:val="Textbold"/>
        <w:rPr>
          <w:b w:val="0"/>
        </w:rPr>
      </w:pPr>
      <w:r w:rsidRPr="00322394">
        <w:rPr>
          <w:b w:val="0"/>
        </w:rPr>
        <w:t xml:space="preserve">In einem früheren DBU-geförderten Projekt </w:t>
      </w:r>
      <w:r w:rsidR="00B01F42">
        <w:rPr>
          <w:b w:val="0"/>
        </w:rPr>
        <w:t>hatten die</w:t>
      </w:r>
      <w:r w:rsidR="00395A75">
        <w:rPr>
          <w:b w:val="0"/>
        </w:rPr>
        <w:t xml:space="preserve"> </w:t>
      </w:r>
      <w:r w:rsidR="00B01F42" w:rsidRPr="00B01F42">
        <w:rPr>
          <w:b w:val="0"/>
        </w:rPr>
        <w:t>T</w:t>
      </w:r>
      <w:r w:rsidR="00B01F42">
        <w:rPr>
          <w:b w:val="0"/>
        </w:rPr>
        <w:t xml:space="preserve">echnische </w:t>
      </w:r>
      <w:r w:rsidR="00B01F42" w:rsidRPr="00B01F42">
        <w:rPr>
          <w:b w:val="0"/>
        </w:rPr>
        <w:t>U</w:t>
      </w:r>
      <w:r w:rsidR="00B01F42">
        <w:rPr>
          <w:b w:val="0"/>
        </w:rPr>
        <w:t>niversität</w:t>
      </w:r>
      <w:r w:rsidR="00B01F42" w:rsidRPr="00B01F42">
        <w:rPr>
          <w:b w:val="0"/>
        </w:rPr>
        <w:t xml:space="preserve"> Berlin und die Deutsche </w:t>
      </w:r>
      <w:proofErr w:type="spellStart"/>
      <w:r w:rsidR="00B01F42" w:rsidRPr="00B01F42">
        <w:rPr>
          <w:b w:val="0"/>
        </w:rPr>
        <w:t>U</w:t>
      </w:r>
      <w:r w:rsidR="00B01F42">
        <w:rPr>
          <w:b w:val="0"/>
        </w:rPr>
        <w:t>nesco</w:t>
      </w:r>
      <w:proofErr w:type="spellEnd"/>
      <w:r w:rsidR="00B01F42" w:rsidRPr="00B01F42">
        <w:rPr>
          <w:b w:val="0"/>
        </w:rPr>
        <w:t>-Kommission</w:t>
      </w:r>
      <w:r w:rsidR="00CE0A13">
        <w:rPr>
          <w:b w:val="0"/>
        </w:rPr>
        <w:t xml:space="preserve"> unter Beteiligung der </w:t>
      </w:r>
      <w:proofErr w:type="spellStart"/>
      <w:r w:rsidR="00CE0A13">
        <w:rPr>
          <w:b w:val="0"/>
        </w:rPr>
        <w:t>U</w:t>
      </w:r>
      <w:r w:rsidR="00C043C6">
        <w:rPr>
          <w:b w:val="0"/>
        </w:rPr>
        <w:t>nesco</w:t>
      </w:r>
      <w:proofErr w:type="spellEnd"/>
      <w:r w:rsidR="00CE0A13">
        <w:rPr>
          <w:b w:val="0"/>
        </w:rPr>
        <w:t xml:space="preserve"> Global Geoparks</w:t>
      </w:r>
      <w:r w:rsidR="00B01F42">
        <w:rPr>
          <w:b w:val="0"/>
        </w:rPr>
        <w:t xml:space="preserve"> ein </w:t>
      </w:r>
      <w:r w:rsidR="00B01F42" w:rsidRPr="00B01F42">
        <w:rPr>
          <w:b w:val="0"/>
        </w:rPr>
        <w:t>fachwissenschaftlich</w:t>
      </w:r>
      <w:r w:rsidR="00B01F42">
        <w:rPr>
          <w:b w:val="0"/>
        </w:rPr>
        <w:t>es</w:t>
      </w:r>
      <w:r w:rsidR="007F5770">
        <w:rPr>
          <w:b w:val="0"/>
        </w:rPr>
        <w:t xml:space="preserve"> </w:t>
      </w:r>
      <w:r w:rsidR="00B01F42" w:rsidRPr="00B01F42">
        <w:rPr>
          <w:b w:val="0"/>
        </w:rPr>
        <w:t>Positionspapier</w:t>
      </w:r>
      <w:r w:rsidR="00F92E18">
        <w:rPr>
          <w:b w:val="0"/>
        </w:rPr>
        <w:t xml:space="preserve"> </w:t>
      </w:r>
      <w:r w:rsidR="00B01F42" w:rsidRPr="00B01F42">
        <w:rPr>
          <w:b w:val="0"/>
        </w:rPr>
        <w:t>erarbeite</w:t>
      </w:r>
      <w:r w:rsidR="00B01F42">
        <w:rPr>
          <w:b w:val="0"/>
        </w:rPr>
        <w:t>t</w:t>
      </w:r>
      <w:r w:rsidR="00B01F42" w:rsidRPr="00B01F42">
        <w:rPr>
          <w:b w:val="0"/>
        </w:rPr>
        <w:t xml:space="preserve">, das die Rolle der </w:t>
      </w:r>
      <w:proofErr w:type="spellStart"/>
      <w:r w:rsidR="00B01F42" w:rsidRPr="00B01F42">
        <w:rPr>
          <w:b w:val="0"/>
        </w:rPr>
        <w:t>U</w:t>
      </w:r>
      <w:r w:rsidR="00B01F42">
        <w:rPr>
          <w:b w:val="0"/>
        </w:rPr>
        <w:t>nesco</w:t>
      </w:r>
      <w:proofErr w:type="spellEnd"/>
      <w:r w:rsidR="005C4873">
        <w:rPr>
          <w:b w:val="0"/>
        </w:rPr>
        <w:t xml:space="preserve"> Global </w:t>
      </w:r>
      <w:r w:rsidR="00B01F42" w:rsidRPr="00B01F42">
        <w:rPr>
          <w:b w:val="0"/>
        </w:rPr>
        <w:t>Geoparks im Klimaschutz und deren Verantwortung</w:t>
      </w:r>
      <w:r w:rsidR="007F5770">
        <w:rPr>
          <w:b w:val="0"/>
        </w:rPr>
        <w:t xml:space="preserve"> </w:t>
      </w:r>
      <w:r w:rsidR="00CE0A13">
        <w:rPr>
          <w:b w:val="0"/>
        </w:rPr>
        <w:t>darlegt</w:t>
      </w:r>
      <w:r w:rsidR="00B01F42">
        <w:rPr>
          <w:b w:val="0"/>
        </w:rPr>
        <w:t>.</w:t>
      </w:r>
      <w:r w:rsidR="007F5770">
        <w:rPr>
          <w:b w:val="0"/>
        </w:rPr>
        <w:t xml:space="preserve"> </w:t>
      </w:r>
      <w:r w:rsidR="00F92E18">
        <w:rPr>
          <w:b w:val="0"/>
        </w:rPr>
        <w:t>Es trägt den Titel</w:t>
      </w:r>
      <w:r w:rsidR="00B01F42">
        <w:rPr>
          <w:b w:val="0"/>
        </w:rPr>
        <w:t xml:space="preserve"> „Erneuerbare Energien in </w:t>
      </w:r>
      <w:proofErr w:type="spellStart"/>
      <w:r w:rsidR="00B01F42">
        <w:rPr>
          <w:b w:val="0"/>
        </w:rPr>
        <w:t>Unesco</w:t>
      </w:r>
      <w:proofErr w:type="spellEnd"/>
      <w:r w:rsidR="00B01F42">
        <w:rPr>
          <w:b w:val="0"/>
        </w:rPr>
        <w:t xml:space="preserve"> Global Geoparks“</w:t>
      </w:r>
      <w:r w:rsidR="007F5770">
        <w:rPr>
          <w:b w:val="0"/>
        </w:rPr>
        <w:t xml:space="preserve"> </w:t>
      </w:r>
      <w:r w:rsidR="00F92E18">
        <w:rPr>
          <w:b w:val="0"/>
        </w:rPr>
        <w:t>und</w:t>
      </w:r>
      <w:r w:rsidR="00B01F42">
        <w:rPr>
          <w:b w:val="0"/>
        </w:rPr>
        <w:t xml:space="preserve"> steht</w:t>
      </w:r>
      <w:r w:rsidR="000A1674">
        <w:rPr>
          <w:b w:val="0"/>
        </w:rPr>
        <w:t xml:space="preserve"> hier zum Download zur Verfügung: </w:t>
      </w:r>
      <w:hyperlink r:id="rId7" w:history="1">
        <w:r w:rsidR="00C566AD" w:rsidRPr="0070308B">
          <w:rPr>
            <w:rStyle w:val="Hyperlink"/>
            <w:b w:val="0"/>
          </w:rPr>
          <w:t>https://www.unesco.de/sites/default/files/2019-06/Positionspapier%20des%20Nationalkomitees_Erneuerbare%20Energien%20in%20UNESCO-Geoparks.pdf</w:t>
        </w:r>
      </w:hyperlink>
      <w:r w:rsidR="00395A75">
        <w:rPr>
          <w:b w:val="0"/>
        </w:rPr>
        <w:t>.</w:t>
      </w:r>
    </w:p>
    <w:p w14:paraId="37C13359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09DBAAE3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p w14:paraId="4B3779DE" w14:textId="77777777" w:rsidR="00F24E90" w:rsidRDefault="00F24E90" w:rsidP="00732C71">
      <w:pPr>
        <w:pStyle w:val="Textklein"/>
      </w:pPr>
    </w:p>
    <w:p w14:paraId="2A4B045B" w14:textId="77777777" w:rsidR="00F24E90" w:rsidRDefault="00F24E90" w:rsidP="00732C71">
      <w:pPr>
        <w:pStyle w:val="Textklein"/>
      </w:pPr>
    </w:p>
    <w:p w14:paraId="1AF2CE35" w14:textId="77777777" w:rsidR="00F24E90" w:rsidRDefault="00F24E90" w:rsidP="00732C71">
      <w:pPr>
        <w:pStyle w:val="Textklein"/>
      </w:pPr>
    </w:p>
    <w:sectPr w:rsidR="00F24E90" w:rsidSect="0061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97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46A5" w14:textId="77777777" w:rsidR="000F2EE4" w:rsidRDefault="000F2EE4" w:rsidP="00732C71">
      <w:pPr>
        <w:spacing w:after="0" w:line="240" w:lineRule="auto"/>
      </w:pPr>
      <w:r>
        <w:separator/>
      </w:r>
    </w:p>
  </w:endnote>
  <w:endnote w:type="continuationSeparator" w:id="0">
    <w:p w14:paraId="76059F91" w14:textId="77777777" w:rsidR="000F2EE4" w:rsidRDefault="000F2EE4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4B5C" w14:textId="77777777" w:rsidR="00D5074A" w:rsidRDefault="00D507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C25A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1C86F" wp14:editId="0F631614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07"/>
                            <w:gridCol w:w="2126"/>
                            <w:gridCol w:w="2268"/>
                            <w:gridCol w:w="2521"/>
                          </w:tblGrid>
                          <w:tr w:rsidR="00732C71" w14:paraId="51B768E4" w14:textId="77777777" w:rsidTr="00615F3D">
                            <w:tc>
                              <w:tcPr>
                                <w:tcW w:w="2407" w:type="dxa"/>
                              </w:tcPr>
                              <w:p w14:paraId="187B732F" w14:textId="494302AD" w:rsidR="00DD4D62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615F3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119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DD4D6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35600/62</w:t>
                                </w:r>
                              </w:p>
                              <w:p w14:paraId="52FE8759" w14:textId="77777777" w:rsidR="00732C71" w:rsidRPr="00732C71" w:rsidRDefault="00DD4D62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34192/01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7F577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099B40CB" w14:textId="77777777" w:rsidR="00732C71" w:rsidRPr="00DD4D62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4116EF5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4BDA8438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190F42AB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797D6A4B" w14:textId="77777777" w:rsidR="00732C71" w:rsidRPr="00732C71" w:rsidRDefault="00371A91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5B63A6B9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18FFDB34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EB8CC74" wp14:editId="6288477E">
                                      <wp:extent cx="168275" cy="168275"/>
                                      <wp:effectExtent l="0" t="0" r="3175" b="3175"/>
                                      <wp:docPr id="2" name="Grafik 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12BA64F" wp14:editId="2297F001">
                                      <wp:extent cx="160641" cy="130175"/>
                                      <wp:effectExtent l="0" t="0" r="0" b="3175"/>
                                      <wp:docPr id="3" name="Grafik 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9DF1EE5" wp14:editId="3FB10A70">
                                      <wp:extent cx="519259" cy="115824"/>
                                      <wp:effectExtent l="0" t="0" r="0" b="0"/>
                                      <wp:docPr id="4" name="Grafik 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89251F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5EA3CF6" wp14:editId="06316DC8">
                                      <wp:extent cx="178777" cy="178777"/>
                                      <wp:effectExtent l="0" t="0" r="0" b="0"/>
                                      <wp:docPr id="5" name="Grafik 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14D3EEA" wp14:editId="7B7365C1">
                                      <wp:extent cx="182880" cy="182880"/>
                                      <wp:effectExtent l="0" t="0" r="7620" b="7620"/>
                                      <wp:docPr id="7" name="Grafik 7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51399A6" wp14:editId="2BFA2496">
                                      <wp:extent cx="206375" cy="175500"/>
                                      <wp:effectExtent l="0" t="0" r="3175" b="0"/>
                                      <wp:docPr id="8" name="Grafik 8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21" w:type="dxa"/>
                              </w:tcPr>
                              <w:p w14:paraId="6A61D7D2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14:paraId="46A19105" w14:textId="77777777" w:rsidR="00461143" w:rsidRPr="00461143" w:rsidRDefault="00461143" w:rsidP="00461143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61143">
                                  <w:rPr>
                                    <w:sz w:val="12"/>
                                    <w:szCs w:val="12"/>
                                  </w:rPr>
                                  <w:t>Dr. Eick von Ruschkowski</w:t>
                                </w:r>
                              </w:p>
                              <w:p w14:paraId="3F453EB7" w14:textId="67C88A7D" w:rsidR="00461143" w:rsidRPr="00461143" w:rsidRDefault="00615F3D" w:rsidP="00461143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Direktor</w:t>
                                </w:r>
                                <w:r w:rsidR="00461143">
                                  <w:rPr>
                                    <w:sz w:val="12"/>
                                    <w:szCs w:val="12"/>
                                  </w:rPr>
                                  <w:t xml:space="preserve"> der </w:t>
                                </w:r>
                                <w:r w:rsidR="00461143" w:rsidRPr="00461143">
                                  <w:rPr>
                                    <w:sz w:val="12"/>
                                    <w:szCs w:val="12"/>
                                  </w:rPr>
                                  <w:t>Alfred Toepfer Akademie für Naturschutz (NNA)</w:t>
                                </w:r>
                              </w:p>
                              <w:p w14:paraId="5E83BA69" w14:textId="77777777" w:rsidR="00461143" w:rsidRPr="00461143" w:rsidRDefault="00461143" w:rsidP="00461143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61143">
                                  <w:rPr>
                                    <w:sz w:val="12"/>
                                    <w:szCs w:val="12"/>
                                  </w:rPr>
                                  <w:t xml:space="preserve">Hof </w:t>
                                </w:r>
                                <w:proofErr w:type="spellStart"/>
                                <w:r w:rsidRPr="00461143">
                                  <w:rPr>
                                    <w:sz w:val="12"/>
                                    <w:szCs w:val="12"/>
                                  </w:rPr>
                                  <w:t>Möhr</w:t>
                                </w:r>
                                <w:proofErr w:type="spellEnd"/>
                              </w:p>
                              <w:p w14:paraId="7E93365E" w14:textId="77777777" w:rsidR="00732C71" w:rsidRPr="00732C71" w:rsidRDefault="00461143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61143">
                                  <w:rPr>
                                    <w:sz w:val="12"/>
                                    <w:szCs w:val="12"/>
                                  </w:rPr>
                                  <w:t>29640 Schneverdingen</w:t>
                                </w:r>
                                <w:bookmarkStart w:id="0" w:name="_GoBack"/>
                                <w:bookmarkEnd w:id="0"/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8C741E" w:rsidRPr="008C741E">
                                  <w:rPr>
                                    <w:sz w:val="12"/>
                                    <w:szCs w:val="12"/>
                                  </w:rPr>
                                  <w:t>519998911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AC04BE" w:rsidRPr="0070308B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eick.vonruschkowski@nna.niedersachsen.de</w:t>
                                  </w:r>
                                </w:hyperlink>
                                <w:r w:rsidR="00AC04BE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7099A763" w14:textId="77777777" w:rsidR="00732C71" w:rsidRPr="00732C71" w:rsidRDefault="00371A91" w:rsidP="00C518A8">
                                <w:pPr>
                                  <w:pStyle w:val="Fuzeile"/>
                                </w:pPr>
                                <w:hyperlink r:id="rId16" w:history="1">
                                  <w:r w:rsidR="00AC04BE" w:rsidRPr="0070308B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www.nna.niedersachsen.de</w:t>
                                  </w:r>
                                </w:hyperlink>
                              </w:p>
                            </w:tc>
                          </w:tr>
                        </w:tbl>
                        <w:p w14:paraId="043FCA46" w14:textId="77777777" w:rsidR="00732C71" w:rsidRDefault="00732C71" w:rsidP="006C18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1C86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07"/>
                      <w:gridCol w:w="2126"/>
                      <w:gridCol w:w="2268"/>
                      <w:gridCol w:w="2521"/>
                    </w:tblGrid>
                    <w:tr w:rsidR="00732C71" w14:paraId="51B768E4" w14:textId="77777777" w:rsidTr="00615F3D">
                      <w:tc>
                        <w:tcPr>
                          <w:tcW w:w="2407" w:type="dxa"/>
                        </w:tcPr>
                        <w:p w14:paraId="187B732F" w14:textId="494302AD" w:rsidR="00DD4D62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615F3D">
                            <w:rPr>
                              <w:b/>
                              <w:sz w:val="12"/>
                              <w:szCs w:val="12"/>
                            </w:rPr>
                            <w:t>119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DD4D62">
                            <w:rPr>
                              <w:b/>
                              <w:sz w:val="12"/>
                              <w:szCs w:val="12"/>
                            </w:rPr>
                            <w:t>35600/62</w:t>
                          </w:r>
                        </w:p>
                        <w:p w14:paraId="52FE8759" w14:textId="77777777" w:rsidR="00732C71" w:rsidRPr="00732C71" w:rsidRDefault="00DD4D62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34192/01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7F5770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99B40CB" w14:textId="77777777" w:rsidR="00732C71" w:rsidRPr="00DD4D62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4116EF5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4BDA8438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190F42AB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797D6A4B" w14:textId="77777777" w:rsidR="00732C71" w:rsidRPr="00732C71" w:rsidRDefault="00371A91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5B63A6B9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18FFDB34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EB8CC74" wp14:editId="6288477E">
                                <wp:extent cx="168275" cy="168275"/>
                                <wp:effectExtent l="0" t="0" r="3175" b="3175"/>
                                <wp:docPr id="2" name="Grafik 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12BA64F" wp14:editId="2297F001">
                                <wp:extent cx="160641" cy="130175"/>
                                <wp:effectExtent l="0" t="0" r="0" b="3175"/>
                                <wp:docPr id="3" name="Grafik 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9DF1EE5" wp14:editId="3FB10A70">
                                <wp:extent cx="519259" cy="115824"/>
                                <wp:effectExtent l="0" t="0" r="0" b="0"/>
                                <wp:docPr id="4" name="Grafik 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89251F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5EA3CF6" wp14:editId="06316DC8">
                                <wp:extent cx="178777" cy="178777"/>
                                <wp:effectExtent l="0" t="0" r="0" b="0"/>
                                <wp:docPr id="5" name="Grafik 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14D3EEA" wp14:editId="7B7365C1">
                                <wp:extent cx="182880" cy="182880"/>
                                <wp:effectExtent l="0" t="0" r="7620" b="7620"/>
                                <wp:docPr id="7" name="Grafik 7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51399A6" wp14:editId="2BFA2496">
                                <wp:extent cx="206375" cy="175500"/>
                                <wp:effectExtent l="0" t="0" r="3175" b="0"/>
                                <wp:docPr id="8" name="Grafik 8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21" w:type="dxa"/>
                        </w:tcPr>
                        <w:p w14:paraId="6A61D7D2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14:paraId="46A19105" w14:textId="77777777" w:rsidR="00461143" w:rsidRPr="00461143" w:rsidRDefault="00461143" w:rsidP="00461143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461143">
                            <w:rPr>
                              <w:sz w:val="12"/>
                              <w:szCs w:val="12"/>
                            </w:rPr>
                            <w:t>Dr. Eick von Ruschkowski</w:t>
                          </w:r>
                        </w:p>
                        <w:p w14:paraId="3F453EB7" w14:textId="67C88A7D" w:rsidR="00461143" w:rsidRPr="00461143" w:rsidRDefault="00615F3D" w:rsidP="00461143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Direktor</w:t>
                          </w:r>
                          <w:r w:rsidR="00461143">
                            <w:rPr>
                              <w:sz w:val="12"/>
                              <w:szCs w:val="12"/>
                            </w:rPr>
                            <w:t xml:space="preserve"> der </w:t>
                          </w:r>
                          <w:r w:rsidR="00461143" w:rsidRPr="00461143">
                            <w:rPr>
                              <w:sz w:val="12"/>
                              <w:szCs w:val="12"/>
                            </w:rPr>
                            <w:t>Alfred Toepfer Akademie für Naturschutz (NNA)</w:t>
                          </w:r>
                        </w:p>
                        <w:p w14:paraId="5E83BA69" w14:textId="77777777" w:rsidR="00461143" w:rsidRPr="00461143" w:rsidRDefault="00461143" w:rsidP="00461143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461143">
                            <w:rPr>
                              <w:sz w:val="12"/>
                              <w:szCs w:val="12"/>
                            </w:rPr>
                            <w:t xml:space="preserve">Hof </w:t>
                          </w:r>
                          <w:proofErr w:type="spellStart"/>
                          <w:r w:rsidRPr="00461143">
                            <w:rPr>
                              <w:sz w:val="12"/>
                              <w:szCs w:val="12"/>
                            </w:rPr>
                            <w:t>Möhr</w:t>
                          </w:r>
                          <w:proofErr w:type="spellEnd"/>
                        </w:p>
                        <w:p w14:paraId="7E93365E" w14:textId="77777777" w:rsidR="00732C71" w:rsidRPr="00732C71" w:rsidRDefault="00461143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461143">
                            <w:rPr>
                              <w:sz w:val="12"/>
                              <w:szCs w:val="12"/>
                            </w:rPr>
                            <w:t>29640 Schneverdingen</w:t>
                          </w:r>
                          <w:bookmarkStart w:id="1" w:name="_GoBack"/>
                          <w:bookmarkEnd w:id="1"/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8C741E" w:rsidRPr="008C741E">
                            <w:rPr>
                              <w:sz w:val="12"/>
                              <w:szCs w:val="12"/>
                            </w:rPr>
                            <w:t>519998911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="00AC04BE" w:rsidRPr="0070308B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eick.vonruschkowski@nna.niedersachsen.de</w:t>
                            </w:r>
                          </w:hyperlink>
                          <w:r w:rsidR="00AC04B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099A763" w14:textId="77777777" w:rsidR="00732C71" w:rsidRPr="00732C71" w:rsidRDefault="00371A91" w:rsidP="00C518A8">
                          <w:pPr>
                            <w:pStyle w:val="Fuzeile"/>
                          </w:pPr>
                          <w:hyperlink r:id="rId20" w:history="1">
                            <w:r w:rsidR="00AC04BE" w:rsidRPr="0070308B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www.nna.niedersachsen.de</w:t>
                            </w:r>
                          </w:hyperlink>
                        </w:p>
                      </w:tc>
                    </w:tr>
                  </w:tbl>
                  <w:p w14:paraId="043FCA46" w14:textId="77777777" w:rsidR="00732C71" w:rsidRDefault="00732C71" w:rsidP="006C182B"/>
                </w:txbxContent>
              </v:textbox>
            </v:shape>
          </w:pict>
        </mc:Fallback>
      </mc:AlternateContent>
    </w:r>
  </w:p>
  <w:p w14:paraId="281EB9AF" w14:textId="77777777"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5B42" w14:textId="77777777" w:rsidR="00D5074A" w:rsidRDefault="00D50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1DAD" w14:textId="77777777" w:rsidR="000F2EE4" w:rsidRDefault="000F2EE4" w:rsidP="00732C71">
      <w:pPr>
        <w:spacing w:after="0" w:line="240" w:lineRule="auto"/>
      </w:pPr>
      <w:r>
        <w:separator/>
      </w:r>
    </w:p>
  </w:footnote>
  <w:footnote w:type="continuationSeparator" w:id="0">
    <w:p w14:paraId="0E8B386A" w14:textId="77777777" w:rsidR="000F2EE4" w:rsidRDefault="000F2EE4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6EEF" w14:textId="77777777" w:rsidR="00D5074A" w:rsidRDefault="00D50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19CAE048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170ADB63" w14:textId="77777777"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E134" w14:textId="77777777" w:rsidR="00D5074A" w:rsidRDefault="00D50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0D"/>
    <w:rsid w:val="00063859"/>
    <w:rsid w:val="00073C4C"/>
    <w:rsid w:val="00080B30"/>
    <w:rsid w:val="00096285"/>
    <w:rsid w:val="000A1674"/>
    <w:rsid w:val="000E3979"/>
    <w:rsid w:val="000F2EE4"/>
    <w:rsid w:val="0010086E"/>
    <w:rsid w:val="00100ED9"/>
    <w:rsid w:val="00105D63"/>
    <w:rsid w:val="00111323"/>
    <w:rsid w:val="00131EE0"/>
    <w:rsid w:val="001B7C88"/>
    <w:rsid w:val="00201E98"/>
    <w:rsid w:val="00265D51"/>
    <w:rsid w:val="002A4D4A"/>
    <w:rsid w:val="002F027A"/>
    <w:rsid w:val="00322394"/>
    <w:rsid w:val="0033190D"/>
    <w:rsid w:val="00331CE3"/>
    <w:rsid w:val="003522F9"/>
    <w:rsid w:val="00366D68"/>
    <w:rsid w:val="00371A91"/>
    <w:rsid w:val="00381940"/>
    <w:rsid w:val="00395A75"/>
    <w:rsid w:val="00397052"/>
    <w:rsid w:val="003A3F69"/>
    <w:rsid w:val="003C7C72"/>
    <w:rsid w:val="003E6B76"/>
    <w:rsid w:val="003F00F0"/>
    <w:rsid w:val="003F522C"/>
    <w:rsid w:val="004034A3"/>
    <w:rsid w:val="00434C07"/>
    <w:rsid w:val="00443EE4"/>
    <w:rsid w:val="00461143"/>
    <w:rsid w:val="00476ED5"/>
    <w:rsid w:val="004A29CD"/>
    <w:rsid w:val="004B3EF2"/>
    <w:rsid w:val="004C6F67"/>
    <w:rsid w:val="005748AB"/>
    <w:rsid w:val="005C4873"/>
    <w:rsid w:val="005C5C28"/>
    <w:rsid w:val="00615F3D"/>
    <w:rsid w:val="006239EE"/>
    <w:rsid w:val="00631FD8"/>
    <w:rsid w:val="006348D5"/>
    <w:rsid w:val="0063561D"/>
    <w:rsid w:val="00686764"/>
    <w:rsid w:val="006914C4"/>
    <w:rsid w:val="00692872"/>
    <w:rsid w:val="006B25AE"/>
    <w:rsid w:val="006C182B"/>
    <w:rsid w:val="00700442"/>
    <w:rsid w:val="00732C71"/>
    <w:rsid w:val="007366C9"/>
    <w:rsid w:val="00771B15"/>
    <w:rsid w:val="007F5770"/>
    <w:rsid w:val="00811CD4"/>
    <w:rsid w:val="008120A6"/>
    <w:rsid w:val="00873FA6"/>
    <w:rsid w:val="008A57BE"/>
    <w:rsid w:val="008C355F"/>
    <w:rsid w:val="008C741E"/>
    <w:rsid w:val="008D07BB"/>
    <w:rsid w:val="00930529"/>
    <w:rsid w:val="009359BE"/>
    <w:rsid w:val="00944EFE"/>
    <w:rsid w:val="00972175"/>
    <w:rsid w:val="00977B4E"/>
    <w:rsid w:val="00986C16"/>
    <w:rsid w:val="009B4BD0"/>
    <w:rsid w:val="009C63BC"/>
    <w:rsid w:val="009F6448"/>
    <w:rsid w:val="00A12465"/>
    <w:rsid w:val="00A625F5"/>
    <w:rsid w:val="00A65F6B"/>
    <w:rsid w:val="00A71291"/>
    <w:rsid w:val="00A90D0D"/>
    <w:rsid w:val="00AC04BE"/>
    <w:rsid w:val="00AC22D1"/>
    <w:rsid w:val="00B01F42"/>
    <w:rsid w:val="00B02638"/>
    <w:rsid w:val="00B102BD"/>
    <w:rsid w:val="00B23A67"/>
    <w:rsid w:val="00B4452F"/>
    <w:rsid w:val="00B47688"/>
    <w:rsid w:val="00B6457E"/>
    <w:rsid w:val="00B66688"/>
    <w:rsid w:val="00B72A5D"/>
    <w:rsid w:val="00B8107C"/>
    <w:rsid w:val="00B841DD"/>
    <w:rsid w:val="00B9503D"/>
    <w:rsid w:val="00BB1B68"/>
    <w:rsid w:val="00C043C6"/>
    <w:rsid w:val="00C3307A"/>
    <w:rsid w:val="00C566AD"/>
    <w:rsid w:val="00C869A6"/>
    <w:rsid w:val="00CE0A13"/>
    <w:rsid w:val="00D5074A"/>
    <w:rsid w:val="00DA26AD"/>
    <w:rsid w:val="00DD4D62"/>
    <w:rsid w:val="00E76405"/>
    <w:rsid w:val="00E90C5A"/>
    <w:rsid w:val="00EC3403"/>
    <w:rsid w:val="00ED2ACE"/>
    <w:rsid w:val="00EE595F"/>
    <w:rsid w:val="00EF394E"/>
    <w:rsid w:val="00F24E90"/>
    <w:rsid w:val="00F37E73"/>
    <w:rsid w:val="00F43C2D"/>
    <w:rsid w:val="00F64D93"/>
    <w:rsid w:val="00F85747"/>
    <w:rsid w:val="00F92E18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B1007"/>
  <w15:docId w15:val="{0C818B52-660C-4CB8-911C-D8E76CD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28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8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84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8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84F"/>
    <w:rPr>
      <w:rFonts w:ascii="Verdana" w:hAnsi="Verdan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6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E0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nesco.de/sites/default/files/2019-06/Positionspapier%20des%20Nationalkomitees_Erneuerbare%20Energien%20in%20UNESCO-Geoparks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nna.niedersachsen.de" TargetMode="External"/><Relationship Id="rId20" Type="http://schemas.openxmlformats.org/officeDocument/2006/relationships/hyperlink" Target="http://www.nna.niedersachsen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eick.vonruschkowski@nna.niedersachsen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eick.vonruschkowski@nna.niedersachsen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Heemann, Kerstin</dc:creator>
  <cp:lastModifiedBy>Kessens, Lea</cp:lastModifiedBy>
  <cp:revision>6</cp:revision>
  <cp:lastPrinted>2022-09-15T13:03:00Z</cp:lastPrinted>
  <dcterms:created xsi:type="dcterms:W3CDTF">2022-09-14T10:23:00Z</dcterms:created>
  <dcterms:modified xsi:type="dcterms:W3CDTF">2022-09-15T13:04:00Z</dcterms:modified>
</cp:coreProperties>
</file>