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E3A57" w14:textId="3F93E426" w:rsidR="00031B57" w:rsidRPr="00E3768B" w:rsidRDefault="00977E1D">
      <w:pPr>
        <w:pStyle w:val="Textkrper"/>
        <w:rPr>
          <w:rFonts w:ascii="Times New Roman"/>
          <w:sz w:val="28"/>
          <w:szCs w:val="28"/>
          <w:lang w:val="de-DE"/>
        </w:rPr>
      </w:pPr>
      <w:r>
        <w:rPr>
          <w:rFonts w:ascii="Times New Roman"/>
          <w:noProof/>
          <w:sz w:val="28"/>
        </w:rPr>
        <w:drawing>
          <wp:anchor distT="0" distB="0" distL="0" distR="0" simplePos="0" relativeHeight="251658240" behindDoc="0" locked="0" layoutInCell="1" allowOverlap="1" wp14:anchorId="2474C966" wp14:editId="138B9F6E">
            <wp:simplePos x="0" y="0"/>
            <wp:positionH relativeFrom="column">
              <wp:posOffset>-639445</wp:posOffset>
            </wp:positionH>
            <wp:positionV relativeFrom="paragraph">
              <wp:posOffset>-1437005</wp:posOffset>
            </wp:positionV>
            <wp:extent cx="7581900" cy="4267200"/>
            <wp:effectExtent l="0" t="0" r="0" b="0"/>
            <wp:wrapNone/>
            <wp:docPr id="8" name="Image 8">
              <a:extLst xmlns:a="http://schemas.openxmlformats.org/drawingml/2006/main">
                <a:ext uri="{FF2B5EF4-FFF2-40B4-BE49-F238E27FC236}">
                  <a16:creationId xmlns:a16="http://schemas.microsoft.com/office/drawing/2014/main" id="{0CA1A0AB-1A5B-4BEB-A2F7-DA011C0C0B3E}"/>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rotWithShape="1">
                    <a:blip r:embed="rId10" cstate="print">
                      <a:extLst>
                        <a:ext uri="{28A0092B-C50C-407E-A947-70E740481C1C}">
                          <a14:useLocalDpi xmlns:a14="http://schemas.microsoft.com/office/drawing/2010/main" val="0"/>
                        </a:ext>
                      </a:extLst>
                    </a:blip>
                    <a:srcRect t="3845" b="11894"/>
                    <a:stretch>
                      <a:fillRect/>
                    </a:stretch>
                  </pic:blipFill>
                  <pic:spPr bwMode="auto">
                    <a:xfrm>
                      <a:off x="0" y="0"/>
                      <a:ext cx="7581900" cy="4267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53069" w:rsidRPr="00E3768B">
        <w:rPr>
          <w:rFonts w:ascii="Times New Roman"/>
          <w:sz w:val="28"/>
          <w:szCs w:val="28"/>
          <w:lang w:val="de-DE"/>
        </w:rPr>
        <w:t>die</w:t>
      </w:r>
    </w:p>
    <w:p w14:paraId="7E50FCA3" w14:textId="113E6E2B" w:rsidR="00031B57" w:rsidRPr="00E3768B" w:rsidRDefault="00031B57">
      <w:pPr>
        <w:pStyle w:val="Textkrper"/>
        <w:rPr>
          <w:rFonts w:ascii="Times New Roman"/>
          <w:sz w:val="28"/>
          <w:lang w:val="de-DE"/>
        </w:rPr>
      </w:pPr>
    </w:p>
    <w:p w14:paraId="03F8E723" w14:textId="3ED90517" w:rsidR="00031B57" w:rsidRPr="00E3768B" w:rsidRDefault="00031B57">
      <w:pPr>
        <w:pStyle w:val="Textkrper"/>
        <w:rPr>
          <w:rFonts w:ascii="Times New Roman"/>
          <w:sz w:val="28"/>
          <w:lang w:val="de-DE"/>
        </w:rPr>
      </w:pPr>
    </w:p>
    <w:p w14:paraId="7EC7EF2B" w14:textId="2315237E" w:rsidR="00031B57" w:rsidRPr="00E3768B" w:rsidRDefault="00AE09A5">
      <w:pPr>
        <w:pStyle w:val="Textkrper"/>
        <w:rPr>
          <w:rFonts w:ascii="Times New Roman"/>
          <w:sz w:val="28"/>
          <w:lang w:val="de-DE"/>
        </w:rPr>
      </w:pPr>
      <w:r w:rsidRPr="0076281C">
        <w:rPr>
          <w:noProof/>
          <w:sz w:val="16"/>
          <w:lang w:val="de-DE"/>
        </w:rPr>
        <mc:AlternateContent>
          <mc:Choice Requires="wps">
            <w:drawing>
              <wp:anchor distT="45720" distB="45720" distL="114300" distR="114300" simplePos="0" relativeHeight="251658242" behindDoc="0" locked="0" layoutInCell="1" allowOverlap="1" wp14:anchorId="704C6156" wp14:editId="2552C041">
                <wp:simplePos x="0" y="0"/>
                <wp:positionH relativeFrom="page">
                  <wp:posOffset>6805930</wp:posOffset>
                </wp:positionH>
                <wp:positionV relativeFrom="paragraph">
                  <wp:posOffset>20955</wp:posOffset>
                </wp:positionV>
                <wp:extent cx="2360930" cy="1404620"/>
                <wp:effectExtent l="0" t="0" r="953" b="0"/>
                <wp:wrapNone/>
                <wp:docPr id="217" name="Textfeld 2">
                  <a:extLst xmlns:a="http://schemas.openxmlformats.org/drawingml/2006/main">
                    <a:ext uri="{FF2B5EF4-FFF2-40B4-BE49-F238E27FC236}">
                      <a16:creationId xmlns:a16="http://schemas.microsoft.com/office/drawing/2014/main" id="{B0AEFBFF-B64D-49A6-A5B8-0589CC85453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360930" cy="1404620"/>
                        </a:xfrm>
                        <a:prstGeom prst="rect">
                          <a:avLst/>
                        </a:prstGeom>
                        <a:noFill/>
                        <a:ln w="9525">
                          <a:noFill/>
                          <a:miter lim="800000"/>
                          <a:headEnd/>
                          <a:tailEnd/>
                        </a:ln>
                      </wps:spPr>
                      <wps:txbx>
                        <w:txbxContent>
                          <w:p w14:paraId="4CD8F498" w14:textId="4FF5150A" w:rsidR="0076281C" w:rsidRPr="003E0DD5" w:rsidRDefault="00AE09A5" w:rsidP="00AE09A5">
                            <w:pPr>
                              <w:pStyle w:val="Textkrper"/>
                              <w:rPr>
                                <w:color w:val="FFFFFF" w:themeColor="background1"/>
                                <w:lang w:val="en-GB"/>
                              </w:rPr>
                            </w:pPr>
                            <w:r w:rsidRPr="00AE09A5">
                              <w:rPr>
                                <w:color w:val="FFFFFF" w:themeColor="background1"/>
                                <w:sz w:val="16"/>
                                <w:lang w:val="en-GB"/>
                              </w:rPr>
                              <w:t xml:space="preserve">Bildnachweis: Culturespaces </w:t>
                            </w:r>
                            <w:r w:rsidR="005F15D5">
                              <w:rPr>
                                <w:color w:val="FFFFFF" w:themeColor="background1"/>
                                <w:sz w:val="16"/>
                                <w:lang w:val="en-GB"/>
                              </w:rPr>
                              <w:t>/ Markus Mielek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704C6156" id="_x0000_t202" coordsize="21600,21600" o:spt="202" path="m,l,21600r21600,l21600,xe">
                <v:stroke joinstyle="miter"/>
                <v:path gradientshapeok="t" o:connecttype="rect"/>
              </v:shapetype>
              <v:shape id="Textfeld 2" o:spid="_x0000_s1026" type="#_x0000_t202" style="position:absolute;margin-left:535.9pt;margin-top:1.65pt;width:185.9pt;height:110.6pt;rotation:90;z-index:25165824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UBeAQIAANwDAAAOAAAAZHJzL2Uyb0RvYy54bWysU9uO2yAQfa/Uf0C8N3ayTrqx4qy2u01V&#10;aXuRtv0AgnGMCgxlSOzt13cgURK1b1X9gIAZzpxzZry6G61hBxVQg2v4dFJyppyEVrtdw79/27y5&#10;5QyjcK0w4FTDXxTyu/XrV6vB12oGPZhWBUYgDuvBN7yP0ddFgbJXVuAEvHIU7CBYEekYdkUbxEDo&#10;1hSzslwUA4TWB5AKkW4fj0G+zvhdp2T80nWoIjMNJ24xryGv27QW65Wod0H4XssTDfEPLKzQjoqe&#10;oR5FFGwf9F9QVssACF2cSLAFdJ2WKmsgNdPyDzXPvfAqayFz0J9twv8HKz8fnv3XwOL4DkZqYBaB&#10;/gnkD2QOHnrhduo+BBh6JVoqPE2WFYPH+vQ0WY01JpDt8AlaarLYR8hAYxcsC0Cuz6syffmWVDOq&#10;Re14ObdAjZFJupzdLMrlDYUkxaZVWS1muUmFqBNYstgHjB8UWJY2DQ/U4wwrDk8YE7lLSkp3sNHG&#10;5D4bx4aGL+ezeX5wFbE60hgabRt+eySaHyTN712b91Foc9xTAeNOJiTdRwfiuB0pMZmxhfaF7MjC&#10;SQr9HsSzh/CLs4FGreH4cy+C4sx8dGTpclpVaTbzoZq/JcUsXEe21xHhJEE1PHJ23D7EPM9JK/p7&#10;sn6jsw0XJieuNELZndO4pxm9Puesy0+5/g0AAP//AwBQSwMEFAAGAAgAAAAhABGHQpHeAAAADQEA&#10;AA8AAABkcnMvZG93bnJldi54bWxMj8tugzAQRfeV+g/WVOouMZAKCMVEUaVsKyV9rCd4Cqh4jLB5&#10;9O/rrNrl1RzdObc8rKYXM42us6wg3kYgiGurO24UvL+dNjkI55E19pZJwQ85OFT3dyUW2i58pvni&#10;GxFK2BWooPV+KKR0dUsG3dYOxOH2ZUeDPsSxkXrEJZSbXiZRlEqDHYcPLQ700lL9fZmMgpNfs3Gu&#10;/SyXKft8lSmejx+o1OPDenwG4Wn1fzDc9IM6VMHpaifWTvQhx09ZHFgFmywJq27ILs13IK4Kkv0+&#10;B1mV8v+K6hcAAP//AwBQSwECLQAUAAYACAAAACEAtoM4kv4AAADhAQAAEwAAAAAAAAAAAAAAAAAA&#10;AAAAW0NvbnRlbnRfVHlwZXNdLnhtbFBLAQItABQABgAIAAAAIQA4/SH/1gAAAJQBAAALAAAAAAAA&#10;AAAAAAAAAC8BAABfcmVscy8ucmVsc1BLAQItABQABgAIAAAAIQCwtUBeAQIAANwDAAAOAAAAAAAA&#10;AAAAAAAAAC4CAABkcnMvZTJvRG9jLnhtbFBLAQItABQABgAIAAAAIQARh0KR3gAAAA0BAAAPAAAA&#10;AAAAAAAAAAAAAFsEAABkcnMvZG93bnJldi54bWxQSwUGAAAAAAQABADzAAAAZgUAAAAA&#10;" filled="f" stroked="f">
                <v:textbox style="mso-fit-shape-to-text:t">
                  <w:txbxContent>
                    <w:p w14:paraId="4CD8F498" w14:textId="4FF5150A" w:rsidR="0076281C" w:rsidRPr="003E0DD5" w:rsidRDefault="00AE09A5" w:rsidP="00AE09A5">
                      <w:pPr>
                        <w:pStyle w:val="Textkrper"/>
                        <w:rPr>
                          <w:color w:val="FFFFFF" w:themeColor="background1"/>
                          <w:lang w:val="en-GB"/>
                        </w:rPr>
                      </w:pPr>
                      <w:r w:rsidRPr="00AE09A5">
                        <w:rPr>
                          <w:color w:val="FFFFFF" w:themeColor="background1"/>
                          <w:sz w:val="16"/>
                          <w:lang w:val="en-GB"/>
                        </w:rPr>
                        <w:t xml:space="preserve">Bildnachweis: Culturespaces </w:t>
                      </w:r>
                      <w:r w:rsidR="005F15D5">
                        <w:rPr>
                          <w:color w:val="FFFFFF" w:themeColor="background1"/>
                          <w:sz w:val="16"/>
                          <w:lang w:val="en-GB"/>
                        </w:rPr>
                        <w:t>/ Markus Mielek</w:t>
                      </w:r>
                    </w:p>
                  </w:txbxContent>
                </v:textbox>
                <w10:wrap anchorx="page"/>
              </v:shape>
            </w:pict>
          </mc:Fallback>
        </mc:AlternateContent>
      </w:r>
    </w:p>
    <w:p w14:paraId="572F536F" w14:textId="5FF25692" w:rsidR="00031B57" w:rsidRPr="00E3768B" w:rsidRDefault="00031B57">
      <w:pPr>
        <w:pStyle w:val="Textkrper"/>
        <w:rPr>
          <w:rFonts w:ascii="Times New Roman"/>
          <w:sz w:val="28"/>
          <w:lang w:val="de-DE"/>
        </w:rPr>
      </w:pPr>
    </w:p>
    <w:p w14:paraId="4DA0AB41" w14:textId="763F4F18" w:rsidR="00031B57" w:rsidRPr="00E3768B" w:rsidRDefault="00031B57">
      <w:pPr>
        <w:pStyle w:val="Textkrper"/>
        <w:rPr>
          <w:rFonts w:ascii="Times New Roman"/>
          <w:sz w:val="28"/>
          <w:lang w:val="de-DE"/>
        </w:rPr>
      </w:pPr>
    </w:p>
    <w:p w14:paraId="27D6C5F7" w14:textId="6B068382" w:rsidR="00031B57" w:rsidRPr="00E3768B" w:rsidRDefault="00031B57">
      <w:pPr>
        <w:pStyle w:val="Textkrper"/>
        <w:rPr>
          <w:rFonts w:ascii="Times New Roman"/>
          <w:sz w:val="28"/>
          <w:lang w:val="de-DE"/>
        </w:rPr>
      </w:pPr>
    </w:p>
    <w:p w14:paraId="7575570A" w14:textId="74DE4B37" w:rsidR="00031B57" w:rsidRPr="00E3768B" w:rsidRDefault="00031B57">
      <w:pPr>
        <w:pStyle w:val="Textkrper"/>
        <w:rPr>
          <w:rFonts w:ascii="Times New Roman"/>
          <w:sz w:val="28"/>
          <w:lang w:val="de-DE"/>
        </w:rPr>
      </w:pPr>
    </w:p>
    <w:p w14:paraId="31991152" w14:textId="098AF454" w:rsidR="00031B57" w:rsidRPr="00E3768B" w:rsidRDefault="00031B57">
      <w:pPr>
        <w:pStyle w:val="Textkrper"/>
        <w:rPr>
          <w:rFonts w:ascii="Times New Roman"/>
          <w:sz w:val="28"/>
          <w:lang w:val="de-DE"/>
        </w:rPr>
      </w:pPr>
    </w:p>
    <w:p w14:paraId="583A45D6" w14:textId="62D8D558" w:rsidR="00031B57" w:rsidRPr="00E3768B" w:rsidRDefault="00031B57">
      <w:pPr>
        <w:pStyle w:val="Textkrper"/>
        <w:rPr>
          <w:rFonts w:ascii="Times New Roman"/>
          <w:sz w:val="28"/>
          <w:lang w:val="de-DE"/>
        </w:rPr>
      </w:pPr>
    </w:p>
    <w:p w14:paraId="4E9614C8" w14:textId="3C4FA602" w:rsidR="00031B57" w:rsidRPr="00E3768B" w:rsidRDefault="00031B57">
      <w:pPr>
        <w:pStyle w:val="Textkrper"/>
        <w:rPr>
          <w:rFonts w:ascii="Times New Roman"/>
          <w:sz w:val="28"/>
          <w:lang w:val="de-DE"/>
        </w:rPr>
      </w:pPr>
    </w:p>
    <w:p w14:paraId="68D24E7D" w14:textId="77777777" w:rsidR="002575B6" w:rsidRPr="00E3768B" w:rsidRDefault="002575B6">
      <w:pPr>
        <w:pStyle w:val="Textkrper"/>
        <w:rPr>
          <w:rFonts w:ascii="Times New Roman"/>
          <w:sz w:val="28"/>
          <w:lang w:val="de-DE"/>
        </w:rPr>
      </w:pPr>
    </w:p>
    <w:p w14:paraId="6D874CB0" w14:textId="77777777" w:rsidR="002575B6" w:rsidRPr="00E3768B" w:rsidRDefault="002575B6">
      <w:pPr>
        <w:pStyle w:val="Textkrper"/>
        <w:rPr>
          <w:rFonts w:ascii="Times New Roman"/>
          <w:sz w:val="28"/>
          <w:lang w:val="de-DE"/>
        </w:rPr>
      </w:pPr>
    </w:p>
    <w:p w14:paraId="65C050CA" w14:textId="77777777" w:rsidR="002575B6" w:rsidRPr="00E3768B" w:rsidRDefault="002575B6">
      <w:pPr>
        <w:pStyle w:val="Textkrper"/>
        <w:rPr>
          <w:rFonts w:ascii="Times New Roman"/>
          <w:sz w:val="28"/>
          <w:lang w:val="de-DE"/>
        </w:rPr>
      </w:pPr>
    </w:p>
    <w:p w14:paraId="43B61DBE" w14:textId="77777777" w:rsidR="004F75B6" w:rsidRDefault="004F75B6" w:rsidP="00A4442C">
      <w:pPr>
        <w:pStyle w:val="Titel"/>
        <w:spacing w:line="337" w:lineRule="exact"/>
        <w:rPr>
          <w:rFonts w:ascii="Gill Sans MT" w:hAnsi="Gill Sans MT"/>
          <w:noProof/>
          <w:sz w:val="32"/>
          <w:szCs w:val="32"/>
          <w:lang w:val="de-DE"/>
        </w:rPr>
      </w:pPr>
    </w:p>
    <w:p w14:paraId="704E3EB5" w14:textId="30583A02" w:rsidR="00A4442C" w:rsidRDefault="001A056C" w:rsidP="00A4442C">
      <w:pPr>
        <w:pStyle w:val="Titel"/>
        <w:spacing w:line="337" w:lineRule="exact"/>
        <w:rPr>
          <w:rFonts w:ascii="Gill Sans MT" w:hAnsi="Gill Sans MT"/>
          <w:noProof/>
          <w:sz w:val="32"/>
          <w:szCs w:val="32"/>
          <w:lang w:val="de-DE"/>
        </w:rPr>
      </w:pPr>
      <w:r w:rsidRPr="00CC351B">
        <w:rPr>
          <w:rFonts w:ascii="Gill Sans MT" w:hAnsi="Gill Sans MT"/>
          <w:noProof/>
          <w:sz w:val="32"/>
          <w:szCs w:val="32"/>
        </w:rPr>
        <w:drawing>
          <wp:anchor distT="0" distB="0" distL="0" distR="0" simplePos="0" relativeHeight="251658241" behindDoc="0" locked="1" layoutInCell="1" allowOverlap="1" wp14:anchorId="2BD6A9D1" wp14:editId="0B4ABB08">
            <wp:simplePos x="0" y="0"/>
            <wp:positionH relativeFrom="margin">
              <wp:posOffset>4897120</wp:posOffset>
            </wp:positionH>
            <wp:positionV relativeFrom="page">
              <wp:posOffset>4481195</wp:posOffset>
            </wp:positionV>
            <wp:extent cx="1265555" cy="373380"/>
            <wp:effectExtent l="0" t="0" r="0" b="7620"/>
            <wp:wrapNone/>
            <wp:docPr id="14" name="Image 14">
              <a:extLst xmlns:a="http://schemas.openxmlformats.org/drawingml/2006/main">
                <a:ext uri="{FF2B5EF4-FFF2-40B4-BE49-F238E27FC236}">
                  <a16:creationId xmlns:a16="http://schemas.microsoft.com/office/drawing/2014/main" id="{D6CAD2D7-6632-4176-B79D-16C4487214E2}"/>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1" cstate="print"/>
                    <a:stretch>
                      <a:fillRect/>
                    </a:stretch>
                  </pic:blipFill>
                  <pic:spPr>
                    <a:xfrm>
                      <a:off x="0" y="0"/>
                      <a:ext cx="1265555" cy="373380"/>
                    </a:xfrm>
                    <a:prstGeom prst="rect">
                      <a:avLst/>
                    </a:prstGeom>
                  </pic:spPr>
                </pic:pic>
              </a:graphicData>
            </a:graphic>
            <wp14:sizeRelH relativeFrom="margin">
              <wp14:pctWidth>0</wp14:pctWidth>
            </wp14:sizeRelH>
            <wp14:sizeRelV relativeFrom="margin">
              <wp14:pctHeight>0</wp14:pctHeight>
            </wp14:sizeRelV>
          </wp:anchor>
        </w:drawing>
      </w:r>
      <w:r w:rsidR="002E5EFB" w:rsidRPr="002E5EFB">
        <w:rPr>
          <w:rFonts w:ascii="Gill Sans MT" w:hAnsi="Gill Sans MT"/>
          <w:noProof/>
          <w:sz w:val="32"/>
          <w:szCs w:val="32"/>
          <w:lang w:val="de-DE"/>
        </w:rPr>
        <w:t xml:space="preserve">Henri Matisse und Frida Kahlo </w:t>
      </w:r>
      <w:r w:rsidR="00A4442C">
        <w:rPr>
          <w:rFonts w:ascii="Gill Sans MT" w:hAnsi="Gill Sans MT"/>
          <w:noProof/>
          <w:sz w:val="32"/>
          <w:szCs w:val="32"/>
          <w:lang w:val="de-DE"/>
        </w:rPr>
        <w:t>ab sofort</w:t>
      </w:r>
    </w:p>
    <w:p w14:paraId="005330EB" w14:textId="04C89CBE" w:rsidR="00883A14" w:rsidRPr="00191F2D" w:rsidRDefault="00532BD6" w:rsidP="00A4442C">
      <w:pPr>
        <w:pStyle w:val="Titel"/>
        <w:spacing w:line="337" w:lineRule="exact"/>
        <w:rPr>
          <w:rFonts w:ascii="Gill Sans MT" w:hAnsi="Gill Sans MT"/>
          <w:noProof/>
          <w:sz w:val="32"/>
          <w:szCs w:val="32"/>
          <w:lang w:val="de-DE"/>
        </w:rPr>
      </w:pPr>
      <w:r>
        <w:rPr>
          <w:rFonts w:ascii="Gill Sans MT" w:hAnsi="Gill Sans MT"/>
          <w:noProof/>
          <w:sz w:val="32"/>
          <w:szCs w:val="32"/>
          <w:lang w:val="de-DE"/>
        </w:rPr>
        <w:t>bei Phoenix des Lumières</w:t>
      </w:r>
    </w:p>
    <w:p w14:paraId="7682B0F3" w14:textId="15CFD5EE" w:rsidR="00024ECE" w:rsidRPr="00024ECE" w:rsidRDefault="00DE5357" w:rsidP="00F43A93">
      <w:pPr>
        <w:spacing w:before="319"/>
        <w:ind w:left="28" w:right="320"/>
        <w:rPr>
          <w:b/>
          <w:color w:val="25408F"/>
          <w:sz w:val="24"/>
          <w:szCs w:val="24"/>
          <w:lang w:val="de-DE"/>
        </w:rPr>
      </w:pPr>
      <w:r>
        <w:rPr>
          <w:b/>
          <w:color w:val="25408F"/>
          <w:sz w:val="24"/>
          <w:szCs w:val="24"/>
          <w:lang w:val="de-DE"/>
        </w:rPr>
        <w:t>Die Shows</w:t>
      </w:r>
      <w:r w:rsidR="00A4442C">
        <w:rPr>
          <w:b/>
          <w:color w:val="25408F"/>
          <w:sz w:val="24"/>
          <w:szCs w:val="24"/>
          <w:lang w:val="de-DE"/>
        </w:rPr>
        <w:t xml:space="preserve"> </w:t>
      </w:r>
      <w:r w:rsidR="006B2D7D" w:rsidRPr="006B2D7D">
        <w:rPr>
          <w:b/>
          <w:color w:val="25408F"/>
          <w:sz w:val="24"/>
          <w:szCs w:val="24"/>
          <w:lang w:val="de-DE"/>
        </w:rPr>
        <w:t>„Matisse</w:t>
      </w:r>
      <w:r w:rsidR="007E37B5">
        <w:rPr>
          <w:b/>
          <w:color w:val="25408F"/>
          <w:sz w:val="24"/>
          <w:szCs w:val="24"/>
          <w:lang w:val="de-DE"/>
        </w:rPr>
        <w:t>:</w:t>
      </w:r>
      <w:r w:rsidR="006B2D7D" w:rsidRPr="006B2D7D">
        <w:rPr>
          <w:b/>
          <w:color w:val="25408F"/>
          <w:sz w:val="24"/>
          <w:szCs w:val="24"/>
          <w:lang w:val="de-DE"/>
        </w:rPr>
        <w:t xml:space="preserve"> Symphonie der Farben“ und „Frida Kahlo</w:t>
      </w:r>
      <w:r w:rsidR="007E37B5">
        <w:rPr>
          <w:b/>
          <w:color w:val="25408F"/>
          <w:sz w:val="24"/>
          <w:szCs w:val="24"/>
          <w:lang w:val="de-DE"/>
        </w:rPr>
        <w:t>:</w:t>
      </w:r>
      <w:r w:rsidR="006B2D7D" w:rsidRPr="006B2D7D">
        <w:rPr>
          <w:b/>
          <w:color w:val="25408F"/>
          <w:sz w:val="24"/>
          <w:szCs w:val="24"/>
          <w:lang w:val="de-DE"/>
        </w:rPr>
        <w:t xml:space="preserve"> </w:t>
      </w:r>
      <w:r w:rsidR="00121DFB" w:rsidRPr="00121DFB">
        <w:rPr>
          <w:b/>
          <w:color w:val="25408F"/>
          <w:sz w:val="24"/>
          <w:szCs w:val="24"/>
          <w:lang w:val="de-DE"/>
        </w:rPr>
        <w:t>Aus Leidenschaft</w:t>
      </w:r>
      <w:r w:rsidR="006B2D7D" w:rsidRPr="006B2D7D">
        <w:rPr>
          <w:b/>
          <w:color w:val="25408F"/>
          <w:sz w:val="24"/>
          <w:szCs w:val="24"/>
          <w:lang w:val="de-DE"/>
        </w:rPr>
        <w:t xml:space="preserve">“ </w:t>
      </w:r>
      <w:r>
        <w:rPr>
          <w:b/>
          <w:color w:val="25408F"/>
          <w:sz w:val="24"/>
          <w:szCs w:val="24"/>
          <w:lang w:val="de-DE"/>
        </w:rPr>
        <w:t xml:space="preserve">starten </w:t>
      </w:r>
      <w:r w:rsidR="00A4442C">
        <w:rPr>
          <w:b/>
          <w:color w:val="25408F"/>
          <w:sz w:val="24"/>
          <w:szCs w:val="24"/>
          <w:lang w:val="de-DE"/>
        </w:rPr>
        <w:t>in</w:t>
      </w:r>
      <w:r w:rsidR="006B2D7D" w:rsidRPr="006B2D7D">
        <w:rPr>
          <w:b/>
          <w:color w:val="25408F"/>
          <w:sz w:val="24"/>
          <w:szCs w:val="24"/>
          <w:lang w:val="de-DE"/>
        </w:rPr>
        <w:t xml:space="preserve"> Dortmund</w:t>
      </w:r>
      <w:r w:rsidR="006B2D7D">
        <w:rPr>
          <w:b/>
          <w:color w:val="25408F"/>
          <w:sz w:val="24"/>
          <w:szCs w:val="24"/>
          <w:lang w:val="de-DE"/>
        </w:rPr>
        <w:t xml:space="preserve"> </w:t>
      </w:r>
      <w:r w:rsidR="00A4442C">
        <w:rPr>
          <w:b/>
          <w:color w:val="25408F"/>
          <w:sz w:val="24"/>
          <w:szCs w:val="24"/>
          <w:lang w:val="de-DE"/>
        </w:rPr>
        <w:t>–</w:t>
      </w:r>
      <w:r w:rsidR="00471449">
        <w:rPr>
          <w:b/>
          <w:color w:val="25408F"/>
          <w:sz w:val="24"/>
          <w:szCs w:val="24"/>
          <w:lang w:val="de-DE"/>
        </w:rPr>
        <w:t xml:space="preserve"> </w:t>
      </w:r>
      <w:r w:rsidR="00CA0383">
        <w:rPr>
          <w:b/>
          <w:color w:val="25408F"/>
          <w:sz w:val="24"/>
          <w:szCs w:val="24"/>
          <w:lang w:val="de-DE"/>
        </w:rPr>
        <w:t xml:space="preserve">Education Days – </w:t>
      </w:r>
      <w:r>
        <w:rPr>
          <w:b/>
          <w:color w:val="25408F"/>
          <w:sz w:val="24"/>
          <w:szCs w:val="24"/>
          <w:lang w:val="de-DE"/>
        </w:rPr>
        <w:t>DEW21 Museumsnacht</w:t>
      </w:r>
      <w:r w:rsidR="00471449">
        <w:rPr>
          <w:b/>
          <w:color w:val="25408F"/>
          <w:sz w:val="24"/>
          <w:szCs w:val="24"/>
          <w:lang w:val="de-DE"/>
        </w:rPr>
        <w:t xml:space="preserve"> zur Eröffnung</w:t>
      </w:r>
      <w:r w:rsidR="00024ECE">
        <w:rPr>
          <w:b/>
          <w:color w:val="25408F"/>
          <w:sz w:val="24"/>
          <w:szCs w:val="24"/>
          <w:lang w:val="de-DE"/>
        </w:rPr>
        <w:br/>
      </w:r>
    </w:p>
    <w:p w14:paraId="50CFFEEF" w14:textId="5443A328" w:rsidR="00031B57" w:rsidRDefault="5D90C5CE" w:rsidP="5D90C5CE">
      <w:pPr>
        <w:spacing w:line="247" w:lineRule="auto"/>
        <w:ind w:left="28"/>
        <w:rPr>
          <w:b/>
          <w:bCs/>
          <w:color w:val="231F20"/>
          <w:lang w:val="de-DE"/>
        </w:rPr>
      </w:pPr>
      <w:r w:rsidRPr="5D90C5CE">
        <w:rPr>
          <w:b/>
          <w:bCs/>
          <w:color w:val="231F20"/>
          <w:lang w:val="de-DE"/>
        </w:rPr>
        <w:t>Paris/</w:t>
      </w:r>
      <w:r w:rsidRPr="005F15D5">
        <w:rPr>
          <w:b/>
          <w:bCs/>
          <w:color w:val="231F20"/>
          <w:lang w:val="de-DE"/>
        </w:rPr>
        <w:t xml:space="preserve">Dortmund, </w:t>
      </w:r>
      <w:r w:rsidR="000A463C">
        <w:rPr>
          <w:b/>
          <w:bCs/>
          <w:color w:val="231F20"/>
          <w:lang w:val="de-DE"/>
        </w:rPr>
        <w:t>18</w:t>
      </w:r>
      <w:r w:rsidRPr="005F15D5">
        <w:rPr>
          <w:b/>
          <w:bCs/>
          <w:color w:val="231F20"/>
          <w:lang w:val="de-DE"/>
        </w:rPr>
        <w:t>.0</w:t>
      </w:r>
      <w:r w:rsidR="004B2574" w:rsidRPr="005F15D5">
        <w:rPr>
          <w:b/>
          <w:bCs/>
          <w:color w:val="231F20"/>
          <w:lang w:val="de-DE"/>
        </w:rPr>
        <w:t>9</w:t>
      </w:r>
      <w:r w:rsidRPr="005F15D5">
        <w:rPr>
          <w:b/>
          <w:bCs/>
          <w:color w:val="231F20"/>
          <w:lang w:val="de-DE"/>
        </w:rPr>
        <w:t>.2026.</w:t>
      </w:r>
      <w:r w:rsidRPr="5D90C5CE">
        <w:rPr>
          <w:b/>
          <w:bCs/>
          <w:color w:val="231F20"/>
          <w:lang w:val="de-DE"/>
        </w:rPr>
        <w:t xml:space="preserve"> </w:t>
      </w:r>
      <w:r w:rsidR="00BA784B">
        <w:rPr>
          <w:b/>
          <w:bCs/>
          <w:color w:val="231F20"/>
          <w:lang w:val="de-DE"/>
        </w:rPr>
        <w:t>Es wird bunt bei Phoenix des Lumières</w:t>
      </w:r>
      <w:r w:rsidRPr="5D90C5CE">
        <w:rPr>
          <w:b/>
          <w:bCs/>
          <w:color w:val="231F20"/>
          <w:lang w:val="de-DE"/>
        </w:rPr>
        <w:t xml:space="preserve">: </w:t>
      </w:r>
      <w:r w:rsidR="00F50013" w:rsidRPr="00F50013">
        <w:rPr>
          <w:b/>
          <w:bCs/>
          <w:color w:val="231F20"/>
          <w:lang w:val="de-DE"/>
        </w:rPr>
        <w:t xml:space="preserve">Ab dem 19. September widmet sich das Dortmunder </w:t>
      </w:r>
      <w:r w:rsidR="000A463C">
        <w:rPr>
          <w:b/>
          <w:bCs/>
          <w:color w:val="231F20"/>
          <w:lang w:val="de-DE"/>
        </w:rPr>
        <w:t>Zentrum</w:t>
      </w:r>
      <w:r w:rsidR="00C24E56">
        <w:rPr>
          <w:b/>
          <w:bCs/>
          <w:color w:val="231F20"/>
          <w:lang w:val="de-DE"/>
        </w:rPr>
        <w:t xml:space="preserve"> für immersive Kunst</w:t>
      </w:r>
      <w:r w:rsidR="00C24E56" w:rsidRPr="00F50013">
        <w:rPr>
          <w:b/>
          <w:bCs/>
          <w:color w:val="231F20"/>
          <w:lang w:val="de-DE"/>
        </w:rPr>
        <w:t xml:space="preserve"> </w:t>
      </w:r>
      <w:r w:rsidR="00F50013" w:rsidRPr="00F50013">
        <w:rPr>
          <w:b/>
          <w:bCs/>
          <w:color w:val="231F20"/>
          <w:lang w:val="de-DE"/>
        </w:rPr>
        <w:t xml:space="preserve">mit „Matisse: Symphonie der Farben“ einem der wichtigsten Künstler der klassischen Moderne. Ergänzt wird die neue Hauptausstellung durch </w:t>
      </w:r>
      <w:r w:rsidR="00AF3513">
        <w:rPr>
          <w:b/>
          <w:bCs/>
          <w:color w:val="231F20"/>
          <w:lang w:val="de-DE"/>
        </w:rPr>
        <w:t>die 15-minütige Kurzshow</w:t>
      </w:r>
      <w:r w:rsidR="00850ACF">
        <w:rPr>
          <w:b/>
          <w:bCs/>
          <w:color w:val="231F20"/>
          <w:lang w:val="de-DE"/>
        </w:rPr>
        <w:t xml:space="preserve"> </w:t>
      </w:r>
      <w:r w:rsidR="00F50013" w:rsidRPr="00F50013">
        <w:rPr>
          <w:b/>
          <w:bCs/>
          <w:color w:val="231F20"/>
          <w:lang w:val="de-DE"/>
        </w:rPr>
        <w:t xml:space="preserve">„Frida Kahlo: Aus Leidenschaft“. Mit großformatigen Projektionen, Musik und bewegten Bildern verwandelt sich die historische Gasgebläsehalle auf Phoenix West erneut in einen außergewöhnlichen </w:t>
      </w:r>
      <w:r w:rsidR="00704E58">
        <w:rPr>
          <w:b/>
          <w:bCs/>
          <w:color w:val="231F20"/>
          <w:lang w:val="de-DE"/>
        </w:rPr>
        <w:t xml:space="preserve">Raum für </w:t>
      </w:r>
      <w:r w:rsidR="00F50013" w:rsidRPr="00F50013">
        <w:rPr>
          <w:b/>
          <w:bCs/>
          <w:color w:val="231F20"/>
          <w:lang w:val="de-DE"/>
        </w:rPr>
        <w:t xml:space="preserve">Kunst. Zum Start des neuen Programms rückt Phoenix des Lumières mit den erstmals stattfindenden Education Days außerdem seine Angebote für Schulen und Bildungseinrichtungen in den Fokus. Im Rahmen der DEW21 Museumsnacht 2026 wird die Halle zudem zur Bühne für junge Künstlerinnen </w:t>
      </w:r>
      <w:r w:rsidR="00263898">
        <w:rPr>
          <w:b/>
          <w:bCs/>
          <w:color w:val="231F20"/>
          <w:lang w:val="de-DE"/>
        </w:rPr>
        <w:t xml:space="preserve">und Künstler </w:t>
      </w:r>
      <w:r w:rsidR="00F50013" w:rsidRPr="00F50013">
        <w:rPr>
          <w:b/>
          <w:bCs/>
          <w:color w:val="231F20"/>
          <w:lang w:val="de-DE"/>
        </w:rPr>
        <w:t>aus Dortmund und der Region</w:t>
      </w:r>
      <w:r w:rsidRPr="5D90C5CE">
        <w:rPr>
          <w:b/>
          <w:bCs/>
          <w:color w:val="231F20"/>
          <w:lang w:val="de-DE"/>
        </w:rPr>
        <w:t>.</w:t>
      </w:r>
    </w:p>
    <w:p w14:paraId="35018F0A" w14:textId="77777777" w:rsidR="00C05BF2" w:rsidRDefault="00C05BF2" w:rsidP="00766673">
      <w:pPr>
        <w:spacing w:line="247" w:lineRule="auto"/>
        <w:ind w:left="28"/>
        <w:rPr>
          <w:b/>
          <w:color w:val="231F20"/>
          <w:lang w:val="de-DE"/>
        </w:rPr>
      </w:pPr>
    </w:p>
    <w:p w14:paraId="66147968" w14:textId="48164478" w:rsidR="00C05BF2" w:rsidRPr="00C05BF2" w:rsidRDefault="00405A98" w:rsidP="00C05BF2">
      <w:pPr>
        <w:rPr>
          <w:b/>
          <w:color w:val="231F20"/>
          <w:lang w:val="de-DE"/>
        </w:rPr>
      </w:pPr>
      <w:r>
        <w:rPr>
          <w:b/>
          <w:color w:val="231F20"/>
          <w:lang w:val="de-DE"/>
        </w:rPr>
        <w:t>Matisse &amp; Kahlo: Farbe trifft auf Leidenschaft</w:t>
      </w:r>
    </w:p>
    <w:p w14:paraId="0DC8FC24" w14:textId="77777777" w:rsidR="00C05BF2" w:rsidRDefault="00C05BF2" w:rsidP="00C05BF2">
      <w:pPr>
        <w:rPr>
          <w:lang w:val="de-DE"/>
        </w:rPr>
      </w:pPr>
    </w:p>
    <w:p w14:paraId="4527E6B3" w14:textId="37557F9F" w:rsidR="000C00B4" w:rsidRDefault="000C00B4" w:rsidP="00C05BF2">
      <w:pPr>
        <w:rPr>
          <w:lang w:val="de-DE"/>
        </w:rPr>
      </w:pPr>
      <w:r w:rsidRPr="000C00B4">
        <w:rPr>
          <w:lang w:val="de-DE"/>
        </w:rPr>
        <w:t xml:space="preserve">„Matisse: Symphonie der Farben“ stellt das zentrale Gestaltungselement im Werk des französischen Künstlers in den Mittelpunkt: die Farbe. Monumentale Projektionen und eine begleitende Erzählerstimme geben Einblicke in Matisse’ künstlerische Entwicklung, seine Reisen und die Bedeutung von Farbe für sein Schaffen. </w:t>
      </w:r>
      <w:r w:rsidR="00023AF9" w:rsidRPr="00023AF9">
        <w:rPr>
          <w:lang w:val="de-DE"/>
        </w:rPr>
        <w:t xml:space="preserve">Dabei </w:t>
      </w:r>
      <w:r w:rsidR="00023AF9">
        <w:rPr>
          <w:lang w:val="de-DE"/>
        </w:rPr>
        <w:t>erleben</w:t>
      </w:r>
      <w:r w:rsidR="00023AF9" w:rsidRPr="00023AF9">
        <w:rPr>
          <w:lang w:val="de-DE"/>
        </w:rPr>
        <w:t xml:space="preserve"> die Besucherinnen und Besucher einige von </w:t>
      </w:r>
      <w:r w:rsidR="008119D5" w:rsidRPr="000C00B4">
        <w:rPr>
          <w:lang w:val="de-DE"/>
        </w:rPr>
        <w:t xml:space="preserve">Matisse’ </w:t>
      </w:r>
      <w:r w:rsidR="00023AF9" w:rsidRPr="00023AF9">
        <w:rPr>
          <w:lang w:val="de-DE"/>
        </w:rPr>
        <w:t>bekanntesten Werken</w:t>
      </w:r>
      <w:r w:rsidR="00023AF9">
        <w:rPr>
          <w:lang w:val="de-DE"/>
        </w:rPr>
        <w:t xml:space="preserve">, darunter </w:t>
      </w:r>
      <w:r w:rsidR="00023AF9" w:rsidRPr="00023AF9">
        <w:rPr>
          <w:lang w:val="de-DE"/>
        </w:rPr>
        <w:t>„</w:t>
      </w:r>
      <w:r w:rsidR="00A771C7">
        <w:rPr>
          <w:lang w:val="de-DE"/>
        </w:rPr>
        <w:t>Der Tanz</w:t>
      </w:r>
      <w:r w:rsidR="00023AF9" w:rsidRPr="00023AF9">
        <w:rPr>
          <w:lang w:val="de-DE"/>
        </w:rPr>
        <w:t>“</w:t>
      </w:r>
      <w:r w:rsidR="0041607F">
        <w:rPr>
          <w:lang w:val="de-DE"/>
        </w:rPr>
        <w:t xml:space="preserve"> oder</w:t>
      </w:r>
      <w:r w:rsidR="00023AF9" w:rsidRPr="00023AF9">
        <w:rPr>
          <w:lang w:val="de-DE"/>
        </w:rPr>
        <w:t xml:space="preserve"> „Die Garbe“</w:t>
      </w:r>
      <w:r w:rsidR="0041607F">
        <w:rPr>
          <w:lang w:val="de-DE"/>
        </w:rPr>
        <w:t>.</w:t>
      </w:r>
    </w:p>
    <w:p w14:paraId="37E7E0D2" w14:textId="77777777" w:rsidR="000C00B4" w:rsidRDefault="000C00B4" w:rsidP="00C05BF2">
      <w:pPr>
        <w:rPr>
          <w:lang w:val="de-DE"/>
        </w:rPr>
      </w:pPr>
    </w:p>
    <w:p w14:paraId="14CC101D" w14:textId="26CA3F37" w:rsidR="000C00B4" w:rsidRDefault="000C00B4" w:rsidP="00C05BF2">
      <w:pPr>
        <w:rPr>
          <w:lang w:val="de-DE"/>
        </w:rPr>
      </w:pPr>
      <w:r w:rsidRPr="000C00B4">
        <w:rPr>
          <w:lang w:val="de-DE"/>
        </w:rPr>
        <w:t>Die ergänzende Kurzshow „Frida Kahlo: Aus Leidenschaft“ führt in die intensive Welt der mexikanischen Künstlerin und erzählt von Schmerz, Leidenschaft, Freiheit und Identität. Ihre charakteristischen Selbstporträts sowie Pflanzen- und Naturmotive werden dabei zu einer bewegten Bilderwelt, die die emotionale Kraft ihres Werkes erlebbar macht.</w:t>
      </w:r>
    </w:p>
    <w:p w14:paraId="473A7AC0" w14:textId="53F36E23" w:rsidR="00812BA6" w:rsidRPr="00812BA6" w:rsidRDefault="00812BA6" w:rsidP="00812BA6">
      <w:pPr>
        <w:rPr>
          <w:lang w:val="de-DE"/>
        </w:rPr>
      </w:pPr>
      <w:r>
        <w:rPr>
          <w:lang w:val="de-DE"/>
        </w:rPr>
        <w:lastRenderedPageBreak/>
        <w:t>Marie Wilkner, Standortleitung</w:t>
      </w:r>
      <w:r w:rsidR="00100906">
        <w:rPr>
          <w:lang w:val="de-DE"/>
        </w:rPr>
        <w:t xml:space="preserve"> von Phoenix des Lumières, freut sich schon auf die neuen Shows:</w:t>
      </w:r>
      <w:r>
        <w:rPr>
          <w:lang w:val="de-DE"/>
        </w:rPr>
        <w:t xml:space="preserve"> </w:t>
      </w:r>
      <w:r w:rsidRPr="00812BA6">
        <w:rPr>
          <w:lang w:val="de-DE"/>
        </w:rPr>
        <w:t>„</w:t>
      </w:r>
      <w:r w:rsidR="00BC5B34" w:rsidRPr="00BC5B34">
        <w:rPr>
          <w:lang w:val="de-DE"/>
        </w:rPr>
        <w:t xml:space="preserve">Mit unserem neuen Programm möchten wir </w:t>
      </w:r>
      <w:r w:rsidR="00A26620">
        <w:rPr>
          <w:lang w:val="de-DE"/>
        </w:rPr>
        <w:t>Groß und Klein</w:t>
      </w:r>
      <w:r w:rsidR="00BC5B34" w:rsidRPr="00BC5B34">
        <w:rPr>
          <w:lang w:val="de-DE"/>
        </w:rPr>
        <w:t xml:space="preserve"> zwei ganz unterschiedliche künstlerische Welten eröffnen. Matisse zeigt auf eindrucksvolle Weise, welche Kraft und Unmittelbarkeit in Farbe liegen können. Gemeinsam mit der Frida-Kahlo-Show entsteht daraus eine abwechslungsreiche Ausstellung, die unterschiedliche Facetten von Farbe und Ausdruck sichtbar macht. Ich bin gespannt, wie die Show beim Publikum ankommt</w:t>
      </w:r>
      <w:r w:rsidR="00F16949">
        <w:rPr>
          <w:lang w:val="de-DE"/>
        </w:rPr>
        <w:t>.“</w:t>
      </w:r>
    </w:p>
    <w:p w14:paraId="00F150E4" w14:textId="77777777" w:rsidR="00812BA6" w:rsidRPr="00812BA6" w:rsidRDefault="00812BA6" w:rsidP="00812BA6">
      <w:pPr>
        <w:rPr>
          <w:lang w:val="de-DE"/>
        </w:rPr>
      </w:pPr>
    </w:p>
    <w:p w14:paraId="6E6BAEDB" w14:textId="1EA5B87B" w:rsidR="000C00B4" w:rsidRDefault="00812BA6" w:rsidP="00812BA6">
      <w:pPr>
        <w:rPr>
          <w:lang w:val="de-DE"/>
        </w:rPr>
      </w:pPr>
      <w:r w:rsidRPr="00812BA6">
        <w:rPr>
          <w:lang w:val="de-DE"/>
        </w:rPr>
        <w:t>Auch Larissa Cremer</w:t>
      </w:r>
      <w:r w:rsidR="00F16949">
        <w:rPr>
          <w:lang w:val="de-DE"/>
        </w:rPr>
        <w:t>, Marketingleitung</w:t>
      </w:r>
      <w:r w:rsidR="006853CF">
        <w:rPr>
          <w:lang w:val="de-DE"/>
        </w:rPr>
        <w:t xml:space="preserve"> von Culturespaces Deutschland</w:t>
      </w:r>
      <w:r w:rsidR="00F16949">
        <w:rPr>
          <w:lang w:val="de-DE"/>
        </w:rPr>
        <w:t>,</w:t>
      </w:r>
      <w:r w:rsidRPr="00812BA6">
        <w:rPr>
          <w:lang w:val="de-DE"/>
        </w:rPr>
        <w:t xml:space="preserve"> blickt mit Vorfreude auf den Start: „</w:t>
      </w:r>
      <w:r w:rsidR="0058640E" w:rsidRPr="0058640E">
        <w:rPr>
          <w:lang w:val="de-DE"/>
        </w:rPr>
        <w:t>Matisse und Kahlo begegnen sich in ihrer Intensität, gehen mit Farbe aber ganz unterschiedliche Wege. Matisse nähert sich dem Wesentlichen, reduziert und konzentriert den Ausdruck zunehmend auf die Farbe selbst. Kahlo setzt dieser Klarheit eine Welt voller Fülle, Detail und Opulenz entgegen. Zwei Gegensätze, die sich in der neuen Show auf spannende Weise begegnen</w:t>
      </w:r>
      <w:r w:rsidRPr="00812BA6">
        <w:rPr>
          <w:lang w:val="de-DE"/>
        </w:rPr>
        <w:t>. Ich freue mich sehr darauf, diese neuen Ausstellungen nun gemeinsam mit unserem Publikum zu entdecken.“</w:t>
      </w:r>
    </w:p>
    <w:p w14:paraId="6C92A5F1" w14:textId="77777777" w:rsidR="00F0240A" w:rsidRPr="00A26620" w:rsidRDefault="00F0240A" w:rsidP="00812BA6">
      <w:pPr>
        <w:rPr>
          <w:lang w:val="de-DE"/>
        </w:rPr>
      </w:pPr>
    </w:p>
    <w:p w14:paraId="0B78CB63" w14:textId="1D2B3DA5" w:rsidR="00F0240A" w:rsidRPr="00A26620" w:rsidRDefault="00F0240A" w:rsidP="00F0240A">
      <w:pPr>
        <w:rPr>
          <w:lang w:val="de-DE"/>
        </w:rPr>
      </w:pPr>
      <w:r w:rsidRPr="00A26620">
        <w:rPr>
          <w:lang w:val="de-DE"/>
        </w:rPr>
        <w:t xml:space="preserve">Die gesamten Öffnungs- und Spielzeiten sind hier zu finden: </w:t>
      </w:r>
      <w:hyperlink r:id="rId12" w:history="1">
        <w:r w:rsidR="00A26620" w:rsidRPr="00A26620">
          <w:rPr>
            <w:rStyle w:val="Hyperlink"/>
            <w:lang w:val="de-DE"/>
          </w:rPr>
          <w:t>https://www.phoenix-lumieres.com/de/besuch/oeffnungszeiten-und-tarife</w:t>
        </w:r>
      </w:hyperlink>
      <w:r w:rsidR="00A26620" w:rsidRPr="00A26620">
        <w:rPr>
          <w:lang w:val="de-DE"/>
        </w:rPr>
        <w:t xml:space="preserve"> </w:t>
      </w:r>
    </w:p>
    <w:p w14:paraId="341F4598" w14:textId="77777777" w:rsidR="00F0240A" w:rsidRPr="00A26620" w:rsidRDefault="00F0240A" w:rsidP="00F0240A">
      <w:pPr>
        <w:rPr>
          <w:lang w:val="de-DE"/>
        </w:rPr>
      </w:pPr>
      <w:r w:rsidRPr="00A26620">
        <w:rPr>
          <w:lang w:val="de-DE"/>
        </w:rPr>
        <w:t xml:space="preserve">Tickets gibt es hier: </w:t>
      </w:r>
      <w:hyperlink r:id="rId13" w:history="1">
        <w:r w:rsidRPr="00A26620">
          <w:rPr>
            <w:rStyle w:val="Hyperlink"/>
            <w:lang w:val="de-DE"/>
          </w:rPr>
          <w:t>https://matisse.phoenix-lumieres.com/</w:t>
        </w:r>
      </w:hyperlink>
      <w:r w:rsidRPr="00A26620">
        <w:rPr>
          <w:lang w:val="de-DE"/>
        </w:rPr>
        <w:t xml:space="preserve"> </w:t>
      </w:r>
    </w:p>
    <w:p w14:paraId="5278F8CB" w14:textId="77777777" w:rsidR="00E901FD" w:rsidRDefault="00E901FD" w:rsidP="00812BA6">
      <w:pPr>
        <w:rPr>
          <w:lang w:val="de-DE"/>
        </w:rPr>
      </w:pPr>
    </w:p>
    <w:p w14:paraId="178FED30" w14:textId="57866F2C" w:rsidR="00E901FD" w:rsidRDefault="00E901FD" w:rsidP="00E901FD">
      <w:pPr>
        <w:rPr>
          <w:lang w:val="de-DE"/>
        </w:rPr>
      </w:pPr>
      <w:r w:rsidRPr="0022043A">
        <w:rPr>
          <w:b/>
          <w:color w:val="231F20"/>
          <w:lang w:val="de-DE"/>
        </w:rPr>
        <w:t>Education Days</w:t>
      </w:r>
      <w:r>
        <w:rPr>
          <w:b/>
          <w:color w:val="231F20"/>
          <w:lang w:val="de-DE"/>
        </w:rPr>
        <w:t>:</w:t>
      </w:r>
      <w:r w:rsidRPr="0022043A">
        <w:rPr>
          <w:b/>
          <w:color w:val="231F20"/>
          <w:lang w:val="de-DE"/>
        </w:rPr>
        <w:t xml:space="preserve"> </w:t>
      </w:r>
      <w:r w:rsidR="005D4ACD">
        <w:rPr>
          <w:b/>
          <w:color w:val="231F20"/>
          <w:lang w:val="de-DE"/>
        </w:rPr>
        <w:t xml:space="preserve">große </w:t>
      </w:r>
      <w:r w:rsidR="00883690">
        <w:rPr>
          <w:b/>
          <w:color w:val="231F20"/>
          <w:lang w:val="de-DE"/>
        </w:rPr>
        <w:t>Nachfrage</w:t>
      </w:r>
      <w:r w:rsidR="005D4ACD">
        <w:rPr>
          <w:b/>
          <w:color w:val="231F20"/>
          <w:lang w:val="de-DE"/>
        </w:rPr>
        <w:t xml:space="preserve"> bereits vor Eröffnung</w:t>
      </w:r>
    </w:p>
    <w:p w14:paraId="078AF6B9" w14:textId="77777777" w:rsidR="00E901FD" w:rsidRDefault="00E901FD" w:rsidP="00E901FD">
      <w:pPr>
        <w:rPr>
          <w:lang w:val="de-DE"/>
        </w:rPr>
      </w:pPr>
    </w:p>
    <w:p w14:paraId="1EC6F51C" w14:textId="32E53972" w:rsidR="00F0240A" w:rsidRDefault="007875DF" w:rsidP="00812BA6">
      <w:pPr>
        <w:rPr>
          <w:lang w:val="de-DE"/>
        </w:rPr>
      </w:pPr>
      <w:r w:rsidRPr="007875DF">
        <w:rPr>
          <w:lang w:val="de-DE"/>
        </w:rPr>
        <w:t xml:space="preserve">Mit den erstmals stattfindenden Education Days rückt Phoenix des Lumières sein Angebot als außerschulischer Lernort stärker in den Fokus. </w:t>
      </w:r>
      <w:r w:rsidR="00CC1B31" w:rsidRPr="00835458">
        <w:rPr>
          <w:lang w:val="de-DE"/>
        </w:rPr>
        <w:t xml:space="preserve">Vom 19. September bis zum 4. Oktober 2026 </w:t>
      </w:r>
      <w:r w:rsidR="00CC1B31" w:rsidRPr="008E3C77">
        <w:rPr>
          <w:lang w:val="de-DE"/>
        </w:rPr>
        <w:t xml:space="preserve">sind Lehrkräfte sowie Mitarbeitende aus dem Bildungsbereich eingeladen, </w:t>
      </w:r>
      <w:r w:rsidR="006B4F19">
        <w:rPr>
          <w:lang w:val="de-DE"/>
        </w:rPr>
        <w:t xml:space="preserve">die Shows </w:t>
      </w:r>
      <w:r w:rsidR="00CC1B31" w:rsidRPr="00835458">
        <w:rPr>
          <w:lang w:val="de-DE"/>
        </w:rPr>
        <w:t>„Matisse: Symphonie der Farben“ und „Frida Kahlo: Aus Leidenschaft“</w:t>
      </w:r>
      <w:r w:rsidR="00CC1B31">
        <w:rPr>
          <w:lang w:val="de-DE"/>
        </w:rPr>
        <w:t xml:space="preserve"> </w:t>
      </w:r>
      <w:r w:rsidR="00CC1B31" w:rsidRPr="008E3C77">
        <w:rPr>
          <w:lang w:val="de-DE"/>
        </w:rPr>
        <w:t xml:space="preserve">zu erleben und sich über die Möglichkeiten für Schulklassen und Bildungsgruppen zu informieren. </w:t>
      </w:r>
      <w:r w:rsidR="00DB5E59" w:rsidRPr="00DB5E59">
        <w:rPr>
          <w:lang w:val="de-DE"/>
        </w:rPr>
        <w:t xml:space="preserve">Bereits vor der offiziellen Eröffnung haben sich </w:t>
      </w:r>
      <w:r w:rsidR="00CC1B31">
        <w:rPr>
          <w:lang w:val="de-DE"/>
        </w:rPr>
        <w:t xml:space="preserve">über </w:t>
      </w:r>
      <w:r w:rsidR="00DB5E59" w:rsidRPr="00DB5E59">
        <w:rPr>
          <w:lang w:val="de-DE"/>
        </w:rPr>
        <w:t xml:space="preserve">300 Lehrkräfte und Mitarbeitende aus dem Bildungsbereich für die kostenfreie Teilnahme registriert. Damit ist das Kontingent aufgrund der großen Nachfrage </w:t>
      </w:r>
      <w:r w:rsidR="005A17ED">
        <w:rPr>
          <w:lang w:val="de-DE"/>
        </w:rPr>
        <w:t>vorerst</w:t>
      </w:r>
      <w:r w:rsidR="00DB5E59" w:rsidRPr="00DB5E59">
        <w:rPr>
          <w:lang w:val="de-DE"/>
        </w:rPr>
        <w:t xml:space="preserve"> ausgeschöpft</w:t>
      </w:r>
      <w:r w:rsidRPr="007875DF">
        <w:rPr>
          <w:lang w:val="de-DE"/>
        </w:rPr>
        <w:t>.</w:t>
      </w:r>
      <w:r w:rsidR="00431FA3">
        <w:rPr>
          <w:lang w:val="de-DE"/>
        </w:rPr>
        <w:t xml:space="preserve"> </w:t>
      </w:r>
      <w:r w:rsidR="00B637BB">
        <w:rPr>
          <w:lang w:val="de-DE"/>
        </w:rPr>
        <w:t>Weitere Informationen zu</w:t>
      </w:r>
      <w:r w:rsidR="00334ED5">
        <w:rPr>
          <w:lang w:val="de-DE"/>
        </w:rPr>
        <w:t xml:space="preserve"> den Angeboten für Schulen </w:t>
      </w:r>
      <w:r w:rsidR="0005776C">
        <w:rPr>
          <w:lang w:val="de-DE"/>
        </w:rPr>
        <w:t>sind hier zu finden</w:t>
      </w:r>
      <w:r w:rsidR="00F0240A" w:rsidRPr="00835458">
        <w:rPr>
          <w:lang w:val="de-DE"/>
        </w:rPr>
        <w:t xml:space="preserve">: </w:t>
      </w:r>
      <w:hyperlink r:id="rId14" w:history="1">
        <w:r w:rsidR="00334ED5" w:rsidRPr="00670AFA">
          <w:rPr>
            <w:rStyle w:val="Hyperlink"/>
            <w:lang w:val="de-DE"/>
          </w:rPr>
          <w:t>https://www.phoenix-lumieres.com/de/schulen</w:t>
        </w:r>
      </w:hyperlink>
      <w:r w:rsidR="00334ED5">
        <w:rPr>
          <w:lang w:val="de-DE"/>
        </w:rPr>
        <w:t xml:space="preserve"> </w:t>
      </w:r>
    </w:p>
    <w:p w14:paraId="297D3C6E" w14:textId="77777777" w:rsidR="00812BA6" w:rsidRDefault="00812BA6" w:rsidP="00812BA6">
      <w:pPr>
        <w:rPr>
          <w:lang w:val="de-DE"/>
        </w:rPr>
      </w:pPr>
    </w:p>
    <w:p w14:paraId="47ABB008" w14:textId="51189C0D" w:rsidR="00744602" w:rsidRDefault="00AA031B" w:rsidP="00835458">
      <w:pPr>
        <w:rPr>
          <w:b/>
          <w:color w:val="231F20"/>
          <w:lang w:val="de-DE"/>
        </w:rPr>
      </w:pPr>
      <w:r w:rsidRPr="00AA031B">
        <w:rPr>
          <w:b/>
          <w:color w:val="231F20"/>
          <w:lang w:val="de-DE"/>
        </w:rPr>
        <w:t>DEW21 Museumsnacht: Bühne für Künstlerinnen</w:t>
      </w:r>
      <w:r>
        <w:rPr>
          <w:b/>
          <w:color w:val="231F20"/>
          <w:lang w:val="de-DE"/>
        </w:rPr>
        <w:t xml:space="preserve"> und Künstler</w:t>
      </w:r>
      <w:r w:rsidRPr="00AA031B">
        <w:rPr>
          <w:b/>
          <w:color w:val="231F20"/>
          <w:lang w:val="de-DE"/>
        </w:rPr>
        <w:t xml:space="preserve"> aus der Region</w:t>
      </w:r>
    </w:p>
    <w:p w14:paraId="5CE182A3" w14:textId="77777777" w:rsidR="00AA031B" w:rsidRDefault="00AA031B" w:rsidP="00835458">
      <w:pPr>
        <w:rPr>
          <w:lang w:val="de-DE"/>
        </w:rPr>
      </w:pPr>
    </w:p>
    <w:p w14:paraId="61C3E3D9" w14:textId="0F11C888" w:rsidR="00115764" w:rsidRDefault="00454D35" w:rsidP="00115764">
      <w:pPr>
        <w:rPr>
          <w:b/>
          <w:bCs/>
          <w:lang w:val="de-DE"/>
        </w:rPr>
      </w:pPr>
      <w:r w:rsidRPr="00454D35">
        <w:rPr>
          <w:lang w:val="de-DE"/>
        </w:rPr>
        <w:t>Direkt am Abend des Eröffnungstags, dem 19. September, wird Phoenix des Lumières im Rahmen der DEW21 Museumsnacht 2026 zur Bühne für junge Künstlerinnen</w:t>
      </w:r>
      <w:r>
        <w:rPr>
          <w:lang w:val="de-DE"/>
        </w:rPr>
        <w:t xml:space="preserve"> und Künstler</w:t>
      </w:r>
      <w:r w:rsidRPr="00454D35">
        <w:rPr>
          <w:lang w:val="de-DE"/>
        </w:rPr>
        <w:t xml:space="preserve"> aus Dortmund und der Region. In Kooperation mit dem storyLab kiU der FH Dortmund, dem Koproduktionslabor KoLab und unabhängigen Künstlerinnen </w:t>
      </w:r>
      <w:r>
        <w:rPr>
          <w:lang w:val="de-DE"/>
        </w:rPr>
        <w:t xml:space="preserve">und Künstlern </w:t>
      </w:r>
      <w:r w:rsidRPr="00454D35">
        <w:rPr>
          <w:lang w:val="de-DE"/>
        </w:rPr>
        <w:t>entst</w:t>
      </w:r>
      <w:r w:rsidR="000633AD">
        <w:rPr>
          <w:lang w:val="de-DE"/>
        </w:rPr>
        <w:t>ande</w:t>
      </w:r>
      <w:r w:rsidRPr="00454D35">
        <w:rPr>
          <w:lang w:val="de-DE"/>
        </w:rPr>
        <w:t>n eigens für die 5.600 Quadratmeter große Projektionsfläche entwickelte immersive Arbeiten. Das storyLab kiU präsentiert ein zehnminütiges Showreel, während im Rahmen der 3. KoLab Days 2026 eine neue immersive Show entsteht, die an diesem Abend Premiere feiert. Das Programm ist ab 5 Jahren geeignet, sprachunabhängig und kostet für Erwachsene 14,50 Euro.</w:t>
      </w:r>
      <w:r w:rsidR="00CD60EC">
        <w:rPr>
          <w:lang w:val="de-DE"/>
        </w:rPr>
        <w:t xml:space="preserve"> </w:t>
      </w:r>
      <w:r w:rsidR="0066430F">
        <w:rPr>
          <w:lang w:val="de-DE"/>
        </w:rPr>
        <w:t xml:space="preserve">Tickets gibt es über den Onlineshop der Museumsnacht </w:t>
      </w:r>
      <w:r w:rsidR="005A7EC6">
        <w:rPr>
          <w:lang w:val="de-DE"/>
        </w:rPr>
        <w:t>oder an ausgewählten Vorverkaufsstellen.</w:t>
      </w:r>
    </w:p>
    <w:p w14:paraId="58F6D28F" w14:textId="77777777" w:rsidR="00076546" w:rsidRPr="00A80FB2" w:rsidRDefault="00076546" w:rsidP="465F44E1">
      <w:pPr>
        <w:pStyle w:val="Textkrper"/>
        <w:rPr>
          <w:lang w:val="de-DE"/>
        </w:rPr>
      </w:pPr>
    </w:p>
    <w:p w14:paraId="0040A1FB" w14:textId="1E2E594A" w:rsidR="00436A69" w:rsidRPr="00C83766" w:rsidRDefault="0066302E" w:rsidP="465F44E1">
      <w:pPr>
        <w:pStyle w:val="Textkrper"/>
        <w:rPr>
          <w:rStyle w:val="Hyperlink"/>
          <w:b/>
          <w:bCs/>
          <w:sz w:val="16"/>
          <w:szCs w:val="18"/>
          <w:lang w:val="de-DE"/>
        </w:rPr>
      </w:pPr>
      <w:r w:rsidRPr="00C83766">
        <w:rPr>
          <w:b/>
          <w:bCs/>
          <w:sz w:val="16"/>
          <w:szCs w:val="18"/>
          <w:lang w:val="de-DE"/>
        </w:rPr>
        <w:fldChar w:fldCharType="begin"/>
      </w:r>
      <w:r w:rsidR="005D19E0" w:rsidRPr="00C83766">
        <w:rPr>
          <w:b/>
          <w:bCs/>
          <w:sz w:val="16"/>
          <w:szCs w:val="18"/>
          <w:lang w:val="de-DE"/>
        </w:rPr>
        <w:instrText>HYPERLINK "https://ttsagentur05.sharepoint.com/:f:/s/Culturespaces/IgCN-RhP7ROeTamekhJseiHFAVS5n7Tgf_BR-eCEe3DErg0?e=xUf1yc"</w:instrText>
      </w:r>
      <w:r w:rsidRPr="00C83766">
        <w:rPr>
          <w:b/>
          <w:bCs/>
          <w:sz w:val="16"/>
          <w:szCs w:val="18"/>
          <w:lang w:val="de-DE"/>
        </w:rPr>
      </w:r>
      <w:r w:rsidRPr="00C83766">
        <w:rPr>
          <w:b/>
          <w:bCs/>
          <w:sz w:val="16"/>
          <w:szCs w:val="18"/>
          <w:lang w:val="de-DE"/>
        </w:rPr>
        <w:fldChar w:fldCharType="separate"/>
      </w:r>
      <w:r w:rsidR="00436A69" w:rsidRPr="00C83766">
        <w:rPr>
          <w:rStyle w:val="Hyperlink"/>
          <w:b/>
          <w:bCs/>
          <w:sz w:val="16"/>
          <w:szCs w:val="18"/>
          <w:lang w:val="de-DE"/>
        </w:rPr>
        <w:t>Link zum Bildmaterial</w:t>
      </w:r>
    </w:p>
    <w:p w14:paraId="772FC608" w14:textId="50D9226E" w:rsidR="00A004D4" w:rsidRPr="003F58D9" w:rsidRDefault="0066302E" w:rsidP="00201406">
      <w:pPr>
        <w:pStyle w:val="Textkrper"/>
        <w:rPr>
          <w:b/>
          <w:bCs/>
          <w:sz w:val="16"/>
          <w:szCs w:val="16"/>
          <w:lang w:val="de-DE"/>
        </w:rPr>
      </w:pPr>
      <w:r w:rsidRPr="00C83766">
        <w:rPr>
          <w:b/>
          <w:bCs/>
          <w:sz w:val="16"/>
          <w:szCs w:val="18"/>
          <w:lang w:val="de-DE"/>
        </w:rPr>
        <w:fldChar w:fldCharType="end"/>
      </w:r>
      <w:r w:rsidR="00304EBF" w:rsidRPr="00C83766">
        <w:rPr>
          <w:b/>
          <w:bCs/>
          <w:sz w:val="16"/>
          <w:szCs w:val="16"/>
          <w:lang w:val="de-DE"/>
        </w:rPr>
        <w:t>Bildunterschrift</w:t>
      </w:r>
      <w:r w:rsidR="00201406" w:rsidRPr="00C83766">
        <w:rPr>
          <w:b/>
          <w:bCs/>
          <w:sz w:val="16"/>
          <w:szCs w:val="16"/>
          <w:lang w:val="de-DE"/>
        </w:rPr>
        <w:t xml:space="preserve">: </w:t>
      </w:r>
      <w:r w:rsidR="003F58D9" w:rsidRPr="003F58D9">
        <w:rPr>
          <w:sz w:val="16"/>
          <w:lang w:val="de-DE"/>
        </w:rPr>
        <w:t>„Matisse: Symphonie der Farben“ stellt das zentrale Gestaltungselement im Werk des französischen Künstlers in den Mittelpunkt: die Farbe</w:t>
      </w:r>
      <w:r w:rsidR="00A004D4" w:rsidRPr="00CA0383">
        <w:rPr>
          <w:sz w:val="16"/>
          <w:lang w:val="de-DE"/>
        </w:rPr>
        <w:t xml:space="preserve">. Bildnachweis: Culturespaces / </w:t>
      </w:r>
      <w:r w:rsidR="004F7CC4" w:rsidRPr="00CA0383">
        <w:rPr>
          <w:sz w:val="16"/>
          <w:lang w:val="de-DE"/>
        </w:rPr>
        <w:t>Markus Mielek</w:t>
      </w:r>
      <w:r w:rsidR="00A004D4" w:rsidRPr="00201406">
        <w:rPr>
          <w:sz w:val="16"/>
          <w:lang w:val="de-DE"/>
        </w:rPr>
        <w:tab/>
      </w:r>
    </w:p>
    <w:p w14:paraId="18D73A0D" w14:textId="77777777" w:rsidR="00A55041" w:rsidRDefault="00A55041" w:rsidP="00DD6412">
      <w:pPr>
        <w:pStyle w:val="Textkrper"/>
        <w:rPr>
          <w:sz w:val="16"/>
          <w:lang w:val="de-DE"/>
        </w:rPr>
      </w:pPr>
    </w:p>
    <w:p w14:paraId="447BADB1" w14:textId="763C4017" w:rsidR="004F75B6" w:rsidRDefault="00B27F1E" w:rsidP="00DD6412">
      <w:pPr>
        <w:pStyle w:val="Textkrper"/>
        <w:rPr>
          <w:sz w:val="16"/>
          <w:lang w:val="de-DE"/>
        </w:rPr>
      </w:pPr>
      <w:r>
        <w:rPr>
          <w:sz w:val="16"/>
          <w:lang w:val="de-DE"/>
        </w:rPr>
        <w:t>Zeichen ohne Headline (inkl. Leerzeic</w:t>
      </w:r>
      <w:r w:rsidRPr="006B06CE">
        <w:rPr>
          <w:sz w:val="16"/>
          <w:lang w:val="de-DE"/>
        </w:rPr>
        <w:t xml:space="preserve">hen): </w:t>
      </w:r>
      <w:r w:rsidR="00597930">
        <w:rPr>
          <w:sz w:val="16"/>
          <w:lang w:val="de-DE"/>
        </w:rPr>
        <w:t>4.</w:t>
      </w:r>
      <w:r w:rsidR="004F75B6">
        <w:rPr>
          <w:sz w:val="16"/>
          <w:lang w:val="de-DE"/>
        </w:rPr>
        <w:t>584</w:t>
      </w:r>
    </w:p>
    <w:p w14:paraId="6EB95AA6" w14:textId="77777777" w:rsidR="002D602B" w:rsidRPr="00CC351B" w:rsidRDefault="002D602B" w:rsidP="00DD6412">
      <w:pPr>
        <w:pStyle w:val="Textkrper"/>
        <w:rPr>
          <w:sz w:val="16"/>
          <w:lang w:val="de-DE"/>
        </w:rPr>
      </w:pPr>
    </w:p>
    <w:p w14:paraId="6EFE6F5F" w14:textId="77777777" w:rsidR="00031B57" w:rsidRPr="00CC351B" w:rsidRDefault="00B4273A">
      <w:pPr>
        <w:ind w:left="25"/>
        <w:rPr>
          <w:b/>
          <w:sz w:val="16"/>
          <w:lang w:val="de-DE"/>
        </w:rPr>
      </w:pPr>
      <w:r w:rsidRPr="00CC351B">
        <w:rPr>
          <w:b/>
          <w:color w:val="231F20"/>
          <w:sz w:val="16"/>
          <w:lang w:val="de-DE"/>
        </w:rPr>
        <w:t>Über</w:t>
      </w:r>
      <w:r w:rsidRPr="00CC351B">
        <w:rPr>
          <w:b/>
          <w:color w:val="231F20"/>
          <w:spacing w:val="-6"/>
          <w:sz w:val="16"/>
          <w:lang w:val="de-DE"/>
        </w:rPr>
        <w:t xml:space="preserve"> </w:t>
      </w:r>
      <w:r w:rsidRPr="00CC351B">
        <w:rPr>
          <w:b/>
          <w:color w:val="231F20"/>
          <w:spacing w:val="-2"/>
          <w:sz w:val="16"/>
          <w:lang w:val="de-DE"/>
        </w:rPr>
        <w:t>Culturespaces</w:t>
      </w:r>
    </w:p>
    <w:p w14:paraId="5D214B15" w14:textId="3A16B37B" w:rsidR="00AB26D4" w:rsidRPr="00385FD5" w:rsidRDefault="00AB26D4" w:rsidP="006A3DB5">
      <w:pPr>
        <w:spacing w:before="7" w:line="247" w:lineRule="auto"/>
        <w:ind w:left="25"/>
        <w:rPr>
          <w:color w:val="231F20"/>
          <w:sz w:val="16"/>
          <w:lang w:val="de-DE"/>
        </w:rPr>
      </w:pPr>
      <w:r w:rsidRPr="00AB26D4">
        <w:rPr>
          <w:color w:val="231F20"/>
          <w:sz w:val="16"/>
          <w:lang w:val="de-DE"/>
        </w:rPr>
        <w:t xml:space="preserve">Culturespaces ist Europas führender privater Betreiber von Kulturinstitutionen und immersiven Zentren. Das 1990 gegründete und derzeit von Aurélien Bosc geleitete Unternehmen ist ein Pionier auf dem Gebiet der digitalen Kulturerlebnisse und produziert innovative Ausstellungen, die künstlerisches Erbe und technologische Innovation verbinden. Culturespaces kombiniert künstlerisches und technologisches Know-how, um immersive digitale Erlebnisse zu entwerfen, zu gestalten und zu produzieren, die die Werke klassischer, moderner und zeitgenössischer Künstler präsentieren. Mit 11 Standorten, 5 Millionen Besuchern und mehr als 30 Ausstellungen pro Jahr ist Culturespaces in Frankreich, den Niederlanden, Deutschland, den Vereinigten Staaten und Südkorea vertreten. </w:t>
      </w:r>
      <w:r w:rsidR="00F70B65" w:rsidRPr="00F70B65">
        <w:rPr>
          <w:color w:val="231F20"/>
          <w:sz w:val="16"/>
          <w:lang w:val="de-DE"/>
        </w:rPr>
        <w:t>Im Sommer 2026 wude das internationale Netzwerk mit der Eröffnung des immersiven Zentrums Rêves des Lumières in Tokio weiter ausgebaut.</w:t>
      </w:r>
      <w:r w:rsidR="00DC3990">
        <w:rPr>
          <w:color w:val="231F20"/>
          <w:sz w:val="16"/>
          <w:lang w:val="de-DE"/>
        </w:rPr>
        <w:t xml:space="preserve"> </w:t>
      </w:r>
    </w:p>
    <w:sectPr w:rsidR="00AB26D4" w:rsidRPr="00385FD5" w:rsidSect="000428F0">
      <w:headerReference w:type="default" r:id="rId15"/>
      <w:footerReference w:type="default" r:id="rId16"/>
      <w:type w:val="continuous"/>
      <w:pgSz w:w="11910" w:h="16840"/>
      <w:pgMar w:top="0" w:right="992" w:bottom="1843" w:left="992" w:header="0" w:footer="12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30360" w14:textId="77777777" w:rsidR="00FF3848" w:rsidRDefault="00FF3848">
      <w:r>
        <w:separator/>
      </w:r>
    </w:p>
  </w:endnote>
  <w:endnote w:type="continuationSeparator" w:id="0">
    <w:p w14:paraId="488259F6" w14:textId="77777777" w:rsidR="00FF3848" w:rsidRDefault="00FF3848">
      <w:r>
        <w:continuationSeparator/>
      </w:r>
    </w:p>
  </w:endnote>
  <w:endnote w:type="continuationNotice" w:id="1">
    <w:p w14:paraId="6C5B75F2" w14:textId="77777777" w:rsidR="00FF3848" w:rsidRDefault="00FF38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panose1 w:val="020B05020201040202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A33D7" w14:textId="77777777" w:rsidR="001F7B7D" w:rsidRDefault="001F7B7D" w:rsidP="00CF315E">
    <w:pPr>
      <w:pStyle w:val="Textkrper"/>
      <w:spacing w:line="14" w:lineRule="auto"/>
      <w:rPr>
        <w:sz w:val="20"/>
      </w:rPr>
    </w:pPr>
    <w:r>
      <w:rPr>
        <w:noProof/>
        <w:sz w:val="20"/>
      </w:rPr>
      <w:drawing>
        <wp:anchor distT="0" distB="0" distL="0" distR="0" simplePos="0" relativeHeight="251658240" behindDoc="1" locked="0" layoutInCell="1" allowOverlap="1" wp14:anchorId="70742E43" wp14:editId="0D0E9B75">
          <wp:simplePos x="0" y="0"/>
          <wp:positionH relativeFrom="page">
            <wp:posOffset>5601335</wp:posOffset>
          </wp:positionH>
          <wp:positionV relativeFrom="page">
            <wp:posOffset>9878695</wp:posOffset>
          </wp:positionV>
          <wp:extent cx="1106170" cy="156210"/>
          <wp:effectExtent l="0" t="0" r="0" b="0"/>
          <wp:wrapNone/>
          <wp:docPr id="1847184602" name="Image 4">
            <a:extLst xmlns:a="http://schemas.openxmlformats.org/drawingml/2006/main">
              <a:ext uri="{FF2B5EF4-FFF2-40B4-BE49-F238E27FC236}">
                <a16:creationId xmlns:a16="http://schemas.microsoft.com/office/drawing/2014/main" id="{E7E562C7-CC91-4F14-A916-6BA7F65F8CE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1787705" name="Image 4"/>
                  <pic:cNvPicPr/>
                </pic:nvPicPr>
                <pic:blipFill>
                  <a:blip r:embed="rId1">
                    <a:extLst>
                      <a:ext uri="{28A0092B-C50C-407E-A947-70E740481C1C}">
                        <a14:useLocalDpi xmlns:a14="http://schemas.microsoft.com/office/drawing/2010/main" val="0"/>
                      </a:ext>
                    </a:extLst>
                  </a:blip>
                  <a:stretch>
                    <a:fillRect/>
                  </a:stretch>
                </pic:blipFill>
                <pic:spPr>
                  <a:xfrm>
                    <a:off x="0" y="0"/>
                    <a:ext cx="1106170" cy="156210"/>
                  </a:xfrm>
                  <a:prstGeom prst="rect">
                    <a:avLst/>
                  </a:prstGeom>
                </pic:spPr>
              </pic:pic>
            </a:graphicData>
          </a:graphic>
          <wp14:sizeRelV relativeFrom="margin">
            <wp14:pctHeight>0</wp14:pctHeight>
          </wp14:sizeRelV>
        </wp:anchor>
      </w:drawing>
    </w:r>
    <w:r>
      <w:rPr>
        <w:noProof/>
        <w:sz w:val="20"/>
      </w:rPr>
      <mc:AlternateContent>
        <mc:Choice Requires="wps">
          <w:drawing>
            <wp:anchor distT="0" distB="0" distL="0" distR="0" simplePos="0" relativeHeight="251658241" behindDoc="1" locked="0" layoutInCell="1" allowOverlap="1" wp14:anchorId="400DD2F9" wp14:editId="4717F3AA">
              <wp:simplePos x="0" y="0"/>
              <wp:positionH relativeFrom="page">
                <wp:posOffset>647995</wp:posOffset>
              </wp:positionH>
              <wp:positionV relativeFrom="page">
                <wp:posOffset>9733127</wp:posOffset>
              </wp:positionV>
              <wp:extent cx="6264275" cy="6350"/>
              <wp:effectExtent l="0" t="0" r="0" b="0"/>
              <wp:wrapNone/>
              <wp:docPr id="5" name="Graphic 5">
                <a:extLst xmlns:a="http://schemas.openxmlformats.org/drawingml/2006/main">
                  <a:ext uri="{FF2B5EF4-FFF2-40B4-BE49-F238E27FC236}">
                    <a16:creationId xmlns:a16="http://schemas.microsoft.com/office/drawing/2014/main" id="{9FC313DF-363C-4C6F-9ED3-32FCA22CB44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4275" cy="6350"/>
                      </a:xfrm>
                      <a:custGeom>
                        <a:avLst/>
                        <a:gdLst/>
                        <a:ahLst/>
                        <a:cxnLst/>
                        <a:rect l="l" t="t" r="r" b="b"/>
                        <a:pathLst>
                          <a:path w="6264275" h="6350">
                            <a:moveTo>
                              <a:pt x="0" y="0"/>
                            </a:moveTo>
                            <a:lnTo>
                              <a:pt x="6264008" y="6349"/>
                            </a:lnTo>
                          </a:path>
                        </a:pathLst>
                      </a:custGeom>
                      <a:ln w="1270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76D24788" id="Graphic 5" o:spid="_x0000_s1026" style="position:absolute;margin-left:51pt;margin-top:766.4pt;width:493.25pt;height:.5pt;z-index:-251658239;visibility:visible;mso-wrap-style:square;mso-wrap-distance-left:0;mso-wrap-distance-top:0;mso-wrap-distance-right:0;mso-wrap-distance-bottom:0;mso-position-horizontal:absolute;mso-position-horizontal-relative:page;mso-position-vertical:absolute;mso-position-vertical-relative:page;v-text-anchor:top" coordsize="62642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BAcGgIAAGgEAAAOAAAAZHJzL2Uyb0RvYy54bWysVE1v2zAMvQ/YfxB0X+y4bboZcYqhQYYB&#10;RVegGXZWZDk2JouaqMTuvx8lfzTrbsMuAiU+U4/vUV7f9a1mZ+WwAVPw5SLlTBkJZWOOBf++3334&#10;yBl6YUqhwaiCvyjkd5v379adzVUGNehSOUZFDOadLXjtvc2TBGWtWoELsMpQsgLXCk9bd0xKJzqq&#10;3uokS9NV0oErrQOpEOl0OyT5JtavKiX9t6pC5ZkuOHHzcXVxPYQ12axFfnTC1o0caYh/YNGKxtCl&#10;c6mt8IKdXPNXqbaRDhAqv5DQJlBVjVSxB+pmmb7p5rkWVsVeSBy0s0z4/8rKx/OzfXKBOtoHkD+R&#10;FEk6i/mcCRscMX3l2oAl4qyPKr7MKqreM0mHq2x1nd3ecCYpt7q6iSInIp++lSf0XxTEOuL8gH7w&#10;oJwiUU+R7M0UOnIyeKijh54z8tBxRh4eBg+t8OG7QC6ErLsgUo88QrKFs9pDhPk3LRDH16w2l6jQ&#10;U5rSLMeWrj+FOwk+gCgIV8aTmQYdXjaqTWC0zG7TNM4Jgm7KXaN1YILueLjXjp0FdZhdLXfZpNkf&#10;MOvQbwXWAy6mZh6jaYNPwbEDlC9PjnU02gXHXyfhFGf6q6HZCe9gCtwUHKbAeX0P8bVEkejOff9D&#10;OMvC9QX3ZPMjTJMp8snBIMKMDV8a+HzyUDXB3jhQA6NxQ+Mc9RqfXngvl/uIev1BbH4DAAD//wMA&#10;UEsDBBQABgAIAAAAIQBAwpUK3wAAAA4BAAAPAAAAZHJzL2Rvd25yZXYueG1sTI/BTsMwEETvSPyD&#10;tUjcqFNHQVGIUxVEJY6l5AM2sZtEie3Idpvw92y5wG1ndzQ7r9ytZmJX7cPgrITtJgGmbevUYDsJ&#10;9dfhKQcWIlqFk7NawrcOsKvu70oslFvsp76eYscoxIYCJfQxzgXnoe21wbBxs7Z0OztvMJL0HVce&#10;Fwo3ExdJ8swNDpY+9Djrt1634+liJIisbtJRHI/j+4fw+3p5PaBbpXx8WPcvwKJe458ZbvWpOlTU&#10;qXEXqwKbSCeCWCINWSoI4mZJ8jwD1vzu0hx4VfL/GNUPAAAA//8DAFBLAQItABQABgAIAAAAIQC2&#10;gziS/gAAAOEBAAATAAAAAAAAAAAAAAAAAAAAAABbQ29udGVudF9UeXBlc10ueG1sUEsBAi0AFAAG&#10;AAgAAAAhADj9If/WAAAAlAEAAAsAAAAAAAAAAAAAAAAALwEAAF9yZWxzLy5yZWxzUEsBAi0AFAAG&#10;AAgAAAAhAPpoEBwaAgAAaAQAAA4AAAAAAAAAAAAAAAAALgIAAGRycy9lMm9Eb2MueG1sUEsBAi0A&#10;FAAGAAgAAAAhAEDClQrfAAAADgEAAA8AAAAAAAAAAAAAAAAAdAQAAGRycy9kb3ducmV2LnhtbFBL&#10;BQYAAAAABAAEAPMAAACABQAAAAA=&#10;" path="m,l6264008,6349e" filled="f" strokecolor="#231f20" strokeweight="1pt">
              <v:path arrowok="t"/>
              <w10:wrap anchorx="page" anchory="page"/>
            </v:shape>
          </w:pict>
        </mc:Fallback>
      </mc:AlternateContent>
    </w:r>
    <w:r>
      <w:rPr>
        <w:noProof/>
        <w:sz w:val="20"/>
      </w:rPr>
      <mc:AlternateContent>
        <mc:Choice Requires="wps">
          <w:drawing>
            <wp:anchor distT="0" distB="0" distL="0" distR="0" simplePos="0" relativeHeight="251658242" behindDoc="1" locked="0" layoutInCell="1" allowOverlap="1" wp14:anchorId="1946923E" wp14:editId="436523B9">
              <wp:simplePos x="0" y="0"/>
              <wp:positionH relativeFrom="page">
                <wp:posOffset>738918</wp:posOffset>
              </wp:positionH>
              <wp:positionV relativeFrom="page">
                <wp:posOffset>9842375</wp:posOffset>
              </wp:positionV>
              <wp:extent cx="162560" cy="231140"/>
              <wp:effectExtent l="0" t="0" r="0" b="0"/>
              <wp:wrapNone/>
              <wp:docPr id="6" name="Textbox 6">
                <a:extLst xmlns:a="http://schemas.openxmlformats.org/drawingml/2006/main">
                  <a:ext uri="{FF2B5EF4-FFF2-40B4-BE49-F238E27FC236}">
                    <a16:creationId xmlns:a16="http://schemas.microsoft.com/office/drawing/2014/main" id="{6F7E5A37-D767-48F1-A430-7727986C7D5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560" cy="231140"/>
                      </a:xfrm>
                      <a:prstGeom prst="rect">
                        <a:avLst/>
                      </a:prstGeom>
                    </wps:spPr>
                    <wps:txbx>
                      <w:txbxContent>
                        <w:p w14:paraId="47840250" w14:textId="77777777" w:rsidR="001F7B7D" w:rsidRDefault="001F7B7D" w:rsidP="00CF315E">
                          <w:pPr>
                            <w:spacing w:before="20"/>
                            <w:ind w:left="60"/>
                            <w:rPr>
                              <w:rFonts w:ascii="Minion Pro"/>
                              <w:sz w:val="24"/>
                            </w:rPr>
                          </w:pPr>
                          <w:r>
                            <w:rPr>
                              <w:rFonts w:ascii="Minion Pro"/>
                              <w:color w:val="231F20"/>
                              <w:spacing w:val="-10"/>
                              <w:sz w:val="24"/>
                            </w:rPr>
                            <w:fldChar w:fldCharType="begin"/>
                          </w:r>
                          <w:r>
                            <w:rPr>
                              <w:rFonts w:ascii="Minion Pro"/>
                              <w:color w:val="231F20"/>
                              <w:spacing w:val="-10"/>
                              <w:sz w:val="24"/>
                            </w:rPr>
                            <w:instrText xml:space="preserve"> PAGE </w:instrText>
                          </w:r>
                          <w:r>
                            <w:rPr>
                              <w:rFonts w:ascii="Minion Pro"/>
                              <w:color w:val="231F20"/>
                              <w:spacing w:val="-10"/>
                              <w:sz w:val="24"/>
                            </w:rPr>
                            <w:fldChar w:fldCharType="separate"/>
                          </w:r>
                          <w:r>
                            <w:rPr>
                              <w:rFonts w:ascii="Minion Pro"/>
                              <w:color w:val="231F20"/>
                              <w:spacing w:val="-10"/>
                              <w:sz w:val="24"/>
                            </w:rPr>
                            <w:t>1</w:t>
                          </w:r>
                          <w:r>
                            <w:rPr>
                              <w:rFonts w:ascii="Minion Pro"/>
                              <w:color w:val="231F20"/>
                              <w:spacing w:val="-10"/>
                              <w:sz w:val="24"/>
                            </w:rPr>
                            <w:fldChar w:fldCharType="end"/>
                          </w:r>
                        </w:p>
                      </w:txbxContent>
                    </wps:txbx>
                    <wps:bodyPr wrap="square" lIns="0" tIns="0" rIns="0" bIns="0" rtlCol="0">
                      <a:noAutofit/>
                    </wps:bodyPr>
                  </wps:wsp>
                </a:graphicData>
              </a:graphic>
            </wp:anchor>
          </w:drawing>
        </mc:Choice>
        <mc:Fallback>
          <w:pict>
            <v:shapetype w14:anchorId="1946923E" id="_x0000_t202" coordsize="21600,21600" o:spt="202" path="m,l,21600r21600,l21600,xe">
              <v:stroke joinstyle="miter"/>
              <v:path gradientshapeok="t" o:connecttype="rect"/>
            </v:shapetype>
            <v:shape id="Textbox 6" o:spid="_x0000_s1027" type="#_x0000_t202" style="position:absolute;margin-left:58.2pt;margin-top:775pt;width:12.8pt;height:18.2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0IRkwEAABoDAAAOAAAAZHJzL2Uyb0RvYy54bWysUsFu2zAMvRfYPwi6L0qyNSiMOMW2YkOB&#10;Yi3Q7QMUWYqNWaJGKrHz96NUJym627ALTZnU43uPWt+OvhcHi9RBqOViNpfCBgNNF3a1/Pnj6/sb&#10;KSjp0Ogegq3l0ZK83by7Wg+xsktooW8sCgYJVA2xlm1KsVKKTGu9phlEG7joAL1OfMSdalAPjO57&#10;tZzPV2oAbCKCsUT89+6lKDcF3zlr0qNzZJPoa8ncUolY4jZHtVnraoc6tp2ZaOh/YOF1F3joGepO&#10;Jy322P0F5TuDQODSzIBX4FxnbNHAahbzN2qeWx1t0cLmUDzbRP8P1nw/PMcnFGn8DCMvsIig+ADm&#10;F7E3aohUTT3ZU6qIu7PQ0aHPX5Yg+CJ7ezz7acckTEZbLa9XXDFcWn5YLD4Wv9XlckRK3yx4kZNa&#10;Iq+rENCHB0p5vK5OLROXl/GZSBq3I7fkdAvNkTUMvMZa0u+9RitFfx/Yp7zzU4KnZHtKMPVfoLyM&#10;LCXAp30C15XJF9xpMi+gEJoeS97w63PpujzpzR8AAAD//wMAUEsDBBQABgAIAAAAIQDs4ZK73gAA&#10;AA0BAAAPAAAAZHJzL2Rvd25yZXYueG1sTE9BTsMwELwj8QdrkbhRp1UblRCnqhCckBBpOHB04m1i&#10;NV6H2G3D79mc4DazM5qdyXeT68UFx2A9KVguEhBIjTeWWgWf1evDFkSImozuPaGCHwywK25vcp0Z&#10;f6USL4fYCg6hkGkFXYxDJmVoOnQ6LPyAxNrRj05HpmMrzaivHO56uUqSVDptiT90esDnDpvT4ewU&#10;7L+ofLHf7/VHeSxtVT0m9JaelLq/m/ZPICJO8c8Mc32uDgV3qv2ZTBA982W6ZiuDzSbhVbNlvWJQ&#10;z6cti7LI5f8VxS8AAAD//wMAUEsBAi0AFAAGAAgAAAAhALaDOJL+AAAA4QEAABMAAAAAAAAAAAAA&#10;AAAAAAAAAFtDb250ZW50X1R5cGVzXS54bWxQSwECLQAUAAYACAAAACEAOP0h/9YAAACUAQAACwAA&#10;AAAAAAAAAAAAAAAvAQAAX3JlbHMvLnJlbHNQSwECLQAUAAYACAAAACEAcz9CEZMBAAAaAwAADgAA&#10;AAAAAAAAAAAAAAAuAgAAZHJzL2Uyb0RvYy54bWxQSwECLQAUAAYACAAAACEA7OGSu94AAAANAQAA&#10;DwAAAAAAAAAAAAAAAADtAwAAZHJzL2Rvd25yZXYueG1sUEsFBgAAAAAEAAQA8wAAAPgEAAAAAA==&#10;" filled="f" stroked="f">
              <v:textbox inset="0,0,0,0">
                <w:txbxContent>
                  <w:p w14:paraId="47840250" w14:textId="77777777" w:rsidR="001F7B7D" w:rsidRDefault="001F7B7D" w:rsidP="00CF315E">
                    <w:pPr>
                      <w:spacing w:before="20"/>
                      <w:ind w:left="60"/>
                      <w:rPr>
                        <w:rFonts w:ascii="Minion Pro"/>
                        <w:sz w:val="24"/>
                      </w:rPr>
                    </w:pPr>
                    <w:r>
                      <w:rPr>
                        <w:rFonts w:ascii="Minion Pro"/>
                        <w:color w:val="231F20"/>
                        <w:spacing w:val="-10"/>
                        <w:sz w:val="24"/>
                      </w:rPr>
                      <w:fldChar w:fldCharType="begin"/>
                    </w:r>
                    <w:r>
                      <w:rPr>
                        <w:rFonts w:ascii="Minion Pro"/>
                        <w:color w:val="231F20"/>
                        <w:spacing w:val="-10"/>
                        <w:sz w:val="24"/>
                      </w:rPr>
                      <w:instrText xml:space="preserve"> PAGE </w:instrText>
                    </w:r>
                    <w:r>
                      <w:rPr>
                        <w:rFonts w:ascii="Minion Pro"/>
                        <w:color w:val="231F20"/>
                        <w:spacing w:val="-10"/>
                        <w:sz w:val="24"/>
                      </w:rPr>
                      <w:fldChar w:fldCharType="separate"/>
                    </w:r>
                    <w:r>
                      <w:rPr>
                        <w:rFonts w:ascii="Minion Pro"/>
                        <w:color w:val="231F20"/>
                        <w:spacing w:val="-10"/>
                        <w:sz w:val="24"/>
                      </w:rPr>
                      <w:t>1</w:t>
                    </w:r>
                    <w:r>
                      <w:rPr>
                        <w:rFonts w:ascii="Minion Pro"/>
                        <w:color w:val="231F20"/>
                        <w:spacing w:val="-10"/>
                        <w:sz w:val="24"/>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8243" behindDoc="1" locked="0" layoutInCell="1" allowOverlap="1" wp14:anchorId="1A1849D3" wp14:editId="30D4E06C">
              <wp:simplePos x="0" y="0"/>
              <wp:positionH relativeFrom="page">
                <wp:posOffset>1013299</wp:posOffset>
              </wp:positionH>
              <wp:positionV relativeFrom="page">
                <wp:posOffset>9863568</wp:posOffset>
              </wp:positionV>
              <wp:extent cx="866140" cy="172720"/>
              <wp:effectExtent l="0" t="0" r="0" b="0"/>
              <wp:wrapNone/>
              <wp:docPr id="7" name="Textbox 7">
                <a:extLst xmlns:a="http://schemas.openxmlformats.org/drawingml/2006/main">
                  <a:ext uri="{FF2B5EF4-FFF2-40B4-BE49-F238E27FC236}">
                    <a16:creationId xmlns:a16="http://schemas.microsoft.com/office/drawing/2014/main" id="{D953C68E-1FD3-42FB-82E3-8EE78953142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6140" cy="172720"/>
                      </a:xfrm>
                      <a:prstGeom prst="rect">
                        <a:avLst/>
                      </a:prstGeom>
                    </wps:spPr>
                    <wps:txbx>
                      <w:txbxContent>
                        <w:p w14:paraId="2E598451" w14:textId="77777777" w:rsidR="001F7B7D" w:rsidRDefault="001F7B7D" w:rsidP="00CF315E">
                          <w:pPr>
                            <w:spacing w:before="20"/>
                            <w:ind w:left="20"/>
                            <w:rPr>
                              <w:sz w:val="20"/>
                            </w:rPr>
                          </w:pPr>
                          <w:r>
                            <w:rPr>
                              <w:color w:val="231F20"/>
                              <w:spacing w:val="-2"/>
                              <w:sz w:val="20"/>
                            </w:rPr>
                            <w:t xml:space="preserve">Pressemitteilung </w:t>
                          </w:r>
                        </w:p>
                      </w:txbxContent>
                    </wps:txbx>
                    <wps:bodyPr wrap="square" lIns="0" tIns="0" rIns="0" bIns="0" rtlCol="0">
                      <a:noAutofit/>
                    </wps:bodyPr>
                  </wps:wsp>
                </a:graphicData>
              </a:graphic>
            </wp:anchor>
          </w:drawing>
        </mc:Choice>
        <mc:Fallback>
          <w:pict>
            <v:shape w14:anchorId="1A1849D3" id="Textbox 7" o:spid="_x0000_s1028" type="#_x0000_t202" style="position:absolute;margin-left:79.8pt;margin-top:776.65pt;width:68.2pt;height:13.6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qNdlwEAACEDAAAOAAAAZHJzL2Uyb0RvYy54bWysUsFuGyEQvVfKPyDuMbYVOdHK66ht1KpS&#10;1FZK+gGYBS/qLkNmsHf99x3I2q7aW5TLMDDD4703rO/HvhMHi+Qh1HIxm0thg4HGh10tfz1/ub6T&#10;gpIOje4g2FoeLcn7zdWH9RAru4QWusaiYJBA1RBr2aYUK6XItLbXNINoAxcdYK8Tb3GnGtQDo/ed&#10;Ws7nKzUANhHBWCI+fXgtyk3Bd86a9MM5skl0tWRuqUQscZuj2qx1tUMdW28mGvoNLHrtAz96hnrQ&#10;SYs9+v+gem8QCFyaGegVOOeNLRpYzWL+j5qnVkdbtLA5FM820fvBmu+Hp/gTRRo/wcgDLCIoPoL5&#10;TeyNGiJVU0/2lCri7ix0dNjnlSUIvsjeHs9+2jEJw4d3q9XihiuGS4vb5e2y+K0ulyNS+mqhFzmp&#10;JfK4CgF9eKSUn9fVqWXi8vp8JpLG7Sh8kzlzZz7ZQnNkKQNPs5b0stdopei+BbYrj/6U4CnZnhJM&#10;3WcoHyQrCvBxn8D5QuCCOxHgORRe05/Jg/57X7ouP3vzBwAA//8DAFBLAwQUAAYACAAAACEAJXFC&#10;seAAAAANAQAADwAAAGRycy9kb3ducmV2LnhtbEyPwU7DMBBE70j8g7VI3KhNq0RNiFNVCE5IiDQc&#10;ODqxm1iN1yF22/D3bE5w29kdzb4pdrMb2MVMwXqU8LgSwAy2XlvsJHzWrw9bYCEq1GrwaCT8mAC7&#10;8vamULn2V6zM5RA7RiEYciWhj3HMOQ9tb5wKKz8apNvRT05FklPH9aSuFO4GvhYi5U5ZpA+9Gs1z&#10;b9rT4ewk7L+werHf781HdaxsXWcC39KTlPd38/4JWDRz/DPDgk/oUBJT48+oAxtIJ1lK1mVINhtg&#10;ZFlnKdVrltVWJMDLgv9vUf4CAAD//wMAUEsBAi0AFAAGAAgAAAAhALaDOJL+AAAA4QEAABMAAAAA&#10;AAAAAAAAAAAAAAAAAFtDb250ZW50X1R5cGVzXS54bWxQSwECLQAUAAYACAAAACEAOP0h/9YAAACU&#10;AQAACwAAAAAAAAAAAAAAAAAvAQAAX3JlbHMvLnJlbHNQSwECLQAUAAYACAAAACEAFWqjXZcBAAAh&#10;AwAADgAAAAAAAAAAAAAAAAAuAgAAZHJzL2Uyb0RvYy54bWxQSwECLQAUAAYACAAAACEAJXFCseAA&#10;AAANAQAADwAAAAAAAAAAAAAAAADxAwAAZHJzL2Rvd25yZXYueG1sUEsFBgAAAAAEAAQA8wAAAP4E&#10;AAAAAA==&#10;" filled="f" stroked="f">
              <v:textbox inset="0,0,0,0">
                <w:txbxContent>
                  <w:p w14:paraId="2E598451" w14:textId="77777777" w:rsidR="001F7B7D" w:rsidRDefault="001F7B7D" w:rsidP="00CF315E">
                    <w:pPr>
                      <w:spacing w:before="20"/>
                      <w:ind w:left="20"/>
                      <w:rPr>
                        <w:sz w:val="20"/>
                      </w:rPr>
                    </w:pPr>
                    <w:r>
                      <w:rPr>
                        <w:color w:val="231F20"/>
                        <w:spacing w:val="-2"/>
                        <w:sz w:val="20"/>
                      </w:rPr>
                      <w:t xml:space="preserve">Pressemitteilung </w:t>
                    </w:r>
                  </w:p>
                </w:txbxContent>
              </v:textbox>
              <w10:wrap anchorx="page" anchory="page"/>
            </v:shape>
          </w:pict>
        </mc:Fallback>
      </mc:AlternateContent>
    </w:r>
  </w:p>
  <w:p w14:paraId="0E938206" w14:textId="77777777" w:rsidR="0074756F" w:rsidRPr="002D4931" w:rsidRDefault="001F7B7D">
    <w:pPr>
      <w:pStyle w:val="Textkrper"/>
      <w:spacing w:line="14" w:lineRule="auto"/>
      <w:rPr>
        <w:sz w:val="20"/>
        <w:lang w:val="de-DE"/>
      </w:rPr>
    </w:pPr>
    <w:r w:rsidRPr="002D4931">
      <w:rPr>
        <w:noProof/>
        <w:color w:val="231F20"/>
        <w:lang w:val="de-DE"/>
      </w:rPr>
      <mc:AlternateContent>
        <mc:Choice Requires="wps">
          <w:drawing>
            <wp:anchor distT="45720" distB="45720" distL="114300" distR="114300" simplePos="0" relativeHeight="251658244" behindDoc="0" locked="0" layoutInCell="1" allowOverlap="1" wp14:anchorId="6007C229" wp14:editId="5FF91FE3">
              <wp:simplePos x="0" y="0"/>
              <wp:positionH relativeFrom="column">
                <wp:posOffset>271145</wp:posOffset>
              </wp:positionH>
              <wp:positionV relativeFrom="paragraph">
                <wp:posOffset>172085</wp:posOffset>
              </wp:positionV>
              <wp:extent cx="3476625" cy="1404620"/>
              <wp:effectExtent l="0" t="0" r="9525" b="0"/>
              <wp:wrapSquare wrapText="bothSides"/>
              <wp:docPr id="373102289" name="Textfeld 2">
                <a:extLst xmlns:a="http://schemas.openxmlformats.org/drawingml/2006/main">
                  <a:ext uri="{FF2B5EF4-FFF2-40B4-BE49-F238E27FC236}">
                    <a16:creationId xmlns:a16="http://schemas.microsoft.com/office/drawing/2014/main" id="{22B21536-A671-4FD6-B338-C2DD6B5FF4B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6625" cy="1404620"/>
                      </a:xfrm>
                      <a:prstGeom prst="rect">
                        <a:avLst/>
                      </a:prstGeom>
                      <a:solidFill>
                        <a:srgbClr val="FFFFFF"/>
                      </a:solidFill>
                      <a:ln w="9525">
                        <a:noFill/>
                        <a:miter lim="800000"/>
                        <a:headEnd/>
                        <a:tailEnd/>
                      </a:ln>
                    </wps:spPr>
                    <wps:txbx>
                      <w:txbxContent>
                        <w:p w14:paraId="3B35D551" w14:textId="77777777" w:rsidR="001F7B7D" w:rsidRDefault="001F7B7D" w:rsidP="002D4931">
                          <w:pPr>
                            <w:ind w:left="25"/>
                            <w:rPr>
                              <w:color w:val="231F20"/>
                              <w:sz w:val="16"/>
                              <w:lang w:val="de-DE"/>
                            </w:rPr>
                          </w:pPr>
                          <w:r w:rsidRPr="00CC351B">
                            <w:rPr>
                              <w:color w:val="231F20"/>
                              <w:sz w:val="16"/>
                              <w:lang w:val="de-DE"/>
                            </w:rPr>
                            <w:t>Pressekontakt:</w:t>
                          </w:r>
                          <w:r w:rsidRPr="00CC351B">
                            <w:rPr>
                              <w:color w:val="231F20"/>
                              <w:spacing w:val="-17"/>
                              <w:sz w:val="16"/>
                              <w:lang w:val="de-DE"/>
                            </w:rPr>
                            <w:t xml:space="preserve"> </w:t>
                          </w:r>
                          <w:r w:rsidRPr="0081536E">
                            <w:rPr>
                              <w:color w:val="231F20"/>
                              <w:sz w:val="16"/>
                              <w:lang w:val="de-DE"/>
                            </w:rPr>
                            <w:t xml:space="preserve">tts agentur05 GmbH </w:t>
                          </w:r>
                        </w:p>
                        <w:p w14:paraId="1B455F9E" w14:textId="77777777" w:rsidR="001F7B7D" w:rsidRPr="00CC351B" w:rsidRDefault="001F7B7D" w:rsidP="002D4931">
                          <w:pPr>
                            <w:ind w:left="25"/>
                            <w:rPr>
                              <w:sz w:val="16"/>
                              <w:lang w:val="de-DE"/>
                            </w:rPr>
                          </w:pPr>
                          <w:r w:rsidRPr="00CC351B">
                            <w:rPr>
                              <w:color w:val="231F20"/>
                              <w:spacing w:val="-2"/>
                              <w:sz w:val="16"/>
                              <w:lang w:val="de-DE"/>
                            </w:rPr>
                            <w:t>Linda</w:t>
                          </w:r>
                          <w:r>
                            <w:rPr>
                              <w:color w:val="231F20"/>
                              <w:spacing w:val="-2"/>
                              <w:sz w:val="16"/>
                              <w:lang w:val="de-DE"/>
                            </w:rPr>
                            <w:t xml:space="preserve"> </w:t>
                          </w:r>
                          <w:r w:rsidRPr="00CC351B">
                            <w:rPr>
                              <w:color w:val="231F20"/>
                              <w:spacing w:val="-2"/>
                              <w:sz w:val="16"/>
                              <w:lang w:val="de-DE"/>
                            </w:rPr>
                            <w:t>Künzel,</w:t>
                          </w:r>
                          <w:r w:rsidRPr="00CC351B">
                            <w:rPr>
                              <w:color w:val="231F20"/>
                              <w:spacing w:val="4"/>
                              <w:sz w:val="16"/>
                              <w:lang w:val="de-DE"/>
                            </w:rPr>
                            <w:t xml:space="preserve"> </w:t>
                          </w:r>
                          <w:r w:rsidRPr="00CC351B">
                            <w:rPr>
                              <w:color w:val="231F20"/>
                              <w:spacing w:val="-2"/>
                              <w:sz w:val="16"/>
                              <w:lang w:val="de-DE"/>
                            </w:rPr>
                            <w:t>Mail:</w:t>
                          </w:r>
                          <w:r w:rsidRPr="00CC351B">
                            <w:rPr>
                              <w:color w:val="231F20"/>
                              <w:spacing w:val="3"/>
                              <w:sz w:val="16"/>
                              <w:lang w:val="de-DE"/>
                            </w:rPr>
                            <w:t xml:space="preserve"> </w:t>
                          </w:r>
                          <w:r w:rsidRPr="00CC351B">
                            <w:rPr>
                              <w:color w:val="231F20"/>
                              <w:spacing w:val="-2"/>
                              <w:sz w:val="16"/>
                              <w:lang w:val="de-DE"/>
                            </w:rPr>
                            <w:t>presse-phoenix-lumieres@agentur05.de,T.:</w:t>
                          </w:r>
                          <w:r w:rsidRPr="00CC351B">
                            <w:rPr>
                              <w:color w:val="231F20"/>
                              <w:spacing w:val="6"/>
                              <w:sz w:val="16"/>
                              <w:lang w:val="de-DE"/>
                            </w:rPr>
                            <w:t xml:space="preserve"> </w:t>
                          </w:r>
                          <w:r w:rsidRPr="00CC351B">
                            <w:rPr>
                              <w:color w:val="231F20"/>
                              <w:spacing w:val="-2"/>
                              <w:sz w:val="16"/>
                              <w:lang w:val="de-DE"/>
                            </w:rPr>
                            <w:t>0221-925454817</w:t>
                          </w:r>
                        </w:p>
                        <w:p w14:paraId="4F71E60C" w14:textId="77777777" w:rsidR="001F7B7D" w:rsidRPr="002D4931" w:rsidRDefault="001F7B7D" w:rsidP="002D4931">
                          <w:pPr>
                            <w:rPr>
                              <w:lang w:val="de-D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007C229" id="_x0000_s1029" type="#_x0000_t202" style="position:absolute;margin-left:21.35pt;margin-top:13.55pt;width:273.75pt;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jYMEwIAAP4DAAAOAAAAZHJzL2Uyb0RvYy54bWysU9tu2zAMfR+wfxD0vtjJkrQ14hRdugwD&#10;ugvQ7QNkWY6FyaJGKbGzry8lp2nQvQ3TgyCK5BF5eLS6HTrDDgq9Blvy6STnTFkJtba7kv/8sX13&#10;zZkPwtbCgFUlPyrPb9dv36x6V6gZtGBqhYxArC96V/I2BFdkmZet6oSfgFOWnA1gJwKZuMtqFD2h&#10;dyab5fky6wFrhyCV93R7Pzr5OuE3jZLhW9N4FZgpOdUW0o5pr+KerVei2KFwrZanMsQ/VNEJbenR&#10;M9S9CILtUf8F1WmJ4KEJEwldBk2jpUo9UDfT/FU3j61wKvVC5Hh3psn/P1j59fDoviMLwwcYaICp&#10;Ce8eQP7yzMKmFXan7hChb5Wo6eFppCzrnS9OqZFqX/gIUvVfoKYhi32ABDQ02EVWqE9G6DSA45l0&#10;NQQm6fL9/Gq5nC04k+SbzvP5cpbGkoniOd2hD58UdCweSo401QQvDg8+xHJE8RwSX/NgdL3VxiQD&#10;d9XGIDsIUsA2rdTBqzBjWV/ymwUVErMsxPwkjk4HUqjRXcmv87hGzUQ6Pto6hQShzXimSow98RMp&#10;GckJQzUwXZd8FnMjXRXURyIMYRQkfSA6tIB/OOtJjCX3v/cCFWfmsyXSb6bzeVRvMuaLK2KI4aWn&#10;uvQIKwmq5IGz8bgJSfGJDndHw9nqRNtLJaeSSWSJzdOHiCq+tFPUy7ddPwEAAP//AwBQSwMEFAAG&#10;AAgAAAAhAM4ph63eAAAACQEAAA8AAABkcnMvZG93bnJldi54bWxMj81OwzAQhO9IvIO1SNyo09DS&#10;EuJUFRUXDkgUpPboxps4wn+y3TS8PcsJjrMzmvm23kzWsBFjGrwTMJ8VwNC1Xg2uF/D58XK3Bpay&#10;dEoa71DANybYNNdXtayUv7h3HPe5Z1TiUiUF6JxDxXlqNVqZZj6gI6/z0cpMMvZcRXmhcmt4WRQP&#10;3MrB0YKWAZ81tl/7sxVwsHpQu/h27JQZd6/ddhmmGIS4vZm2T8AyTvkvDL/4hA4NMZ382anEjIBF&#10;uaKkgHI1B0b+8rEogZ3osFjfA29q/v+D5gcAAP//AwBQSwECLQAUAAYACAAAACEAtoM4kv4AAADh&#10;AQAAEwAAAAAAAAAAAAAAAAAAAAAAW0NvbnRlbnRfVHlwZXNdLnhtbFBLAQItABQABgAIAAAAIQA4&#10;/SH/1gAAAJQBAAALAAAAAAAAAAAAAAAAAC8BAABfcmVscy8ucmVsc1BLAQItABQABgAIAAAAIQAd&#10;CjYMEwIAAP4DAAAOAAAAAAAAAAAAAAAAAC4CAABkcnMvZTJvRG9jLnhtbFBLAQItABQABgAIAAAA&#10;IQDOKYet3gAAAAkBAAAPAAAAAAAAAAAAAAAAAG0EAABkcnMvZG93bnJldi54bWxQSwUGAAAAAAQA&#10;BADzAAAAeAUAAAAA&#10;" stroked="f">
              <v:textbox style="mso-fit-shape-to-text:t">
                <w:txbxContent>
                  <w:p w14:paraId="3B35D551" w14:textId="77777777" w:rsidR="001F7B7D" w:rsidRDefault="001F7B7D" w:rsidP="002D4931">
                    <w:pPr>
                      <w:ind w:left="25"/>
                      <w:rPr>
                        <w:color w:val="231F20"/>
                        <w:sz w:val="16"/>
                        <w:lang w:val="de-DE"/>
                      </w:rPr>
                    </w:pPr>
                    <w:r w:rsidRPr="00CC351B">
                      <w:rPr>
                        <w:color w:val="231F20"/>
                        <w:sz w:val="16"/>
                        <w:lang w:val="de-DE"/>
                      </w:rPr>
                      <w:t>Pressekontakt:</w:t>
                    </w:r>
                    <w:r w:rsidRPr="00CC351B">
                      <w:rPr>
                        <w:color w:val="231F20"/>
                        <w:spacing w:val="-17"/>
                        <w:sz w:val="16"/>
                        <w:lang w:val="de-DE"/>
                      </w:rPr>
                      <w:t xml:space="preserve"> </w:t>
                    </w:r>
                    <w:r w:rsidRPr="0081536E">
                      <w:rPr>
                        <w:color w:val="231F20"/>
                        <w:sz w:val="16"/>
                        <w:lang w:val="de-DE"/>
                      </w:rPr>
                      <w:t xml:space="preserve">tts agentur05 GmbH </w:t>
                    </w:r>
                  </w:p>
                  <w:p w14:paraId="1B455F9E" w14:textId="77777777" w:rsidR="001F7B7D" w:rsidRPr="00CC351B" w:rsidRDefault="001F7B7D" w:rsidP="002D4931">
                    <w:pPr>
                      <w:ind w:left="25"/>
                      <w:rPr>
                        <w:sz w:val="16"/>
                        <w:lang w:val="de-DE"/>
                      </w:rPr>
                    </w:pPr>
                    <w:r w:rsidRPr="00CC351B">
                      <w:rPr>
                        <w:color w:val="231F20"/>
                        <w:spacing w:val="-2"/>
                        <w:sz w:val="16"/>
                        <w:lang w:val="de-DE"/>
                      </w:rPr>
                      <w:t>Linda</w:t>
                    </w:r>
                    <w:r>
                      <w:rPr>
                        <w:color w:val="231F20"/>
                        <w:spacing w:val="-2"/>
                        <w:sz w:val="16"/>
                        <w:lang w:val="de-DE"/>
                      </w:rPr>
                      <w:t xml:space="preserve"> </w:t>
                    </w:r>
                    <w:r w:rsidRPr="00CC351B">
                      <w:rPr>
                        <w:color w:val="231F20"/>
                        <w:spacing w:val="-2"/>
                        <w:sz w:val="16"/>
                        <w:lang w:val="de-DE"/>
                      </w:rPr>
                      <w:t>Künzel,</w:t>
                    </w:r>
                    <w:r w:rsidRPr="00CC351B">
                      <w:rPr>
                        <w:color w:val="231F20"/>
                        <w:spacing w:val="4"/>
                        <w:sz w:val="16"/>
                        <w:lang w:val="de-DE"/>
                      </w:rPr>
                      <w:t xml:space="preserve"> </w:t>
                    </w:r>
                    <w:r w:rsidRPr="00CC351B">
                      <w:rPr>
                        <w:color w:val="231F20"/>
                        <w:spacing w:val="-2"/>
                        <w:sz w:val="16"/>
                        <w:lang w:val="de-DE"/>
                      </w:rPr>
                      <w:t>Mail:</w:t>
                    </w:r>
                    <w:r w:rsidRPr="00CC351B">
                      <w:rPr>
                        <w:color w:val="231F20"/>
                        <w:spacing w:val="3"/>
                        <w:sz w:val="16"/>
                        <w:lang w:val="de-DE"/>
                      </w:rPr>
                      <w:t xml:space="preserve"> </w:t>
                    </w:r>
                    <w:r w:rsidRPr="00CC351B">
                      <w:rPr>
                        <w:color w:val="231F20"/>
                        <w:spacing w:val="-2"/>
                        <w:sz w:val="16"/>
                        <w:lang w:val="de-DE"/>
                      </w:rPr>
                      <w:t>presse-phoenix-lumieres@agentur05.de,T.:</w:t>
                    </w:r>
                    <w:r w:rsidRPr="00CC351B">
                      <w:rPr>
                        <w:color w:val="231F20"/>
                        <w:spacing w:val="6"/>
                        <w:sz w:val="16"/>
                        <w:lang w:val="de-DE"/>
                      </w:rPr>
                      <w:t xml:space="preserve"> </w:t>
                    </w:r>
                    <w:r w:rsidRPr="00CC351B">
                      <w:rPr>
                        <w:color w:val="231F20"/>
                        <w:spacing w:val="-2"/>
                        <w:sz w:val="16"/>
                        <w:lang w:val="de-DE"/>
                      </w:rPr>
                      <w:t>0221-925454817</w:t>
                    </w:r>
                  </w:p>
                  <w:p w14:paraId="4F71E60C" w14:textId="77777777" w:rsidR="001F7B7D" w:rsidRPr="002D4931" w:rsidRDefault="001F7B7D" w:rsidP="002D4931">
                    <w:pPr>
                      <w:rPr>
                        <w:lang w:val="de-DE"/>
                      </w:rPr>
                    </w:pPr>
                  </w:p>
                </w:txbxContent>
              </v:textbox>
              <w10:wrap type="square"/>
            </v:shape>
          </w:pict>
        </mc:Fallback>
      </mc:AlternateContent>
    </w:r>
    <w:r>
      <w:rPr>
        <w:noProof/>
        <w:sz w:val="20"/>
      </w:rPr>
      <mc:AlternateContent>
        <mc:Choice Requires="wpg">
          <w:drawing>
            <wp:anchor distT="0" distB="0" distL="0" distR="0" simplePos="0" relativeHeight="251658246" behindDoc="1" locked="0" layoutInCell="1" allowOverlap="1" wp14:anchorId="342A6A21" wp14:editId="3898B14E">
              <wp:simplePos x="0" y="0"/>
              <wp:positionH relativeFrom="page">
                <wp:posOffset>969645</wp:posOffset>
              </wp:positionH>
              <wp:positionV relativeFrom="page">
                <wp:posOffset>9859274</wp:posOffset>
              </wp:positionV>
              <wp:extent cx="12700" cy="309880"/>
              <wp:effectExtent l="0" t="0" r="25400" b="13970"/>
              <wp:wrapNone/>
              <wp:docPr id="1" name="Group 1">
                <a:extLst xmlns:a="http://schemas.openxmlformats.org/drawingml/2006/main">
                  <a:ext uri="{FF2B5EF4-FFF2-40B4-BE49-F238E27FC236}">
                    <a16:creationId xmlns:a16="http://schemas.microsoft.com/office/drawing/2014/main" id="{FB3695A7-1C4E-4AB1-A42E-8DC9EEA9786C}"/>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309880"/>
                        <a:chOff x="0" y="0"/>
                        <a:chExt cx="12700" cy="309880"/>
                      </a:xfrm>
                    </wpg:grpSpPr>
                    <wps:wsp>
                      <wps:cNvPr id="2" name="Graphic 2"/>
                      <wps:cNvSpPr/>
                      <wps:spPr>
                        <a:xfrm>
                          <a:off x="9525" y="0"/>
                          <a:ext cx="1270" cy="309880"/>
                        </a:xfrm>
                        <a:custGeom>
                          <a:avLst/>
                          <a:gdLst/>
                          <a:ahLst/>
                          <a:cxnLst/>
                          <a:rect l="l" t="t" r="r" b="b"/>
                          <a:pathLst>
                            <a:path h="309880">
                              <a:moveTo>
                                <a:pt x="0" y="0"/>
                              </a:moveTo>
                              <a:lnTo>
                                <a:pt x="0" y="309600"/>
                              </a:lnTo>
                            </a:path>
                          </a:pathLst>
                        </a:custGeom>
                        <a:ln w="6350">
                          <a:solidFill>
                            <a:srgbClr val="231F20"/>
                          </a:solidFill>
                          <a:prstDash val="solid"/>
                        </a:ln>
                      </wps:spPr>
                      <wps:bodyPr wrap="square" lIns="0" tIns="0" rIns="0" bIns="0" rtlCol="0">
                        <a:prstTxWarp prst="textNoShape">
                          <a:avLst/>
                        </a:prstTxWarp>
                        <a:noAutofit/>
                      </wps:bodyPr>
                    </wps:wsp>
                    <wps:wsp>
                      <wps:cNvPr id="3" name="Graphic 3"/>
                      <wps:cNvSpPr/>
                      <wps:spPr>
                        <a:xfrm>
                          <a:off x="6350" y="0"/>
                          <a:ext cx="1270" cy="309880"/>
                        </a:xfrm>
                        <a:custGeom>
                          <a:avLst/>
                          <a:gdLst/>
                          <a:ahLst/>
                          <a:cxnLst/>
                          <a:rect l="l" t="t" r="r" b="b"/>
                          <a:pathLst>
                            <a:path h="309880">
                              <a:moveTo>
                                <a:pt x="0" y="0"/>
                              </a:moveTo>
                              <a:lnTo>
                                <a:pt x="0" y="309600"/>
                              </a:lnTo>
                            </a:path>
                          </a:pathLst>
                        </a:custGeom>
                        <a:ln w="127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1992C053" id="Group 1" o:spid="_x0000_s1026" style="position:absolute;margin-left:76.35pt;margin-top:776.3pt;width:1pt;height:24.4pt;z-index:-251658234;mso-wrap-distance-left:0;mso-wrap-distance-right:0;mso-position-horizontal-relative:page;mso-position-vertical-relative:page" coordsize="12700,309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1bFiwIAAGQIAAAOAAAAZHJzL2Uyb0RvYy54bWzsVl1r2zAUfR/sPwi9L3YcmrUmThnNGgal&#10;KzRlz4osfzBZ0q6UOP33u5JjJ03KGB1764u50r26H+ccy55d7xpJtgJsrVVGx6OYEqG4zmtVZvRp&#10;dfvpkhLrmMqZ1Epk9FlYej3/+GHWmlQkutIyF0AwibJpazJaOWfSKLK8Eg2zI22EQmehoWEOl1BG&#10;ObAWszcySuJ4GrUacgOaC2txd9E56TzkLwrB3feisMIRmVHszYUnhOfaP6P5jKUlMFPVfN8Ge0MX&#10;DasVFh1SLZhjZAP1Waqm5qCtLtyI6ybSRVFzEWbAacbxyTRL0BsTZinTtjQDTAjtCU5vTsvvt0sw&#10;j+YBuu7RvNP8p0VcotaU6bHfr8tD8K6Axh/CIcguIPo8ICp2jnDcHCefY4Sdo2cSX11e7gHnFbJy&#10;dohXX/90LGJpVzI0NjTSGlSOPYBj/w2cx4oZETC3fvgHIHWe0YQSxRrU73IvlcQrx5fGGI/efmX3&#10;QJ5gc3WRXFDyOjyn6AxjspRvrFsKHVBm2zvrOrXmvcWq3uI71ZuAmvdql0HtjhJUO1CCal93ajfM&#10;+XOeOm+SauDGbzV6K1Y6ON0JQ9jZwSvVeRRSPEW6sUsM7QLQ8EXCzlAYN49Hk4q0GZ1OLuLwClkt&#10;6/y2ltI3YaFc30ggW4YjJZPxbdLnfxFmwLoFs1UXF1xDG0HJNu2o8ZStdf6MvLZIZUbtrw0DQYn8&#10;plA5/oroDeiNdW+Akzc6XCQBH6y52v1gYIgvn1GHqr/XvYBY2lPmMRhi/Umlv2ycLmrPJ4q572i/&#10;QDF30vrvqp6cqnriQftrVQfG3lXdv06vqrq7AIOS32UdBB4+ZWi9+FYer0PU4edg/hsAAP//AwBQ&#10;SwMEFAAGAAgAAAAhAMq8D1nhAAAADQEAAA8AAABkcnMvZG93bnJldi54bWxMj0Frg0AQhe+F/odl&#10;Cr01qzbaYl1DCG1PodCkEHKb6EQl7q64GzX/vuOpvb0383jzTbaadCsG6l1jjYJwEYAgU9iyMZWC&#10;n/3H0ysI59GU2FpDCm7kYJXf32WYlnY03zTsfCW4xLgUFdTed6mUrqhJo1vYjgzvzrbX6Nn2lSx7&#10;HLlctzIKgkRqbAxfqLGjTU3FZXfVCj5HHNfP4fuwvZw3t+M+/jpsQ1Lq8WFav4HwNPm/MMz4jA45&#10;M53s1ZROtOzj6IWjs4ijBMQciZc8OrFIgnAJMs/k/y/yXwAAAP//AwBQSwECLQAUAAYACAAAACEA&#10;toM4kv4AAADhAQAAEwAAAAAAAAAAAAAAAAAAAAAAW0NvbnRlbnRfVHlwZXNdLnhtbFBLAQItABQA&#10;BgAIAAAAIQA4/SH/1gAAAJQBAAALAAAAAAAAAAAAAAAAAC8BAABfcmVscy8ucmVsc1BLAQItABQA&#10;BgAIAAAAIQBDy1bFiwIAAGQIAAAOAAAAAAAAAAAAAAAAAC4CAABkcnMvZTJvRG9jLnhtbFBLAQIt&#10;ABQABgAIAAAAIQDKvA9Z4QAAAA0BAAAPAAAAAAAAAAAAAAAAAOUEAABkcnMvZG93bnJldi54bWxQ&#10;SwUGAAAAAAQABADzAAAA8wUAAAAA&#10;">
              <v:shape id="Graphic 2" o:spid="_x0000_s1027" style="position:absolute;left:9525;width:1270;height:309880;visibility:visible;mso-wrap-style:square;v-text-anchor:top" coordsize="1270,309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WapwwAAANoAAAAPAAAAZHJzL2Rvd25yZXYueG1sRI9Ba8JA&#10;FITvhf6H5RV6azYGlBKzigiCFYokbaHeHtlnEsy+DbvbmP77riD0OMzMN0yxnkwvRnK+s6xglqQg&#10;iGurO24UfH7sXl5B+ICssbdMCn7Jw3r1+FBgru2VSxqr0IgIYZ+jgjaEIZfS1y0Z9IkdiKN3ts5g&#10;iNI1Uju8RrjpZZamC2mw47jQ4kDblupL9WMUlF3v3Obrok98PITveSbf3rejUs9P02YJItAU/sP3&#10;9l4ryOB2Jd4AufoDAAD//wMAUEsBAi0AFAAGAAgAAAAhANvh9svuAAAAhQEAABMAAAAAAAAAAAAA&#10;AAAAAAAAAFtDb250ZW50X1R5cGVzXS54bWxQSwECLQAUAAYACAAAACEAWvQsW78AAAAVAQAACwAA&#10;AAAAAAAAAAAAAAAfAQAAX3JlbHMvLnJlbHNQSwECLQAUAAYACAAAACEAw+lmqcMAAADaAAAADwAA&#10;AAAAAAAAAAAAAAAHAgAAZHJzL2Rvd25yZXYueG1sUEsFBgAAAAADAAMAtwAAAPcCAAAAAA==&#10;" path="m,l,309600e" filled="f" strokecolor="#231f20" strokeweight=".5pt">
                <v:path arrowok="t"/>
              </v:shape>
              <v:shape id="Graphic 3" o:spid="_x0000_s1028" style="position:absolute;left:6350;width:1270;height:309880;visibility:visible;mso-wrap-style:square;v-text-anchor:top" coordsize="1270,309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PvQAAANoAAAAPAAAAZHJzL2Rvd25yZXYueG1sRI9Bq8Iw&#10;EITvgv8hrOBNU5UnUo2iguDVqvel2TbFZlOaqNVfb4QHHoeZ+YZZbTpbiwe1vnKsYDJOQBDnTldc&#10;KricD6MFCB+QNdaOScGLPGzW/d4KU+2efKJHFkoRIexTVGBCaFIpfW7Ioh+7hjh6hWsthijbUuoW&#10;nxFuazlNkrm0WHFcMNjQ3lB+y+5WAb8mXXHMnDOhuEznu7f9u5JVajjotksQgbrwC/+3j1rBDL5X&#10;4g2Q6w8AAAD//wMAUEsBAi0AFAAGAAgAAAAhANvh9svuAAAAhQEAABMAAAAAAAAAAAAAAAAAAAAA&#10;AFtDb250ZW50X1R5cGVzXS54bWxQSwECLQAUAAYACAAAACEAWvQsW78AAAAVAQAACwAAAAAAAAAA&#10;AAAAAAAfAQAAX3JlbHMvLnJlbHNQSwECLQAUAAYACAAAACEAEP4dD70AAADaAAAADwAAAAAAAAAA&#10;AAAAAAAHAgAAZHJzL2Rvd25yZXYueG1sUEsFBgAAAAADAAMAtwAAAPECAAAAAA==&#10;" path="m,l,309600e" filled="f" strokecolor="#231f20" strokeweight="1pt">
                <v:path arrowok="t"/>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3010B" w14:textId="77777777" w:rsidR="00FF3848" w:rsidRDefault="00FF3848">
      <w:r>
        <w:separator/>
      </w:r>
    </w:p>
  </w:footnote>
  <w:footnote w:type="continuationSeparator" w:id="0">
    <w:p w14:paraId="2396CA3E" w14:textId="77777777" w:rsidR="00FF3848" w:rsidRDefault="00FF3848">
      <w:r>
        <w:continuationSeparator/>
      </w:r>
    </w:p>
  </w:footnote>
  <w:footnote w:type="continuationNotice" w:id="1">
    <w:p w14:paraId="343E43E4" w14:textId="77777777" w:rsidR="00FF3848" w:rsidRDefault="00FF38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0E78D" w14:textId="77777777" w:rsidR="0074756F" w:rsidRDefault="0074756F" w:rsidP="00C37891">
    <w:pPr>
      <w:pStyle w:val="Textkrper"/>
      <w:ind w:left="3555"/>
      <w:rPr>
        <w:sz w:val="20"/>
      </w:rPr>
    </w:pPr>
  </w:p>
  <w:p w14:paraId="70FFDBCB" w14:textId="77777777" w:rsidR="0074756F" w:rsidRDefault="0074756F" w:rsidP="00C37891">
    <w:pPr>
      <w:pStyle w:val="Textkrper"/>
      <w:ind w:left="3555"/>
      <w:rPr>
        <w:sz w:val="20"/>
      </w:rPr>
    </w:pPr>
  </w:p>
  <w:p w14:paraId="229FF734" w14:textId="77777777" w:rsidR="0074756F" w:rsidRDefault="0074756F" w:rsidP="00C37891">
    <w:pPr>
      <w:pStyle w:val="Textkrper"/>
      <w:ind w:left="3555"/>
      <w:rPr>
        <w:sz w:val="20"/>
      </w:rPr>
    </w:pPr>
  </w:p>
  <w:p w14:paraId="6DDB547D" w14:textId="77777777" w:rsidR="001F7B7D" w:rsidRDefault="001F7B7D" w:rsidP="00C37891">
    <w:pPr>
      <w:pStyle w:val="Textkrper"/>
      <w:ind w:left="3555"/>
      <w:rPr>
        <w:sz w:val="20"/>
      </w:rPr>
    </w:pPr>
    <w:r>
      <w:rPr>
        <w:noProof/>
        <w:sz w:val="20"/>
      </w:rPr>
      <w:drawing>
        <wp:inline distT="0" distB="0" distL="0" distR="0" wp14:anchorId="1C70A8E0" wp14:editId="290B5A57">
          <wp:extent cx="1771935" cy="564642"/>
          <wp:effectExtent l="0" t="0" r="0" b="0"/>
          <wp:docPr id="1843330876" name="Image 34" descr="Ein Bild, das Schwarz, Screenshot, Dunkelheit, weiß enthält.&#10;&#10;Automatisch generierte Beschreibung">
            <a:extLst xmlns:a="http://schemas.openxmlformats.org/drawingml/2006/main">
              <a:ext uri="{FF2B5EF4-FFF2-40B4-BE49-F238E27FC236}">
                <a16:creationId xmlns:a16="http://schemas.microsoft.com/office/drawing/2014/main" id="{D4386AF4-0998-493E-A629-3A3BF0227F74}"/>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descr="Ein Bild, das Schwarz, Screenshot, Dunkelheit, weiß enthält.&#10;&#10;Automatisch generierte Beschreibung"/>
                  <pic:cNvPicPr/>
                </pic:nvPicPr>
                <pic:blipFill>
                  <a:blip r:embed="rId1" cstate="print"/>
                  <a:stretch>
                    <a:fillRect/>
                  </a:stretch>
                </pic:blipFill>
                <pic:spPr>
                  <a:xfrm>
                    <a:off x="0" y="0"/>
                    <a:ext cx="1771935" cy="564642"/>
                  </a:xfrm>
                  <a:prstGeom prst="rect">
                    <a:avLst/>
                  </a:prstGeom>
                </pic:spPr>
              </pic:pic>
            </a:graphicData>
          </a:graphic>
        </wp:inline>
      </w:drawing>
    </w:r>
  </w:p>
  <w:p w14:paraId="12452E02" w14:textId="157C192B" w:rsidR="0074756F" w:rsidRPr="00C37891" w:rsidRDefault="001F7B7D" w:rsidP="00C37891">
    <w:pPr>
      <w:pStyle w:val="Textkrper"/>
      <w:spacing w:before="3"/>
      <w:rPr>
        <w:lang w:val="de-DE"/>
      </w:rPr>
    </w:pPr>
    <w:r>
      <w:rPr>
        <w:lang w:val="de-DE"/>
      </w:rPr>
      <w:br/>
    </w:r>
    <w:r>
      <w:rPr>
        <w:noProof/>
        <w:sz w:val="11"/>
      </w:rPr>
      <mc:AlternateContent>
        <mc:Choice Requires="wps">
          <w:drawing>
            <wp:anchor distT="0" distB="0" distL="0" distR="0" simplePos="0" relativeHeight="251658245" behindDoc="1" locked="0" layoutInCell="1" allowOverlap="1" wp14:anchorId="33958197" wp14:editId="09994A5C">
              <wp:simplePos x="0" y="0"/>
              <wp:positionH relativeFrom="page">
                <wp:posOffset>647999</wp:posOffset>
              </wp:positionH>
              <wp:positionV relativeFrom="paragraph">
                <wp:posOffset>98649</wp:posOffset>
              </wp:positionV>
              <wp:extent cx="6264275" cy="6350"/>
              <wp:effectExtent l="0" t="0" r="0" b="0"/>
              <wp:wrapTopAndBottom/>
              <wp:docPr id="176572393"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4275" cy="6350"/>
                      </a:xfrm>
                      <a:custGeom>
                        <a:avLst/>
                        <a:gdLst/>
                        <a:ahLst/>
                        <a:cxnLst/>
                        <a:rect l="l" t="t" r="r" b="b"/>
                        <a:pathLst>
                          <a:path w="6264275" h="6350">
                            <a:moveTo>
                              <a:pt x="0" y="0"/>
                            </a:moveTo>
                            <a:lnTo>
                              <a:pt x="6264008" y="6350"/>
                            </a:lnTo>
                          </a:path>
                        </a:pathLst>
                      </a:custGeom>
                      <a:ln w="1270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078FBA4A" id="Graphic 35" o:spid="_x0000_s1026" style="position:absolute;margin-left:51pt;margin-top:7.75pt;width:493.25pt;height:.5pt;z-index:-251658235;visibility:visible;mso-wrap-style:square;mso-wrap-distance-left:0;mso-wrap-distance-top:0;mso-wrap-distance-right:0;mso-wrap-distance-bottom:0;mso-position-horizontal:absolute;mso-position-horizontal-relative:page;mso-position-vertical:absolute;mso-position-vertical-relative:text;v-text-anchor:top" coordsize="62642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yqBGQIAAGgEAAAOAAAAZHJzL2Uyb0RvYy54bWysVMFu2zAMvQ/YPwi6L3bcNS2MOMXQIMOA&#10;oivQDDsrshwbk0WNUmLn70fJdpq2t2IXgTIp8j0+0su7vtXsqNA1YAo+n6WcKSOhbMy+4L+2my+3&#10;nDkvTCk0GFXwk3L8bvX507KzucqgBl0qZJTEuLyzBa+9t3mSOFmrVrgZWGXIWQG2wtMV90mJoqPs&#10;rU6yNF0kHWBpEaRyjr6uBydfxfxVpaT/WVVOeaYLTth8PDGeu3Amq6XI9yhs3cgRhvgAilY0hoqe&#10;U62FF+yAzbtUbSMRHFR+JqFNoKoaqSIHYjNP37B5roVVkQs1x9lzm9z/Sysfj8/2CQN0Zx9A/nHU&#10;kaSzLj97wsWNMX2FbYgl4KyPXTydu6h6zyR9XGSLr9nNNWeSfIur69jkROTTW3lw/ruCmEccH5wf&#10;NCgnS9STJXszmUhKBg111NBzRhoiZ6ThbtDQCh/eBXDBZN0FkHrEEZwtHNUWYph/Q4Ewvni1uYwK&#10;nNKUZvk1pSGI3oWS1LfBiDDIviSqTUA0z27SNM6JA92Um0brgMThfnevkR0FMcyu5pts6tmrMIvO&#10;r4Wrh7joCtypkjajaINOQbEdlKcnZB2NdsHd34NAxZn+YWh2wh5MBk7GbjLQ63uI2xKbRDW3/W+B&#10;loXyBfck8yNMkynyScHA/RwbXhr4dvBQNUHeOFADovFC4xyRj6sX9uXyHqNefhCrfwAAAP//AwBQ&#10;SwMEFAAGAAgAAAAhAJRkzcPbAAAACgEAAA8AAABkcnMvZG93bnJldi54bWxMj8FOwzAQRO9I/IO1&#10;SNyojVGqKMSpCqISx9LmAzaxSaLEdmS7Tfh7tie4vdGOZmfK3WondjUhDt4peN4IYMa1Xg+uU1Cf&#10;D085sJjQaZy8Mwp+TIRddX9XYqH94r7M9ZQ6RiEuFqigT2kuOI9tbyzGjZ+No9u3DxYTydBxHXCh&#10;cDtxKcSWWxwcfehxNu+9acfTxSqQWd28jPJ4HD8+ZdjXy9sB/arU48O6fwWWzJr+zHCrT9Whok6N&#10;vzgd2URaSNqSCLIM2M0g8pyoIdpmwKuS/59Q/QIAAP//AwBQSwECLQAUAAYACAAAACEAtoM4kv4A&#10;AADhAQAAEwAAAAAAAAAAAAAAAAAAAAAAW0NvbnRlbnRfVHlwZXNdLnhtbFBLAQItABQABgAIAAAA&#10;IQA4/SH/1gAAAJQBAAALAAAAAAAAAAAAAAAAAC8BAABfcmVscy8ucmVsc1BLAQItABQABgAIAAAA&#10;IQDuOyqBGQIAAGgEAAAOAAAAAAAAAAAAAAAAAC4CAABkcnMvZTJvRG9jLnhtbFBLAQItABQABgAI&#10;AAAAIQCUZM3D2wAAAAoBAAAPAAAAAAAAAAAAAAAAAHMEAABkcnMvZG93bnJldi54bWxQSwUGAAAA&#10;AAQABADzAAAAewUAAAAA&#10;" path="m,l6264008,6350e" filled="f" strokecolor="#231f20" strokeweight="1pt">
              <v:path arrowok="t"/>
              <w10:wrap type="topAndBottom"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523AC"/>
    <w:multiLevelType w:val="hybridMultilevel"/>
    <w:tmpl w:val="61961002"/>
    <w:lvl w:ilvl="0" w:tplc="951835E2">
      <w:numFmt w:val="bullet"/>
      <w:lvlText w:val="•"/>
      <w:lvlJc w:val="left"/>
      <w:pPr>
        <w:ind w:left="746" w:hanging="690"/>
      </w:pPr>
      <w:rPr>
        <w:rFonts w:ascii="Gill Sans MT" w:eastAsia="Gill Sans MT" w:hAnsi="Gill Sans MT" w:cs="Gill Sans MT" w:hint="default"/>
      </w:rPr>
    </w:lvl>
    <w:lvl w:ilvl="1" w:tplc="04070003" w:tentative="1">
      <w:start w:val="1"/>
      <w:numFmt w:val="bullet"/>
      <w:lvlText w:val="o"/>
      <w:lvlJc w:val="left"/>
      <w:pPr>
        <w:ind w:left="1468" w:hanging="360"/>
      </w:pPr>
      <w:rPr>
        <w:rFonts w:ascii="Courier New" w:hAnsi="Courier New" w:cs="Courier New" w:hint="default"/>
      </w:rPr>
    </w:lvl>
    <w:lvl w:ilvl="2" w:tplc="04070005" w:tentative="1">
      <w:start w:val="1"/>
      <w:numFmt w:val="bullet"/>
      <w:lvlText w:val=""/>
      <w:lvlJc w:val="left"/>
      <w:pPr>
        <w:ind w:left="2188" w:hanging="360"/>
      </w:pPr>
      <w:rPr>
        <w:rFonts w:ascii="Wingdings" w:hAnsi="Wingdings" w:hint="default"/>
      </w:rPr>
    </w:lvl>
    <w:lvl w:ilvl="3" w:tplc="04070001" w:tentative="1">
      <w:start w:val="1"/>
      <w:numFmt w:val="bullet"/>
      <w:lvlText w:val=""/>
      <w:lvlJc w:val="left"/>
      <w:pPr>
        <w:ind w:left="2908" w:hanging="360"/>
      </w:pPr>
      <w:rPr>
        <w:rFonts w:ascii="Symbol" w:hAnsi="Symbol" w:hint="default"/>
      </w:rPr>
    </w:lvl>
    <w:lvl w:ilvl="4" w:tplc="04070003" w:tentative="1">
      <w:start w:val="1"/>
      <w:numFmt w:val="bullet"/>
      <w:lvlText w:val="o"/>
      <w:lvlJc w:val="left"/>
      <w:pPr>
        <w:ind w:left="3628" w:hanging="360"/>
      </w:pPr>
      <w:rPr>
        <w:rFonts w:ascii="Courier New" w:hAnsi="Courier New" w:cs="Courier New" w:hint="default"/>
      </w:rPr>
    </w:lvl>
    <w:lvl w:ilvl="5" w:tplc="04070005" w:tentative="1">
      <w:start w:val="1"/>
      <w:numFmt w:val="bullet"/>
      <w:lvlText w:val=""/>
      <w:lvlJc w:val="left"/>
      <w:pPr>
        <w:ind w:left="4348" w:hanging="360"/>
      </w:pPr>
      <w:rPr>
        <w:rFonts w:ascii="Wingdings" w:hAnsi="Wingdings" w:hint="default"/>
      </w:rPr>
    </w:lvl>
    <w:lvl w:ilvl="6" w:tplc="04070001" w:tentative="1">
      <w:start w:val="1"/>
      <w:numFmt w:val="bullet"/>
      <w:lvlText w:val=""/>
      <w:lvlJc w:val="left"/>
      <w:pPr>
        <w:ind w:left="5068" w:hanging="360"/>
      </w:pPr>
      <w:rPr>
        <w:rFonts w:ascii="Symbol" w:hAnsi="Symbol" w:hint="default"/>
      </w:rPr>
    </w:lvl>
    <w:lvl w:ilvl="7" w:tplc="04070003" w:tentative="1">
      <w:start w:val="1"/>
      <w:numFmt w:val="bullet"/>
      <w:lvlText w:val="o"/>
      <w:lvlJc w:val="left"/>
      <w:pPr>
        <w:ind w:left="5788" w:hanging="360"/>
      </w:pPr>
      <w:rPr>
        <w:rFonts w:ascii="Courier New" w:hAnsi="Courier New" w:cs="Courier New" w:hint="default"/>
      </w:rPr>
    </w:lvl>
    <w:lvl w:ilvl="8" w:tplc="04070005" w:tentative="1">
      <w:start w:val="1"/>
      <w:numFmt w:val="bullet"/>
      <w:lvlText w:val=""/>
      <w:lvlJc w:val="left"/>
      <w:pPr>
        <w:ind w:left="6508" w:hanging="360"/>
      </w:pPr>
      <w:rPr>
        <w:rFonts w:ascii="Wingdings" w:hAnsi="Wingdings" w:hint="default"/>
      </w:rPr>
    </w:lvl>
  </w:abstractNum>
  <w:abstractNum w:abstractNumId="1" w15:restartNumberingAfterBreak="0">
    <w:nsid w:val="07B43B62"/>
    <w:multiLevelType w:val="hybridMultilevel"/>
    <w:tmpl w:val="9A005EE4"/>
    <w:lvl w:ilvl="0" w:tplc="951835E2">
      <w:numFmt w:val="bullet"/>
      <w:lvlText w:val="•"/>
      <w:lvlJc w:val="left"/>
      <w:pPr>
        <w:ind w:left="718" w:hanging="690"/>
      </w:pPr>
      <w:rPr>
        <w:rFonts w:ascii="Gill Sans MT" w:eastAsia="Gill Sans MT" w:hAnsi="Gill Sans MT" w:cs="Gill Sans MT" w:hint="default"/>
      </w:rPr>
    </w:lvl>
    <w:lvl w:ilvl="1" w:tplc="04070003" w:tentative="1">
      <w:start w:val="1"/>
      <w:numFmt w:val="bullet"/>
      <w:lvlText w:val="o"/>
      <w:lvlJc w:val="left"/>
      <w:pPr>
        <w:ind w:left="1108" w:hanging="360"/>
      </w:pPr>
      <w:rPr>
        <w:rFonts w:ascii="Courier New" w:hAnsi="Courier New" w:cs="Courier New" w:hint="default"/>
      </w:rPr>
    </w:lvl>
    <w:lvl w:ilvl="2" w:tplc="04070005" w:tentative="1">
      <w:start w:val="1"/>
      <w:numFmt w:val="bullet"/>
      <w:lvlText w:val=""/>
      <w:lvlJc w:val="left"/>
      <w:pPr>
        <w:ind w:left="1828" w:hanging="360"/>
      </w:pPr>
      <w:rPr>
        <w:rFonts w:ascii="Wingdings" w:hAnsi="Wingdings" w:hint="default"/>
      </w:rPr>
    </w:lvl>
    <w:lvl w:ilvl="3" w:tplc="04070001" w:tentative="1">
      <w:start w:val="1"/>
      <w:numFmt w:val="bullet"/>
      <w:lvlText w:val=""/>
      <w:lvlJc w:val="left"/>
      <w:pPr>
        <w:ind w:left="2548" w:hanging="360"/>
      </w:pPr>
      <w:rPr>
        <w:rFonts w:ascii="Symbol" w:hAnsi="Symbol" w:hint="default"/>
      </w:rPr>
    </w:lvl>
    <w:lvl w:ilvl="4" w:tplc="04070003" w:tentative="1">
      <w:start w:val="1"/>
      <w:numFmt w:val="bullet"/>
      <w:lvlText w:val="o"/>
      <w:lvlJc w:val="left"/>
      <w:pPr>
        <w:ind w:left="3268" w:hanging="360"/>
      </w:pPr>
      <w:rPr>
        <w:rFonts w:ascii="Courier New" w:hAnsi="Courier New" w:cs="Courier New" w:hint="default"/>
      </w:rPr>
    </w:lvl>
    <w:lvl w:ilvl="5" w:tplc="04070005" w:tentative="1">
      <w:start w:val="1"/>
      <w:numFmt w:val="bullet"/>
      <w:lvlText w:val=""/>
      <w:lvlJc w:val="left"/>
      <w:pPr>
        <w:ind w:left="3988" w:hanging="360"/>
      </w:pPr>
      <w:rPr>
        <w:rFonts w:ascii="Wingdings" w:hAnsi="Wingdings" w:hint="default"/>
      </w:rPr>
    </w:lvl>
    <w:lvl w:ilvl="6" w:tplc="04070001" w:tentative="1">
      <w:start w:val="1"/>
      <w:numFmt w:val="bullet"/>
      <w:lvlText w:val=""/>
      <w:lvlJc w:val="left"/>
      <w:pPr>
        <w:ind w:left="4708" w:hanging="360"/>
      </w:pPr>
      <w:rPr>
        <w:rFonts w:ascii="Symbol" w:hAnsi="Symbol" w:hint="default"/>
      </w:rPr>
    </w:lvl>
    <w:lvl w:ilvl="7" w:tplc="04070003" w:tentative="1">
      <w:start w:val="1"/>
      <w:numFmt w:val="bullet"/>
      <w:lvlText w:val="o"/>
      <w:lvlJc w:val="left"/>
      <w:pPr>
        <w:ind w:left="5428" w:hanging="360"/>
      </w:pPr>
      <w:rPr>
        <w:rFonts w:ascii="Courier New" w:hAnsi="Courier New" w:cs="Courier New" w:hint="default"/>
      </w:rPr>
    </w:lvl>
    <w:lvl w:ilvl="8" w:tplc="04070005" w:tentative="1">
      <w:start w:val="1"/>
      <w:numFmt w:val="bullet"/>
      <w:lvlText w:val=""/>
      <w:lvlJc w:val="left"/>
      <w:pPr>
        <w:ind w:left="6148" w:hanging="360"/>
      </w:pPr>
      <w:rPr>
        <w:rFonts w:ascii="Wingdings" w:hAnsi="Wingdings" w:hint="default"/>
      </w:rPr>
    </w:lvl>
  </w:abstractNum>
  <w:abstractNum w:abstractNumId="2" w15:restartNumberingAfterBreak="0">
    <w:nsid w:val="223E6BA5"/>
    <w:multiLevelType w:val="hybridMultilevel"/>
    <w:tmpl w:val="F3BC1F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F100543"/>
    <w:multiLevelType w:val="hybridMultilevel"/>
    <w:tmpl w:val="06262B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6A61035"/>
    <w:multiLevelType w:val="hybridMultilevel"/>
    <w:tmpl w:val="E126011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573426FF"/>
    <w:multiLevelType w:val="hybridMultilevel"/>
    <w:tmpl w:val="767001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DC635ED"/>
    <w:multiLevelType w:val="hybridMultilevel"/>
    <w:tmpl w:val="FB64C838"/>
    <w:lvl w:ilvl="0" w:tplc="04070001">
      <w:start w:val="1"/>
      <w:numFmt w:val="bullet"/>
      <w:lvlText w:val=""/>
      <w:lvlJc w:val="left"/>
      <w:pPr>
        <w:ind w:left="748" w:hanging="360"/>
      </w:pPr>
      <w:rPr>
        <w:rFonts w:ascii="Symbol" w:hAnsi="Symbol" w:hint="default"/>
      </w:rPr>
    </w:lvl>
    <w:lvl w:ilvl="1" w:tplc="04070003" w:tentative="1">
      <w:start w:val="1"/>
      <w:numFmt w:val="bullet"/>
      <w:lvlText w:val="o"/>
      <w:lvlJc w:val="left"/>
      <w:pPr>
        <w:ind w:left="1468" w:hanging="360"/>
      </w:pPr>
      <w:rPr>
        <w:rFonts w:ascii="Courier New" w:hAnsi="Courier New" w:cs="Courier New" w:hint="default"/>
      </w:rPr>
    </w:lvl>
    <w:lvl w:ilvl="2" w:tplc="04070005" w:tentative="1">
      <w:start w:val="1"/>
      <w:numFmt w:val="bullet"/>
      <w:lvlText w:val=""/>
      <w:lvlJc w:val="left"/>
      <w:pPr>
        <w:ind w:left="2188" w:hanging="360"/>
      </w:pPr>
      <w:rPr>
        <w:rFonts w:ascii="Wingdings" w:hAnsi="Wingdings" w:hint="default"/>
      </w:rPr>
    </w:lvl>
    <w:lvl w:ilvl="3" w:tplc="04070001" w:tentative="1">
      <w:start w:val="1"/>
      <w:numFmt w:val="bullet"/>
      <w:lvlText w:val=""/>
      <w:lvlJc w:val="left"/>
      <w:pPr>
        <w:ind w:left="2908" w:hanging="360"/>
      </w:pPr>
      <w:rPr>
        <w:rFonts w:ascii="Symbol" w:hAnsi="Symbol" w:hint="default"/>
      </w:rPr>
    </w:lvl>
    <w:lvl w:ilvl="4" w:tplc="04070003" w:tentative="1">
      <w:start w:val="1"/>
      <w:numFmt w:val="bullet"/>
      <w:lvlText w:val="o"/>
      <w:lvlJc w:val="left"/>
      <w:pPr>
        <w:ind w:left="3628" w:hanging="360"/>
      </w:pPr>
      <w:rPr>
        <w:rFonts w:ascii="Courier New" w:hAnsi="Courier New" w:cs="Courier New" w:hint="default"/>
      </w:rPr>
    </w:lvl>
    <w:lvl w:ilvl="5" w:tplc="04070005" w:tentative="1">
      <w:start w:val="1"/>
      <w:numFmt w:val="bullet"/>
      <w:lvlText w:val=""/>
      <w:lvlJc w:val="left"/>
      <w:pPr>
        <w:ind w:left="4348" w:hanging="360"/>
      </w:pPr>
      <w:rPr>
        <w:rFonts w:ascii="Wingdings" w:hAnsi="Wingdings" w:hint="default"/>
      </w:rPr>
    </w:lvl>
    <w:lvl w:ilvl="6" w:tplc="04070001" w:tentative="1">
      <w:start w:val="1"/>
      <w:numFmt w:val="bullet"/>
      <w:lvlText w:val=""/>
      <w:lvlJc w:val="left"/>
      <w:pPr>
        <w:ind w:left="5068" w:hanging="360"/>
      </w:pPr>
      <w:rPr>
        <w:rFonts w:ascii="Symbol" w:hAnsi="Symbol" w:hint="default"/>
      </w:rPr>
    </w:lvl>
    <w:lvl w:ilvl="7" w:tplc="04070003" w:tentative="1">
      <w:start w:val="1"/>
      <w:numFmt w:val="bullet"/>
      <w:lvlText w:val="o"/>
      <w:lvlJc w:val="left"/>
      <w:pPr>
        <w:ind w:left="5788" w:hanging="360"/>
      </w:pPr>
      <w:rPr>
        <w:rFonts w:ascii="Courier New" w:hAnsi="Courier New" w:cs="Courier New" w:hint="default"/>
      </w:rPr>
    </w:lvl>
    <w:lvl w:ilvl="8" w:tplc="04070005" w:tentative="1">
      <w:start w:val="1"/>
      <w:numFmt w:val="bullet"/>
      <w:lvlText w:val=""/>
      <w:lvlJc w:val="left"/>
      <w:pPr>
        <w:ind w:left="6508" w:hanging="360"/>
      </w:pPr>
      <w:rPr>
        <w:rFonts w:ascii="Wingdings" w:hAnsi="Wingdings" w:hint="default"/>
      </w:rPr>
    </w:lvl>
  </w:abstractNum>
  <w:abstractNum w:abstractNumId="7" w15:restartNumberingAfterBreak="0">
    <w:nsid w:val="7A417082"/>
    <w:multiLevelType w:val="hybridMultilevel"/>
    <w:tmpl w:val="F2FA27B8"/>
    <w:lvl w:ilvl="0" w:tplc="04070001">
      <w:start w:val="1"/>
      <w:numFmt w:val="bullet"/>
      <w:lvlText w:val=""/>
      <w:lvlJc w:val="left"/>
      <w:pPr>
        <w:ind w:left="776" w:hanging="360"/>
      </w:pPr>
      <w:rPr>
        <w:rFonts w:ascii="Symbol" w:hAnsi="Symbol" w:hint="default"/>
      </w:rPr>
    </w:lvl>
    <w:lvl w:ilvl="1" w:tplc="04070003" w:tentative="1">
      <w:start w:val="1"/>
      <w:numFmt w:val="bullet"/>
      <w:lvlText w:val="o"/>
      <w:lvlJc w:val="left"/>
      <w:pPr>
        <w:ind w:left="1496" w:hanging="360"/>
      </w:pPr>
      <w:rPr>
        <w:rFonts w:ascii="Courier New" w:hAnsi="Courier New" w:cs="Courier New" w:hint="default"/>
      </w:rPr>
    </w:lvl>
    <w:lvl w:ilvl="2" w:tplc="04070005" w:tentative="1">
      <w:start w:val="1"/>
      <w:numFmt w:val="bullet"/>
      <w:lvlText w:val=""/>
      <w:lvlJc w:val="left"/>
      <w:pPr>
        <w:ind w:left="2216" w:hanging="360"/>
      </w:pPr>
      <w:rPr>
        <w:rFonts w:ascii="Wingdings" w:hAnsi="Wingdings" w:hint="default"/>
      </w:rPr>
    </w:lvl>
    <w:lvl w:ilvl="3" w:tplc="04070001" w:tentative="1">
      <w:start w:val="1"/>
      <w:numFmt w:val="bullet"/>
      <w:lvlText w:val=""/>
      <w:lvlJc w:val="left"/>
      <w:pPr>
        <w:ind w:left="2936" w:hanging="360"/>
      </w:pPr>
      <w:rPr>
        <w:rFonts w:ascii="Symbol" w:hAnsi="Symbol" w:hint="default"/>
      </w:rPr>
    </w:lvl>
    <w:lvl w:ilvl="4" w:tplc="04070003" w:tentative="1">
      <w:start w:val="1"/>
      <w:numFmt w:val="bullet"/>
      <w:lvlText w:val="o"/>
      <w:lvlJc w:val="left"/>
      <w:pPr>
        <w:ind w:left="3656" w:hanging="360"/>
      </w:pPr>
      <w:rPr>
        <w:rFonts w:ascii="Courier New" w:hAnsi="Courier New" w:cs="Courier New" w:hint="default"/>
      </w:rPr>
    </w:lvl>
    <w:lvl w:ilvl="5" w:tplc="04070005" w:tentative="1">
      <w:start w:val="1"/>
      <w:numFmt w:val="bullet"/>
      <w:lvlText w:val=""/>
      <w:lvlJc w:val="left"/>
      <w:pPr>
        <w:ind w:left="4376" w:hanging="360"/>
      </w:pPr>
      <w:rPr>
        <w:rFonts w:ascii="Wingdings" w:hAnsi="Wingdings" w:hint="default"/>
      </w:rPr>
    </w:lvl>
    <w:lvl w:ilvl="6" w:tplc="04070001" w:tentative="1">
      <w:start w:val="1"/>
      <w:numFmt w:val="bullet"/>
      <w:lvlText w:val=""/>
      <w:lvlJc w:val="left"/>
      <w:pPr>
        <w:ind w:left="5096" w:hanging="360"/>
      </w:pPr>
      <w:rPr>
        <w:rFonts w:ascii="Symbol" w:hAnsi="Symbol" w:hint="default"/>
      </w:rPr>
    </w:lvl>
    <w:lvl w:ilvl="7" w:tplc="04070003" w:tentative="1">
      <w:start w:val="1"/>
      <w:numFmt w:val="bullet"/>
      <w:lvlText w:val="o"/>
      <w:lvlJc w:val="left"/>
      <w:pPr>
        <w:ind w:left="5816" w:hanging="360"/>
      </w:pPr>
      <w:rPr>
        <w:rFonts w:ascii="Courier New" w:hAnsi="Courier New" w:cs="Courier New" w:hint="default"/>
      </w:rPr>
    </w:lvl>
    <w:lvl w:ilvl="8" w:tplc="04070005" w:tentative="1">
      <w:start w:val="1"/>
      <w:numFmt w:val="bullet"/>
      <w:lvlText w:val=""/>
      <w:lvlJc w:val="left"/>
      <w:pPr>
        <w:ind w:left="6536" w:hanging="360"/>
      </w:pPr>
      <w:rPr>
        <w:rFonts w:ascii="Wingdings" w:hAnsi="Wingdings" w:hint="default"/>
      </w:rPr>
    </w:lvl>
  </w:abstractNum>
  <w:num w:numId="1" w16cid:durableId="1059328369">
    <w:abstractNumId w:val="4"/>
  </w:num>
  <w:num w:numId="2" w16cid:durableId="119888124">
    <w:abstractNumId w:val="7"/>
  </w:num>
  <w:num w:numId="3" w16cid:durableId="1400053797">
    <w:abstractNumId w:val="5"/>
  </w:num>
  <w:num w:numId="4" w16cid:durableId="2021467184">
    <w:abstractNumId w:val="0"/>
  </w:num>
  <w:num w:numId="5" w16cid:durableId="21127258">
    <w:abstractNumId w:val="2"/>
  </w:num>
  <w:num w:numId="6" w16cid:durableId="52434436">
    <w:abstractNumId w:val="6"/>
  </w:num>
  <w:num w:numId="7" w16cid:durableId="534931881">
    <w:abstractNumId w:val="1"/>
  </w:num>
  <w:num w:numId="8" w16cid:durableId="7947142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TRSD7m/EHp2Yw01HfsXxo11G+oyoNMa2hMa2WQLW7nf4VD1kF/iq+yjy9ujSoZBRzIpIe6whd/0UAewVq4Tz8Q==" w:salt="z2bEHhSaz+cDyhi87EU3hw=="/>
  <w:defaultTabStop w:val="720"/>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B57"/>
    <w:rsid w:val="0000319F"/>
    <w:rsid w:val="00003355"/>
    <w:rsid w:val="000040E9"/>
    <w:rsid w:val="00004C50"/>
    <w:rsid w:val="00010202"/>
    <w:rsid w:val="00013809"/>
    <w:rsid w:val="00016770"/>
    <w:rsid w:val="00016B14"/>
    <w:rsid w:val="000220FA"/>
    <w:rsid w:val="00023AF9"/>
    <w:rsid w:val="00024ECE"/>
    <w:rsid w:val="0002725F"/>
    <w:rsid w:val="00031B57"/>
    <w:rsid w:val="0003249F"/>
    <w:rsid w:val="00032926"/>
    <w:rsid w:val="00034E3C"/>
    <w:rsid w:val="0003527C"/>
    <w:rsid w:val="00035B7D"/>
    <w:rsid w:val="000363E9"/>
    <w:rsid w:val="00040732"/>
    <w:rsid w:val="00040E52"/>
    <w:rsid w:val="000428F0"/>
    <w:rsid w:val="000437C2"/>
    <w:rsid w:val="000474F2"/>
    <w:rsid w:val="0004766B"/>
    <w:rsid w:val="00053875"/>
    <w:rsid w:val="00053B46"/>
    <w:rsid w:val="000549B3"/>
    <w:rsid w:val="000554B0"/>
    <w:rsid w:val="0005641B"/>
    <w:rsid w:val="000571A4"/>
    <w:rsid w:val="0005739C"/>
    <w:rsid w:val="0005776C"/>
    <w:rsid w:val="0006053B"/>
    <w:rsid w:val="00061395"/>
    <w:rsid w:val="00061B5F"/>
    <w:rsid w:val="000629A8"/>
    <w:rsid w:val="00062B94"/>
    <w:rsid w:val="000633AD"/>
    <w:rsid w:val="000635AE"/>
    <w:rsid w:val="000638AC"/>
    <w:rsid w:val="0006464B"/>
    <w:rsid w:val="0006616A"/>
    <w:rsid w:val="00066AF2"/>
    <w:rsid w:val="000723B1"/>
    <w:rsid w:val="00073B7A"/>
    <w:rsid w:val="00074AD8"/>
    <w:rsid w:val="0007514B"/>
    <w:rsid w:val="00076546"/>
    <w:rsid w:val="0008284A"/>
    <w:rsid w:val="000860D2"/>
    <w:rsid w:val="000864DC"/>
    <w:rsid w:val="000864E8"/>
    <w:rsid w:val="00086FF5"/>
    <w:rsid w:val="00087443"/>
    <w:rsid w:val="00087945"/>
    <w:rsid w:val="000901D4"/>
    <w:rsid w:val="00090C57"/>
    <w:rsid w:val="00090FC2"/>
    <w:rsid w:val="0009186B"/>
    <w:rsid w:val="00091DE6"/>
    <w:rsid w:val="000952E0"/>
    <w:rsid w:val="00095BA5"/>
    <w:rsid w:val="000971D5"/>
    <w:rsid w:val="000A0D39"/>
    <w:rsid w:val="000A1085"/>
    <w:rsid w:val="000A2211"/>
    <w:rsid w:val="000A2CFD"/>
    <w:rsid w:val="000A300D"/>
    <w:rsid w:val="000A463C"/>
    <w:rsid w:val="000A5184"/>
    <w:rsid w:val="000B0B25"/>
    <w:rsid w:val="000B1EC2"/>
    <w:rsid w:val="000B2C97"/>
    <w:rsid w:val="000B2D9E"/>
    <w:rsid w:val="000B427F"/>
    <w:rsid w:val="000B6C33"/>
    <w:rsid w:val="000C00B4"/>
    <w:rsid w:val="000C0F29"/>
    <w:rsid w:val="000C2FDA"/>
    <w:rsid w:val="000C3429"/>
    <w:rsid w:val="000C4888"/>
    <w:rsid w:val="000C6FC3"/>
    <w:rsid w:val="000D092E"/>
    <w:rsid w:val="000D104D"/>
    <w:rsid w:val="000D271A"/>
    <w:rsid w:val="000D407F"/>
    <w:rsid w:val="000D7EA9"/>
    <w:rsid w:val="000E08E9"/>
    <w:rsid w:val="000E2AB8"/>
    <w:rsid w:val="000E302F"/>
    <w:rsid w:val="000E3397"/>
    <w:rsid w:val="000E414B"/>
    <w:rsid w:val="000E5698"/>
    <w:rsid w:val="000E5D6F"/>
    <w:rsid w:val="000E64DB"/>
    <w:rsid w:val="000E6650"/>
    <w:rsid w:val="000E7DCA"/>
    <w:rsid w:val="000F1957"/>
    <w:rsid w:val="000F1B7D"/>
    <w:rsid w:val="000F2D93"/>
    <w:rsid w:val="000F3DCC"/>
    <w:rsid w:val="000F4FAF"/>
    <w:rsid w:val="000F6AE0"/>
    <w:rsid w:val="000F6FD6"/>
    <w:rsid w:val="00100906"/>
    <w:rsid w:val="00104287"/>
    <w:rsid w:val="001050CD"/>
    <w:rsid w:val="0011077C"/>
    <w:rsid w:val="00111319"/>
    <w:rsid w:val="001122AF"/>
    <w:rsid w:val="0011501F"/>
    <w:rsid w:val="00115764"/>
    <w:rsid w:val="00115DA6"/>
    <w:rsid w:val="001200F4"/>
    <w:rsid w:val="0012151E"/>
    <w:rsid w:val="00121DFB"/>
    <w:rsid w:val="001231D9"/>
    <w:rsid w:val="001243F0"/>
    <w:rsid w:val="00124FC5"/>
    <w:rsid w:val="0012535D"/>
    <w:rsid w:val="001262F4"/>
    <w:rsid w:val="001303CC"/>
    <w:rsid w:val="00133954"/>
    <w:rsid w:val="00134C2B"/>
    <w:rsid w:val="00134F78"/>
    <w:rsid w:val="00136135"/>
    <w:rsid w:val="00137591"/>
    <w:rsid w:val="00140FE0"/>
    <w:rsid w:val="00141CB4"/>
    <w:rsid w:val="00147B73"/>
    <w:rsid w:val="00147EE1"/>
    <w:rsid w:val="001518E4"/>
    <w:rsid w:val="00153439"/>
    <w:rsid w:val="00153F10"/>
    <w:rsid w:val="00155CF5"/>
    <w:rsid w:val="00156408"/>
    <w:rsid w:val="0016017B"/>
    <w:rsid w:val="0016070F"/>
    <w:rsid w:val="001614DE"/>
    <w:rsid w:val="00161ED5"/>
    <w:rsid w:val="00164445"/>
    <w:rsid w:val="001647E2"/>
    <w:rsid w:val="001653D9"/>
    <w:rsid w:val="0016774A"/>
    <w:rsid w:val="00167DA1"/>
    <w:rsid w:val="00172A87"/>
    <w:rsid w:val="00172B89"/>
    <w:rsid w:val="00174AC3"/>
    <w:rsid w:val="00174B32"/>
    <w:rsid w:val="0017684C"/>
    <w:rsid w:val="00176FF4"/>
    <w:rsid w:val="0018032C"/>
    <w:rsid w:val="001814E1"/>
    <w:rsid w:val="001814EB"/>
    <w:rsid w:val="00181E52"/>
    <w:rsid w:val="00184A81"/>
    <w:rsid w:val="001870EE"/>
    <w:rsid w:val="00187ED2"/>
    <w:rsid w:val="00191819"/>
    <w:rsid w:val="00191F2D"/>
    <w:rsid w:val="0019205D"/>
    <w:rsid w:val="001945BE"/>
    <w:rsid w:val="00196CC4"/>
    <w:rsid w:val="00196D1B"/>
    <w:rsid w:val="00196F3A"/>
    <w:rsid w:val="001977BB"/>
    <w:rsid w:val="001A056C"/>
    <w:rsid w:val="001A0FA2"/>
    <w:rsid w:val="001A1E65"/>
    <w:rsid w:val="001A3173"/>
    <w:rsid w:val="001A41AD"/>
    <w:rsid w:val="001A5458"/>
    <w:rsid w:val="001B406D"/>
    <w:rsid w:val="001B5278"/>
    <w:rsid w:val="001C173E"/>
    <w:rsid w:val="001C368C"/>
    <w:rsid w:val="001C4CBF"/>
    <w:rsid w:val="001C5B63"/>
    <w:rsid w:val="001C6468"/>
    <w:rsid w:val="001C75EF"/>
    <w:rsid w:val="001D0A20"/>
    <w:rsid w:val="001D222D"/>
    <w:rsid w:val="001D41DC"/>
    <w:rsid w:val="001D7707"/>
    <w:rsid w:val="001D7A6B"/>
    <w:rsid w:val="001E13D3"/>
    <w:rsid w:val="001E2130"/>
    <w:rsid w:val="001E288B"/>
    <w:rsid w:val="001E2B8B"/>
    <w:rsid w:val="001E395A"/>
    <w:rsid w:val="001E624D"/>
    <w:rsid w:val="001E6D14"/>
    <w:rsid w:val="001F2628"/>
    <w:rsid w:val="001F27F3"/>
    <w:rsid w:val="001F4939"/>
    <w:rsid w:val="001F50D1"/>
    <w:rsid w:val="001F7B7D"/>
    <w:rsid w:val="00200480"/>
    <w:rsid w:val="00200B21"/>
    <w:rsid w:val="00201406"/>
    <w:rsid w:val="002019E6"/>
    <w:rsid w:val="0020321C"/>
    <w:rsid w:val="00203A2B"/>
    <w:rsid w:val="002062F5"/>
    <w:rsid w:val="00207FF4"/>
    <w:rsid w:val="0021197A"/>
    <w:rsid w:val="00212755"/>
    <w:rsid w:val="00212AE3"/>
    <w:rsid w:val="002140D5"/>
    <w:rsid w:val="00214459"/>
    <w:rsid w:val="002168BB"/>
    <w:rsid w:val="002171D0"/>
    <w:rsid w:val="0022043A"/>
    <w:rsid w:val="00220F83"/>
    <w:rsid w:val="00227FBA"/>
    <w:rsid w:val="00231606"/>
    <w:rsid w:val="0023205D"/>
    <w:rsid w:val="00232CBA"/>
    <w:rsid w:val="00236674"/>
    <w:rsid w:val="00240746"/>
    <w:rsid w:val="002425B1"/>
    <w:rsid w:val="0024317B"/>
    <w:rsid w:val="00243353"/>
    <w:rsid w:val="00245707"/>
    <w:rsid w:val="002474E6"/>
    <w:rsid w:val="00250EAB"/>
    <w:rsid w:val="002526EF"/>
    <w:rsid w:val="00253069"/>
    <w:rsid w:val="0025340D"/>
    <w:rsid w:val="00254CF3"/>
    <w:rsid w:val="00255C4E"/>
    <w:rsid w:val="00255F23"/>
    <w:rsid w:val="00256D88"/>
    <w:rsid w:val="002575B6"/>
    <w:rsid w:val="002578D1"/>
    <w:rsid w:val="00261D61"/>
    <w:rsid w:val="00263898"/>
    <w:rsid w:val="00263FFE"/>
    <w:rsid w:val="00264620"/>
    <w:rsid w:val="002673EF"/>
    <w:rsid w:val="00270998"/>
    <w:rsid w:val="00270A7D"/>
    <w:rsid w:val="0027248B"/>
    <w:rsid w:val="00273F49"/>
    <w:rsid w:val="0027441B"/>
    <w:rsid w:val="0027486E"/>
    <w:rsid w:val="002772F0"/>
    <w:rsid w:val="00281BE0"/>
    <w:rsid w:val="002836DC"/>
    <w:rsid w:val="00284D57"/>
    <w:rsid w:val="00285476"/>
    <w:rsid w:val="00286237"/>
    <w:rsid w:val="00291586"/>
    <w:rsid w:val="002918D4"/>
    <w:rsid w:val="00291BDD"/>
    <w:rsid w:val="00291D90"/>
    <w:rsid w:val="00291F8B"/>
    <w:rsid w:val="002934EF"/>
    <w:rsid w:val="002938D2"/>
    <w:rsid w:val="0029413F"/>
    <w:rsid w:val="002946CC"/>
    <w:rsid w:val="00297A30"/>
    <w:rsid w:val="002A0187"/>
    <w:rsid w:val="002A12B7"/>
    <w:rsid w:val="002A21DB"/>
    <w:rsid w:val="002A3901"/>
    <w:rsid w:val="002A58C8"/>
    <w:rsid w:val="002B0BB6"/>
    <w:rsid w:val="002B1E24"/>
    <w:rsid w:val="002B276B"/>
    <w:rsid w:val="002B2EAE"/>
    <w:rsid w:val="002B537F"/>
    <w:rsid w:val="002B5F65"/>
    <w:rsid w:val="002C0101"/>
    <w:rsid w:val="002C2CD5"/>
    <w:rsid w:val="002C35C9"/>
    <w:rsid w:val="002C3669"/>
    <w:rsid w:val="002C3F17"/>
    <w:rsid w:val="002C3F8D"/>
    <w:rsid w:val="002C422D"/>
    <w:rsid w:val="002C70F3"/>
    <w:rsid w:val="002C76CE"/>
    <w:rsid w:val="002D21A4"/>
    <w:rsid w:val="002D24F3"/>
    <w:rsid w:val="002D3E3A"/>
    <w:rsid w:val="002D4323"/>
    <w:rsid w:val="002D4931"/>
    <w:rsid w:val="002D5012"/>
    <w:rsid w:val="002D602B"/>
    <w:rsid w:val="002E0100"/>
    <w:rsid w:val="002E1752"/>
    <w:rsid w:val="002E223B"/>
    <w:rsid w:val="002E4036"/>
    <w:rsid w:val="002E4A2C"/>
    <w:rsid w:val="002E5EFB"/>
    <w:rsid w:val="002F17CC"/>
    <w:rsid w:val="002F385B"/>
    <w:rsid w:val="002F483A"/>
    <w:rsid w:val="002F59A2"/>
    <w:rsid w:val="002F6CE6"/>
    <w:rsid w:val="002F7323"/>
    <w:rsid w:val="00300CAD"/>
    <w:rsid w:val="0030419B"/>
    <w:rsid w:val="00304D48"/>
    <w:rsid w:val="00304EBF"/>
    <w:rsid w:val="00305353"/>
    <w:rsid w:val="0030597B"/>
    <w:rsid w:val="00310603"/>
    <w:rsid w:val="00310D14"/>
    <w:rsid w:val="003111CA"/>
    <w:rsid w:val="00311B61"/>
    <w:rsid w:val="00313612"/>
    <w:rsid w:val="003154CB"/>
    <w:rsid w:val="003164F1"/>
    <w:rsid w:val="0031677E"/>
    <w:rsid w:val="0032011B"/>
    <w:rsid w:val="00320963"/>
    <w:rsid w:val="0032253C"/>
    <w:rsid w:val="00327029"/>
    <w:rsid w:val="00330186"/>
    <w:rsid w:val="003303B0"/>
    <w:rsid w:val="00330B09"/>
    <w:rsid w:val="00331DCC"/>
    <w:rsid w:val="0033274C"/>
    <w:rsid w:val="00334E8C"/>
    <w:rsid w:val="00334ED5"/>
    <w:rsid w:val="0033576F"/>
    <w:rsid w:val="00337966"/>
    <w:rsid w:val="0034015F"/>
    <w:rsid w:val="003412E2"/>
    <w:rsid w:val="003439F4"/>
    <w:rsid w:val="0034798D"/>
    <w:rsid w:val="0035071A"/>
    <w:rsid w:val="00350E8B"/>
    <w:rsid w:val="003523F0"/>
    <w:rsid w:val="0035273F"/>
    <w:rsid w:val="00353E7C"/>
    <w:rsid w:val="003543C8"/>
    <w:rsid w:val="00355DB9"/>
    <w:rsid w:val="00355E57"/>
    <w:rsid w:val="003561FE"/>
    <w:rsid w:val="00357176"/>
    <w:rsid w:val="00361BB1"/>
    <w:rsid w:val="00361E6F"/>
    <w:rsid w:val="003623E8"/>
    <w:rsid w:val="003643FE"/>
    <w:rsid w:val="00365602"/>
    <w:rsid w:val="00365B39"/>
    <w:rsid w:val="003710C8"/>
    <w:rsid w:val="003728AD"/>
    <w:rsid w:val="00372D44"/>
    <w:rsid w:val="00373BF3"/>
    <w:rsid w:val="003747C2"/>
    <w:rsid w:val="003748E2"/>
    <w:rsid w:val="00375405"/>
    <w:rsid w:val="00375C21"/>
    <w:rsid w:val="003762CF"/>
    <w:rsid w:val="0037711D"/>
    <w:rsid w:val="00380C00"/>
    <w:rsid w:val="00384E53"/>
    <w:rsid w:val="00385FD5"/>
    <w:rsid w:val="00386BB5"/>
    <w:rsid w:val="003900D8"/>
    <w:rsid w:val="003920FB"/>
    <w:rsid w:val="003923A4"/>
    <w:rsid w:val="00392F7C"/>
    <w:rsid w:val="0039612D"/>
    <w:rsid w:val="00397605"/>
    <w:rsid w:val="003A1F05"/>
    <w:rsid w:val="003A2B4B"/>
    <w:rsid w:val="003B0848"/>
    <w:rsid w:val="003B08DE"/>
    <w:rsid w:val="003B18B8"/>
    <w:rsid w:val="003B2337"/>
    <w:rsid w:val="003B32C9"/>
    <w:rsid w:val="003B3740"/>
    <w:rsid w:val="003C13DD"/>
    <w:rsid w:val="003C3E79"/>
    <w:rsid w:val="003C7047"/>
    <w:rsid w:val="003C798E"/>
    <w:rsid w:val="003D1034"/>
    <w:rsid w:val="003D1099"/>
    <w:rsid w:val="003D12DF"/>
    <w:rsid w:val="003D18FB"/>
    <w:rsid w:val="003D25BC"/>
    <w:rsid w:val="003D25DD"/>
    <w:rsid w:val="003D553F"/>
    <w:rsid w:val="003D7268"/>
    <w:rsid w:val="003E017E"/>
    <w:rsid w:val="003E0DD5"/>
    <w:rsid w:val="003E2AF2"/>
    <w:rsid w:val="003E3ABB"/>
    <w:rsid w:val="003E76A1"/>
    <w:rsid w:val="003E7DEE"/>
    <w:rsid w:val="003F0FE3"/>
    <w:rsid w:val="003F1750"/>
    <w:rsid w:val="003F29AF"/>
    <w:rsid w:val="003F3403"/>
    <w:rsid w:val="003F4247"/>
    <w:rsid w:val="003F558F"/>
    <w:rsid w:val="003F58D9"/>
    <w:rsid w:val="003F630C"/>
    <w:rsid w:val="003F6746"/>
    <w:rsid w:val="00400B09"/>
    <w:rsid w:val="00400F2D"/>
    <w:rsid w:val="00402085"/>
    <w:rsid w:val="00402978"/>
    <w:rsid w:val="00405083"/>
    <w:rsid w:val="00405713"/>
    <w:rsid w:val="004058FD"/>
    <w:rsid w:val="00405A98"/>
    <w:rsid w:val="00405EE5"/>
    <w:rsid w:val="004127B1"/>
    <w:rsid w:val="00413311"/>
    <w:rsid w:val="0041607F"/>
    <w:rsid w:val="00416EBD"/>
    <w:rsid w:val="00416F86"/>
    <w:rsid w:val="00421C83"/>
    <w:rsid w:val="00421F69"/>
    <w:rsid w:val="004236FB"/>
    <w:rsid w:val="00423B0D"/>
    <w:rsid w:val="0042443B"/>
    <w:rsid w:val="0042464A"/>
    <w:rsid w:val="00424C28"/>
    <w:rsid w:val="004257AD"/>
    <w:rsid w:val="00425CD9"/>
    <w:rsid w:val="00427834"/>
    <w:rsid w:val="004301FF"/>
    <w:rsid w:val="00430FFC"/>
    <w:rsid w:val="00431FA3"/>
    <w:rsid w:val="0043383B"/>
    <w:rsid w:val="00433E4C"/>
    <w:rsid w:val="004356FA"/>
    <w:rsid w:val="00435935"/>
    <w:rsid w:val="00436395"/>
    <w:rsid w:val="00436A69"/>
    <w:rsid w:val="00442435"/>
    <w:rsid w:val="004439CD"/>
    <w:rsid w:val="004440D6"/>
    <w:rsid w:val="004457DA"/>
    <w:rsid w:val="0045195D"/>
    <w:rsid w:val="00454D35"/>
    <w:rsid w:val="00457E1F"/>
    <w:rsid w:val="004608CD"/>
    <w:rsid w:val="004620ED"/>
    <w:rsid w:val="00464626"/>
    <w:rsid w:val="00465977"/>
    <w:rsid w:val="00466932"/>
    <w:rsid w:val="00467106"/>
    <w:rsid w:val="004673FB"/>
    <w:rsid w:val="004710D8"/>
    <w:rsid w:val="00471449"/>
    <w:rsid w:val="004717A1"/>
    <w:rsid w:val="0047274F"/>
    <w:rsid w:val="00472F29"/>
    <w:rsid w:val="00473ED3"/>
    <w:rsid w:val="00474928"/>
    <w:rsid w:val="00477D21"/>
    <w:rsid w:val="0048134A"/>
    <w:rsid w:val="0048536B"/>
    <w:rsid w:val="00487275"/>
    <w:rsid w:val="00492AC5"/>
    <w:rsid w:val="00493593"/>
    <w:rsid w:val="004935DF"/>
    <w:rsid w:val="00493EBD"/>
    <w:rsid w:val="004A17FF"/>
    <w:rsid w:val="004A2E1D"/>
    <w:rsid w:val="004A31B1"/>
    <w:rsid w:val="004A3207"/>
    <w:rsid w:val="004A7CD4"/>
    <w:rsid w:val="004B0ABE"/>
    <w:rsid w:val="004B10A1"/>
    <w:rsid w:val="004B2574"/>
    <w:rsid w:val="004B4BD4"/>
    <w:rsid w:val="004B5A8E"/>
    <w:rsid w:val="004C0812"/>
    <w:rsid w:val="004C0A62"/>
    <w:rsid w:val="004C1A1A"/>
    <w:rsid w:val="004C4A9C"/>
    <w:rsid w:val="004C56CC"/>
    <w:rsid w:val="004C5880"/>
    <w:rsid w:val="004C7A1D"/>
    <w:rsid w:val="004D1145"/>
    <w:rsid w:val="004D3044"/>
    <w:rsid w:val="004D3946"/>
    <w:rsid w:val="004D74FE"/>
    <w:rsid w:val="004D7613"/>
    <w:rsid w:val="004E070E"/>
    <w:rsid w:val="004E1910"/>
    <w:rsid w:val="004E23CF"/>
    <w:rsid w:val="004E36C3"/>
    <w:rsid w:val="004E395B"/>
    <w:rsid w:val="004E3B8D"/>
    <w:rsid w:val="004E4F9A"/>
    <w:rsid w:val="004E586A"/>
    <w:rsid w:val="004E73D8"/>
    <w:rsid w:val="004F126C"/>
    <w:rsid w:val="004F2577"/>
    <w:rsid w:val="004F41F6"/>
    <w:rsid w:val="004F70BC"/>
    <w:rsid w:val="004F72FF"/>
    <w:rsid w:val="004F750E"/>
    <w:rsid w:val="004F75B6"/>
    <w:rsid w:val="004F7888"/>
    <w:rsid w:val="004F7CC4"/>
    <w:rsid w:val="00500913"/>
    <w:rsid w:val="00500A58"/>
    <w:rsid w:val="00500DA4"/>
    <w:rsid w:val="00501C96"/>
    <w:rsid w:val="00502B4C"/>
    <w:rsid w:val="00503095"/>
    <w:rsid w:val="00504230"/>
    <w:rsid w:val="00504A06"/>
    <w:rsid w:val="00505A96"/>
    <w:rsid w:val="005113C6"/>
    <w:rsid w:val="0051148E"/>
    <w:rsid w:val="005138F7"/>
    <w:rsid w:val="00514875"/>
    <w:rsid w:val="00515DC5"/>
    <w:rsid w:val="0051752A"/>
    <w:rsid w:val="0052048B"/>
    <w:rsid w:val="00520B6C"/>
    <w:rsid w:val="00522A9D"/>
    <w:rsid w:val="00523844"/>
    <w:rsid w:val="005240FE"/>
    <w:rsid w:val="00524D8A"/>
    <w:rsid w:val="005256BA"/>
    <w:rsid w:val="00530824"/>
    <w:rsid w:val="00532BD6"/>
    <w:rsid w:val="00536521"/>
    <w:rsid w:val="0053740C"/>
    <w:rsid w:val="00537C6D"/>
    <w:rsid w:val="00537FF2"/>
    <w:rsid w:val="005409F6"/>
    <w:rsid w:val="00542507"/>
    <w:rsid w:val="005436A2"/>
    <w:rsid w:val="0054448F"/>
    <w:rsid w:val="005451A4"/>
    <w:rsid w:val="00546028"/>
    <w:rsid w:val="005502D7"/>
    <w:rsid w:val="00550E34"/>
    <w:rsid w:val="005511CD"/>
    <w:rsid w:val="00553DB8"/>
    <w:rsid w:val="00557A1F"/>
    <w:rsid w:val="0056083E"/>
    <w:rsid w:val="00560908"/>
    <w:rsid w:val="005613C7"/>
    <w:rsid w:val="005643CA"/>
    <w:rsid w:val="005647BD"/>
    <w:rsid w:val="005676A2"/>
    <w:rsid w:val="00570991"/>
    <w:rsid w:val="0057257C"/>
    <w:rsid w:val="00574020"/>
    <w:rsid w:val="00574F4C"/>
    <w:rsid w:val="005763B8"/>
    <w:rsid w:val="0057664C"/>
    <w:rsid w:val="0057724F"/>
    <w:rsid w:val="005820E0"/>
    <w:rsid w:val="00583071"/>
    <w:rsid w:val="00583213"/>
    <w:rsid w:val="0058376D"/>
    <w:rsid w:val="00584B22"/>
    <w:rsid w:val="00585332"/>
    <w:rsid w:val="00585900"/>
    <w:rsid w:val="0058640E"/>
    <w:rsid w:val="00586569"/>
    <w:rsid w:val="00587849"/>
    <w:rsid w:val="00590D95"/>
    <w:rsid w:val="00590EFB"/>
    <w:rsid w:val="0059123B"/>
    <w:rsid w:val="00591A6F"/>
    <w:rsid w:val="005940CF"/>
    <w:rsid w:val="00594D83"/>
    <w:rsid w:val="00596255"/>
    <w:rsid w:val="005965CC"/>
    <w:rsid w:val="0059668E"/>
    <w:rsid w:val="00596D2C"/>
    <w:rsid w:val="00597225"/>
    <w:rsid w:val="00597603"/>
    <w:rsid w:val="00597746"/>
    <w:rsid w:val="005978BD"/>
    <w:rsid w:val="00597930"/>
    <w:rsid w:val="005A17ED"/>
    <w:rsid w:val="005A1AFD"/>
    <w:rsid w:val="005A3E8E"/>
    <w:rsid w:val="005A46DB"/>
    <w:rsid w:val="005A5542"/>
    <w:rsid w:val="005A5D29"/>
    <w:rsid w:val="005A6650"/>
    <w:rsid w:val="005A6811"/>
    <w:rsid w:val="005A7E80"/>
    <w:rsid w:val="005A7EC6"/>
    <w:rsid w:val="005B126E"/>
    <w:rsid w:val="005B12BC"/>
    <w:rsid w:val="005B17B3"/>
    <w:rsid w:val="005B2DD0"/>
    <w:rsid w:val="005B3516"/>
    <w:rsid w:val="005B37BF"/>
    <w:rsid w:val="005B385C"/>
    <w:rsid w:val="005C144A"/>
    <w:rsid w:val="005C1BD0"/>
    <w:rsid w:val="005C363A"/>
    <w:rsid w:val="005C3F03"/>
    <w:rsid w:val="005C6F44"/>
    <w:rsid w:val="005C7192"/>
    <w:rsid w:val="005D0A18"/>
    <w:rsid w:val="005D11CA"/>
    <w:rsid w:val="005D19E0"/>
    <w:rsid w:val="005D280B"/>
    <w:rsid w:val="005D4ACD"/>
    <w:rsid w:val="005D6364"/>
    <w:rsid w:val="005D64E6"/>
    <w:rsid w:val="005D70A1"/>
    <w:rsid w:val="005D72E5"/>
    <w:rsid w:val="005E0D21"/>
    <w:rsid w:val="005E19F2"/>
    <w:rsid w:val="005E69F5"/>
    <w:rsid w:val="005E6B9F"/>
    <w:rsid w:val="005E7AE2"/>
    <w:rsid w:val="005F15D5"/>
    <w:rsid w:val="005F1CC3"/>
    <w:rsid w:val="005F2205"/>
    <w:rsid w:val="005F3FE9"/>
    <w:rsid w:val="005F7883"/>
    <w:rsid w:val="005F7DC8"/>
    <w:rsid w:val="00601240"/>
    <w:rsid w:val="00602217"/>
    <w:rsid w:val="00603E4C"/>
    <w:rsid w:val="006054BA"/>
    <w:rsid w:val="00605C1E"/>
    <w:rsid w:val="00605C96"/>
    <w:rsid w:val="00607782"/>
    <w:rsid w:val="006112CC"/>
    <w:rsid w:val="00612674"/>
    <w:rsid w:val="00612919"/>
    <w:rsid w:val="0061502A"/>
    <w:rsid w:val="00616B3B"/>
    <w:rsid w:val="006171C2"/>
    <w:rsid w:val="00617E23"/>
    <w:rsid w:val="0062004D"/>
    <w:rsid w:val="006215A3"/>
    <w:rsid w:val="00625A09"/>
    <w:rsid w:val="00626D56"/>
    <w:rsid w:val="0063071B"/>
    <w:rsid w:val="00631C70"/>
    <w:rsid w:val="00632F3E"/>
    <w:rsid w:val="0063476E"/>
    <w:rsid w:val="0063532F"/>
    <w:rsid w:val="00635FD8"/>
    <w:rsid w:val="006374B0"/>
    <w:rsid w:val="006412C5"/>
    <w:rsid w:val="00641414"/>
    <w:rsid w:val="00641E95"/>
    <w:rsid w:val="006454A7"/>
    <w:rsid w:val="006460D8"/>
    <w:rsid w:val="00646668"/>
    <w:rsid w:val="00646AB3"/>
    <w:rsid w:val="006478A9"/>
    <w:rsid w:val="00650A9C"/>
    <w:rsid w:val="00654E4B"/>
    <w:rsid w:val="006555D7"/>
    <w:rsid w:val="00656450"/>
    <w:rsid w:val="00656804"/>
    <w:rsid w:val="00657629"/>
    <w:rsid w:val="00660C95"/>
    <w:rsid w:val="00661ECC"/>
    <w:rsid w:val="0066302E"/>
    <w:rsid w:val="0066430F"/>
    <w:rsid w:val="0066579D"/>
    <w:rsid w:val="00665D95"/>
    <w:rsid w:val="006678AB"/>
    <w:rsid w:val="006706AB"/>
    <w:rsid w:val="0067078C"/>
    <w:rsid w:val="00672CCF"/>
    <w:rsid w:val="006730F5"/>
    <w:rsid w:val="00673CBC"/>
    <w:rsid w:val="00673EA8"/>
    <w:rsid w:val="0067644E"/>
    <w:rsid w:val="00681AB0"/>
    <w:rsid w:val="006844BA"/>
    <w:rsid w:val="006845E9"/>
    <w:rsid w:val="00684E18"/>
    <w:rsid w:val="006853CF"/>
    <w:rsid w:val="006878A9"/>
    <w:rsid w:val="00696DA7"/>
    <w:rsid w:val="00696FBE"/>
    <w:rsid w:val="006A0B83"/>
    <w:rsid w:val="006A2BC9"/>
    <w:rsid w:val="006A3DB5"/>
    <w:rsid w:val="006A4062"/>
    <w:rsid w:val="006A4DA9"/>
    <w:rsid w:val="006A6A70"/>
    <w:rsid w:val="006A7052"/>
    <w:rsid w:val="006B054E"/>
    <w:rsid w:val="006B06CE"/>
    <w:rsid w:val="006B145D"/>
    <w:rsid w:val="006B26CE"/>
    <w:rsid w:val="006B2D7D"/>
    <w:rsid w:val="006B4063"/>
    <w:rsid w:val="006B4659"/>
    <w:rsid w:val="006B47A5"/>
    <w:rsid w:val="006B4F19"/>
    <w:rsid w:val="006B59F4"/>
    <w:rsid w:val="006B76C4"/>
    <w:rsid w:val="006C3605"/>
    <w:rsid w:val="006C5420"/>
    <w:rsid w:val="006C7700"/>
    <w:rsid w:val="006D2228"/>
    <w:rsid w:val="006D2A0E"/>
    <w:rsid w:val="006D3F18"/>
    <w:rsid w:val="006D496A"/>
    <w:rsid w:val="006D5E27"/>
    <w:rsid w:val="006D77ED"/>
    <w:rsid w:val="006E0564"/>
    <w:rsid w:val="006E0566"/>
    <w:rsid w:val="006E061E"/>
    <w:rsid w:val="006E25EB"/>
    <w:rsid w:val="006E3497"/>
    <w:rsid w:val="006E5134"/>
    <w:rsid w:val="006F4131"/>
    <w:rsid w:val="006F651B"/>
    <w:rsid w:val="006F7D58"/>
    <w:rsid w:val="00700E1A"/>
    <w:rsid w:val="00700EAB"/>
    <w:rsid w:val="0070125B"/>
    <w:rsid w:val="00701D14"/>
    <w:rsid w:val="00702099"/>
    <w:rsid w:val="007034A4"/>
    <w:rsid w:val="00704517"/>
    <w:rsid w:val="00704E58"/>
    <w:rsid w:val="007069DC"/>
    <w:rsid w:val="00706B35"/>
    <w:rsid w:val="007102C4"/>
    <w:rsid w:val="00710A9F"/>
    <w:rsid w:val="00713A81"/>
    <w:rsid w:val="00714E54"/>
    <w:rsid w:val="00720461"/>
    <w:rsid w:val="00720EF5"/>
    <w:rsid w:val="00720F9D"/>
    <w:rsid w:val="00721BB7"/>
    <w:rsid w:val="007239F8"/>
    <w:rsid w:val="00724063"/>
    <w:rsid w:val="00725614"/>
    <w:rsid w:val="00725A0E"/>
    <w:rsid w:val="00725BC2"/>
    <w:rsid w:val="007272CD"/>
    <w:rsid w:val="00730BF0"/>
    <w:rsid w:val="00731F31"/>
    <w:rsid w:val="007322B8"/>
    <w:rsid w:val="00732F3A"/>
    <w:rsid w:val="007352A2"/>
    <w:rsid w:val="00735399"/>
    <w:rsid w:val="007402F0"/>
    <w:rsid w:val="00740D35"/>
    <w:rsid w:val="00741474"/>
    <w:rsid w:val="007417F4"/>
    <w:rsid w:val="00741C3C"/>
    <w:rsid w:val="00742407"/>
    <w:rsid w:val="00744159"/>
    <w:rsid w:val="00744461"/>
    <w:rsid w:val="00744602"/>
    <w:rsid w:val="00746D99"/>
    <w:rsid w:val="0074756F"/>
    <w:rsid w:val="007538D9"/>
    <w:rsid w:val="0075430C"/>
    <w:rsid w:val="0075493C"/>
    <w:rsid w:val="00754B6E"/>
    <w:rsid w:val="00755D91"/>
    <w:rsid w:val="00757C92"/>
    <w:rsid w:val="00760406"/>
    <w:rsid w:val="007627EA"/>
    <w:rsid w:val="0076281C"/>
    <w:rsid w:val="007629D1"/>
    <w:rsid w:val="00762B89"/>
    <w:rsid w:val="00763182"/>
    <w:rsid w:val="007653CE"/>
    <w:rsid w:val="00766673"/>
    <w:rsid w:val="00773A30"/>
    <w:rsid w:val="00774E73"/>
    <w:rsid w:val="007766AA"/>
    <w:rsid w:val="00782D93"/>
    <w:rsid w:val="00783F0B"/>
    <w:rsid w:val="00784941"/>
    <w:rsid w:val="00784985"/>
    <w:rsid w:val="00786139"/>
    <w:rsid w:val="007863C9"/>
    <w:rsid w:val="007875DF"/>
    <w:rsid w:val="00790FC3"/>
    <w:rsid w:val="00791301"/>
    <w:rsid w:val="00791502"/>
    <w:rsid w:val="00791C28"/>
    <w:rsid w:val="00792A1C"/>
    <w:rsid w:val="00793C0E"/>
    <w:rsid w:val="00794322"/>
    <w:rsid w:val="0079580F"/>
    <w:rsid w:val="00795E34"/>
    <w:rsid w:val="0079667A"/>
    <w:rsid w:val="007A2275"/>
    <w:rsid w:val="007A26DF"/>
    <w:rsid w:val="007A3176"/>
    <w:rsid w:val="007A592B"/>
    <w:rsid w:val="007A59E0"/>
    <w:rsid w:val="007A6B9E"/>
    <w:rsid w:val="007A6C18"/>
    <w:rsid w:val="007B0234"/>
    <w:rsid w:val="007B0932"/>
    <w:rsid w:val="007B14E9"/>
    <w:rsid w:val="007B1E21"/>
    <w:rsid w:val="007B5835"/>
    <w:rsid w:val="007C57A8"/>
    <w:rsid w:val="007C5832"/>
    <w:rsid w:val="007C6883"/>
    <w:rsid w:val="007D1FE6"/>
    <w:rsid w:val="007D3C08"/>
    <w:rsid w:val="007D57DA"/>
    <w:rsid w:val="007D6E4A"/>
    <w:rsid w:val="007D735F"/>
    <w:rsid w:val="007E018F"/>
    <w:rsid w:val="007E01FF"/>
    <w:rsid w:val="007E0540"/>
    <w:rsid w:val="007E37B5"/>
    <w:rsid w:val="007E7972"/>
    <w:rsid w:val="007F178A"/>
    <w:rsid w:val="007F5A7C"/>
    <w:rsid w:val="007F6D8D"/>
    <w:rsid w:val="007F7400"/>
    <w:rsid w:val="008003B9"/>
    <w:rsid w:val="00801140"/>
    <w:rsid w:val="00803E3E"/>
    <w:rsid w:val="008047E0"/>
    <w:rsid w:val="00806C26"/>
    <w:rsid w:val="00810342"/>
    <w:rsid w:val="008119D5"/>
    <w:rsid w:val="00812117"/>
    <w:rsid w:val="00812BA6"/>
    <w:rsid w:val="008143EF"/>
    <w:rsid w:val="0081536E"/>
    <w:rsid w:val="008154D7"/>
    <w:rsid w:val="008161D7"/>
    <w:rsid w:val="00823996"/>
    <w:rsid w:val="00826434"/>
    <w:rsid w:val="008266BE"/>
    <w:rsid w:val="00826AE9"/>
    <w:rsid w:val="00830DDC"/>
    <w:rsid w:val="00832331"/>
    <w:rsid w:val="008323CD"/>
    <w:rsid w:val="008329E3"/>
    <w:rsid w:val="00832A5C"/>
    <w:rsid w:val="00832E22"/>
    <w:rsid w:val="0083415B"/>
    <w:rsid w:val="008342C8"/>
    <w:rsid w:val="00835458"/>
    <w:rsid w:val="00836F8E"/>
    <w:rsid w:val="00842CA7"/>
    <w:rsid w:val="00843436"/>
    <w:rsid w:val="00844BC9"/>
    <w:rsid w:val="00845419"/>
    <w:rsid w:val="008458FF"/>
    <w:rsid w:val="00846C97"/>
    <w:rsid w:val="008474A2"/>
    <w:rsid w:val="00850ACF"/>
    <w:rsid w:val="00850B68"/>
    <w:rsid w:val="0085205C"/>
    <w:rsid w:val="008540DA"/>
    <w:rsid w:val="0085435C"/>
    <w:rsid w:val="00856725"/>
    <w:rsid w:val="0085752E"/>
    <w:rsid w:val="00857BC6"/>
    <w:rsid w:val="008603BE"/>
    <w:rsid w:val="00863427"/>
    <w:rsid w:val="00863EB4"/>
    <w:rsid w:val="00864E15"/>
    <w:rsid w:val="008653A5"/>
    <w:rsid w:val="00866AC2"/>
    <w:rsid w:val="00871BFC"/>
    <w:rsid w:val="00873534"/>
    <w:rsid w:val="00874EF2"/>
    <w:rsid w:val="008755AD"/>
    <w:rsid w:val="00875E3E"/>
    <w:rsid w:val="00876499"/>
    <w:rsid w:val="008778FD"/>
    <w:rsid w:val="00883690"/>
    <w:rsid w:val="00883A14"/>
    <w:rsid w:val="00883B64"/>
    <w:rsid w:val="00884019"/>
    <w:rsid w:val="0089008A"/>
    <w:rsid w:val="00891574"/>
    <w:rsid w:val="00895861"/>
    <w:rsid w:val="00896F4E"/>
    <w:rsid w:val="008976C4"/>
    <w:rsid w:val="008A0F50"/>
    <w:rsid w:val="008A3829"/>
    <w:rsid w:val="008A6782"/>
    <w:rsid w:val="008A70EB"/>
    <w:rsid w:val="008B17A8"/>
    <w:rsid w:val="008B2433"/>
    <w:rsid w:val="008B5F78"/>
    <w:rsid w:val="008B7E3F"/>
    <w:rsid w:val="008C1E25"/>
    <w:rsid w:val="008C3FA7"/>
    <w:rsid w:val="008C49A7"/>
    <w:rsid w:val="008C4B5E"/>
    <w:rsid w:val="008D014C"/>
    <w:rsid w:val="008D4744"/>
    <w:rsid w:val="008D4B07"/>
    <w:rsid w:val="008D5D88"/>
    <w:rsid w:val="008E09FE"/>
    <w:rsid w:val="008E118D"/>
    <w:rsid w:val="008E34A7"/>
    <w:rsid w:val="008E3520"/>
    <w:rsid w:val="008E3C77"/>
    <w:rsid w:val="008E4BDF"/>
    <w:rsid w:val="008E6447"/>
    <w:rsid w:val="008F09C4"/>
    <w:rsid w:val="008F21F5"/>
    <w:rsid w:val="008F3130"/>
    <w:rsid w:val="008F424B"/>
    <w:rsid w:val="008F60CB"/>
    <w:rsid w:val="008F7927"/>
    <w:rsid w:val="00901B00"/>
    <w:rsid w:val="00902585"/>
    <w:rsid w:val="00910B49"/>
    <w:rsid w:val="00912A9D"/>
    <w:rsid w:val="0091389B"/>
    <w:rsid w:val="00913F94"/>
    <w:rsid w:val="009167FC"/>
    <w:rsid w:val="009203E4"/>
    <w:rsid w:val="0092152A"/>
    <w:rsid w:val="009245E8"/>
    <w:rsid w:val="00925BF6"/>
    <w:rsid w:val="00927151"/>
    <w:rsid w:val="00930471"/>
    <w:rsid w:val="00932BC1"/>
    <w:rsid w:val="0093378E"/>
    <w:rsid w:val="00935C41"/>
    <w:rsid w:val="00937469"/>
    <w:rsid w:val="009376C0"/>
    <w:rsid w:val="009415F0"/>
    <w:rsid w:val="00942AFD"/>
    <w:rsid w:val="00943096"/>
    <w:rsid w:val="009441ED"/>
    <w:rsid w:val="00944AD7"/>
    <w:rsid w:val="009504BD"/>
    <w:rsid w:val="0095073C"/>
    <w:rsid w:val="00950B51"/>
    <w:rsid w:val="009521DF"/>
    <w:rsid w:val="0095335B"/>
    <w:rsid w:val="009540E7"/>
    <w:rsid w:val="00954312"/>
    <w:rsid w:val="0095737C"/>
    <w:rsid w:val="00961E46"/>
    <w:rsid w:val="00962EF4"/>
    <w:rsid w:val="00963A59"/>
    <w:rsid w:val="00967E32"/>
    <w:rsid w:val="00970380"/>
    <w:rsid w:val="009721B3"/>
    <w:rsid w:val="00973245"/>
    <w:rsid w:val="009762BF"/>
    <w:rsid w:val="00977E1D"/>
    <w:rsid w:val="009804FA"/>
    <w:rsid w:val="00984DEA"/>
    <w:rsid w:val="00985457"/>
    <w:rsid w:val="009867E4"/>
    <w:rsid w:val="00986B27"/>
    <w:rsid w:val="00990C7A"/>
    <w:rsid w:val="009A02D1"/>
    <w:rsid w:val="009A4E8A"/>
    <w:rsid w:val="009A6033"/>
    <w:rsid w:val="009A6AA2"/>
    <w:rsid w:val="009A7BD4"/>
    <w:rsid w:val="009A7FFA"/>
    <w:rsid w:val="009B2F17"/>
    <w:rsid w:val="009B60CA"/>
    <w:rsid w:val="009B7B3E"/>
    <w:rsid w:val="009C07D9"/>
    <w:rsid w:val="009C18FF"/>
    <w:rsid w:val="009C1DE9"/>
    <w:rsid w:val="009C5233"/>
    <w:rsid w:val="009C544B"/>
    <w:rsid w:val="009C60C1"/>
    <w:rsid w:val="009C6F7F"/>
    <w:rsid w:val="009C71EE"/>
    <w:rsid w:val="009C7245"/>
    <w:rsid w:val="009C753E"/>
    <w:rsid w:val="009D4D6E"/>
    <w:rsid w:val="009D4F22"/>
    <w:rsid w:val="009D5B66"/>
    <w:rsid w:val="009D6938"/>
    <w:rsid w:val="009D76E7"/>
    <w:rsid w:val="009E119D"/>
    <w:rsid w:val="009E1D25"/>
    <w:rsid w:val="009E50E9"/>
    <w:rsid w:val="009E640A"/>
    <w:rsid w:val="009E6482"/>
    <w:rsid w:val="009E773C"/>
    <w:rsid w:val="009F14AF"/>
    <w:rsid w:val="009F2FEE"/>
    <w:rsid w:val="009F6E88"/>
    <w:rsid w:val="00A001BE"/>
    <w:rsid w:val="00A00298"/>
    <w:rsid w:val="00A004D4"/>
    <w:rsid w:val="00A05D44"/>
    <w:rsid w:val="00A1039F"/>
    <w:rsid w:val="00A10712"/>
    <w:rsid w:val="00A10D3E"/>
    <w:rsid w:val="00A126B8"/>
    <w:rsid w:val="00A149D0"/>
    <w:rsid w:val="00A15091"/>
    <w:rsid w:val="00A15484"/>
    <w:rsid w:val="00A1567D"/>
    <w:rsid w:val="00A15ED0"/>
    <w:rsid w:val="00A20CCB"/>
    <w:rsid w:val="00A21641"/>
    <w:rsid w:val="00A2416A"/>
    <w:rsid w:val="00A25378"/>
    <w:rsid w:val="00A25791"/>
    <w:rsid w:val="00A25B9D"/>
    <w:rsid w:val="00A25C9A"/>
    <w:rsid w:val="00A25CCD"/>
    <w:rsid w:val="00A26620"/>
    <w:rsid w:val="00A2679F"/>
    <w:rsid w:val="00A26C09"/>
    <w:rsid w:val="00A27126"/>
    <w:rsid w:val="00A272CD"/>
    <w:rsid w:val="00A30E86"/>
    <w:rsid w:val="00A31AE7"/>
    <w:rsid w:val="00A32D2B"/>
    <w:rsid w:val="00A43408"/>
    <w:rsid w:val="00A43FDE"/>
    <w:rsid w:val="00A4442C"/>
    <w:rsid w:val="00A46252"/>
    <w:rsid w:val="00A5005F"/>
    <w:rsid w:val="00A5082A"/>
    <w:rsid w:val="00A5447E"/>
    <w:rsid w:val="00A54888"/>
    <w:rsid w:val="00A55041"/>
    <w:rsid w:val="00A57EAA"/>
    <w:rsid w:val="00A6017D"/>
    <w:rsid w:val="00A61053"/>
    <w:rsid w:val="00A61CCD"/>
    <w:rsid w:val="00A62791"/>
    <w:rsid w:val="00A62A83"/>
    <w:rsid w:val="00A64374"/>
    <w:rsid w:val="00A6677D"/>
    <w:rsid w:val="00A66B6B"/>
    <w:rsid w:val="00A671C4"/>
    <w:rsid w:val="00A71958"/>
    <w:rsid w:val="00A71E9A"/>
    <w:rsid w:val="00A7340C"/>
    <w:rsid w:val="00A76123"/>
    <w:rsid w:val="00A76A37"/>
    <w:rsid w:val="00A771C7"/>
    <w:rsid w:val="00A77ABC"/>
    <w:rsid w:val="00A80FB2"/>
    <w:rsid w:val="00A81068"/>
    <w:rsid w:val="00A812CE"/>
    <w:rsid w:val="00A84659"/>
    <w:rsid w:val="00A857EC"/>
    <w:rsid w:val="00A8611A"/>
    <w:rsid w:val="00A863E5"/>
    <w:rsid w:val="00A87A3F"/>
    <w:rsid w:val="00A87C88"/>
    <w:rsid w:val="00A9111B"/>
    <w:rsid w:val="00A91691"/>
    <w:rsid w:val="00A9249A"/>
    <w:rsid w:val="00A938E2"/>
    <w:rsid w:val="00A942F2"/>
    <w:rsid w:val="00A948AC"/>
    <w:rsid w:val="00AA031B"/>
    <w:rsid w:val="00AA0B45"/>
    <w:rsid w:val="00AA1AB2"/>
    <w:rsid w:val="00AA46F7"/>
    <w:rsid w:val="00AA608D"/>
    <w:rsid w:val="00AB2083"/>
    <w:rsid w:val="00AB2192"/>
    <w:rsid w:val="00AB26D4"/>
    <w:rsid w:val="00AB35BF"/>
    <w:rsid w:val="00AB5729"/>
    <w:rsid w:val="00AB66DB"/>
    <w:rsid w:val="00AC0F9C"/>
    <w:rsid w:val="00AC33D5"/>
    <w:rsid w:val="00AC6A26"/>
    <w:rsid w:val="00AC76F0"/>
    <w:rsid w:val="00AC7798"/>
    <w:rsid w:val="00AC7953"/>
    <w:rsid w:val="00AC7DE2"/>
    <w:rsid w:val="00AD1D86"/>
    <w:rsid w:val="00AD32A6"/>
    <w:rsid w:val="00AD40F7"/>
    <w:rsid w:val="00AD5AAC"/>
    <w:rsid w:val="00AD649B"/>
    <w:rsid w:val="00AE09A5"/>
    <w:rsid w:val="00AE2E79"/>
    <w:rsid w:val="00AE345E"/>
    <w:rsid w:val="00AE352D"/>
    <w:rsid w:val="00AE375D"/>
    <w:rsid w:val="00AE481F"/>
    <w:rsid w:val="00AE56F7"/>
    <w:rsid w:val="00AE6090"/>
    <w:rsid w:val="00AE63DA"/>
    <w:rsid w:val="00AE64A9"/>
    <w:rsid w:val="00AE7BD6"/>
    <w:rsid w:val="00AF09FB"/>
    <w:rsid w:val="00AF3513"/>
    <w:rsid w:val="00AF57A4"/>
    <w:rsid w:val="00AF5C13"/>
    <w:rsid w:val="00AF6ECC"/>
    <w:rsid w:val="00AF778A"/>
    <w:rsid w:val="00AF7B3F"/>
    <w:rsid w:val="00B00107"/>
    <w:rsid w:val="00B0076D"/>
    <w:rsid w:val="00B00D6E"/>
    <w:rsid w:val="00B011EB"/>
    <w:rsid w:val="00B03AE6"/>
    <w:rsid w:val="00B051C9"/>
    <w:rsid w:val="00B070AC"/>
    <w:rsid w:val="00B074F2"/>
    <w:rsid w:val="00B11E1D"/>
    <w:rsid w:val="00B11F64"/>
    <w:rsid w:val="00B13E63"/>
    <w:rsid w:val="00B146F7"/>
    <w:rsid w:val="00B16EE7"/>
    <w:rsid w:val="00B17F3E"/>
    <w:rsid w:val="00B216D4"/>
    <w:rsid w:val="00B228AB"/>
    <w:rsid w:val="00B2402B"/>
    <w:rsid w:val="00B24415"/>
    <w:rsid w:val="00B24746"/>
    <w:rsid w:val="00B24AF3"/>
    <w:rsid w:val="00B27F03"/>
    <w:rsid w:val="00B27F1E"/>
    <w:rsid w:val="00B31D76"/>
    <w:rsid w:val="00B32887"/>
    <w:rsid w:val="00B3368B"/>
    <w:rsid w:val="00B34C68"/>
    <w:rsid w:val="00B34CE5"/>
    <w:rsid w:val="00B41F3C"/>
    <w:rsid w:val="00B4273A"/>
    <w:rsid w:val="00B42BB7"/>
    <w:rsid w:val="00B43631"/>
    <w:rsid w:val="00B44244"/>
    <w:rsid w:val="00B4435B"/>
    <w:rsid w:val="00B44628"/>
    <w:rsid w:val="00B45A25"/>
    <w:rsid w:val="00B5095B"/>
    <w:rsid w:val="00B52D7D"/>
    <w:rsid w:val="00B53D98"/>
    <w:rsid w:val="00B54550"/>
    <w:rsid w:val="00B554F5"/>
    <w:rsid w:val="00B56CDD"/>
    <w:rsid w:val="00B5784C"/>
    <w:rsid w:val="00B637BB"/>
    <w:rsid w:val="00B65D81"/>
    <w:rsid w:val="00B71E7F"/>
    <w:rsid w:val="00B81D1E"/>
    <w:rsid w:val="00B82609"/>
    <w:rsid w:val="00B860F6"/>
    <w:rsid w:val="00B86220"/>
    <w:rsid w:val="00B87210"/>
    <w:rsid w:val="00B87852"/>
    <w:rsid w:val="00B91170"/>
    <w:rsid w:val="00B917BC"/>
    <w:rsid w:val="00B91D04"/>
    <w:rsid w:val="00B950FF"/>
    <w:rsid w:val="00B95D19"/>
    <w:rsid w:val="00B970D4"/>
    <w:rsid w:val="00B97264"/>
    <w:rsid w:val="00B97DBB"/>
    <w:rsid w:val="00BA3137"/>
    <w:rsid w:val="00BA44FA"/>
    <w:rsid w:val="00BA4D52"/>
    <w:rsid w:val="00BA784B"/>
    <w:rsid w:val="00BB0456"/>
    <w:rsid w:val="00BB1A00"/>
    <w:rsid w:val="00BB2BD6"/>
    <w:rsid w:val="00BB2C63"/>
    <w:rsid w:val="00BB5B91"/>
    <w:rsid w:val="00BB7A1E"/>
    <w:rsid w:val="00BC0404"/>
    <w:rsid w:val="00BC430A"/>
    <w:rsid w:val="00BC4E8C"/>
    <w:rsid w:val="00BC5B34"/>
    <w:rsid w:val="00BC620E"/>
    <w:rsid w:val="00BC6F5A"/>
    <w:rsid w:val="00BC760E"/>
    <w:rsid w:val="00BD06B7"/>
    <w:rsid w:val="00BD0883"/>
    <w:rsid w:val="00BD09A3"/>
    <w:rsid w:val="00BD146A"/>
    <w:rsid w:val="00BD26DF"/>
    <w:rsid w:val="00BD46A3"/>
    <w:rsid w:val="00BD48B4"/>
    <w:rsid w:val="00BD5EA1"/>
    <w:rsid w:val="00BE01A5"/>
    <w:rsid w:val="00BE1758"/>
    <w:rsid w:val="00BE33DD"/>
    <w:rsid w:val="00BE4368"/>
    <w:rsid w:val="00BE4E5A"/>
    <w:rsid w:val="00BE63B1"/>
    <w:rsid w:val="00BE790F"/>
    <w:rsid w:val="00BE7C50"/>
    <w:rsid w:val="00BE7C62"/>
    <w:rsid w:val="00BF51EF"/>
    <w:rsid w:val="00C0012D"/>
    <w:rsid w:val="00C01989"/>
    <w:rsid w:val="00C04C2C"/>
    <w:rsid w:val="00C05401"/>
    <w:rsid w:val="00C05BF2"/>
    <w:rsid w:val="00C06594"/>
    <w:rsid w:val="00C06E6A"/>
    <w:rsid w:val="00C1081A"/>
    <w:rsid w:val="00C10B03"/>
    <w:rsid w:val="00C112EA"/>
    <w:rsid w:val="00C1180B"/>
    <w:rsid w:val="00C1313C"/>
    <w:rsid w:val="00C132F6"/>
    <w:rsid w:val="00C24E56"/>
    <w:rsid w:val="00C260D2"/>
    <w:rsid w:val="00C34E14"/>
    <w:rsid w:val="00C358C3"/>
    <w:rsid w:val="00C37891"/>
    <w:rsid w:val="00C417DD"/>
    <w:rsid w:val="00C43B28"/>
    <w:rsid w:val="00C45863"/>
    <w:rsid w:val="00C46EAA"/>
    <w:rsid w:val="00C47216"/>
    <w:rsid w:val="00C51CF9"/>
    <w:rsid w:val="00C5217B"/>
    <w:rsid w:val="00C558A4"/>
    <w:rsid w:val="00C563F8"/>
    <w:rsid w:val="00C5781F"/>
    <w:rsid w:val="00C57D64"/>
    <w:rsid w:val="00C60141"/>
    <w:rsid w:val="00C602B3"/>
    <w:rsid w:val="00C60306"/>
    <w:rsid w:val="00C65635"/>
    <w:rsid w:val="00C663BC"/>
    <w:rsid w:val="00C72815"/>
    <w:rsid w:val="00C73FD0"/>
    <w:rsid w:val="00C742F1"/>
    <w:rsid w:val="00C74801"/>
    <w:rsid w:val="00C7618B"/>
    <w:rsid w:val="00C76C07"/>
    <w:rsid w:val="00C775FB"/>
    <w:rsid w:val="00C77919"/>
    <w:rsid w:val="00C81673"/>
    <w:rsid w:val="00C82257"/>
    <w:rsid w:val="00C82DAB"/>
    <w:rsid w:val="00C83766"/>
    <w:rsid w:val="00C84BA8"/>
    <w:rsid w:val="00C8563F"/>
    <w:rsid w:val="00C85C54"/>
    <w:rsid w:val="00C87084"/>
    <w:rsid w:val="00C90410"/>
    <w:rsid w:val="00C9163C"/>
    <w:rsid w:val="00C917DA"/>
    <w:rsid w:val="00C94F09"/>
    <w:rsid w:val="00C97664"/>
    <w:rsid w:val="00CA0383"/>
    <w:rsid w:val="00CA038A"/>
    <w:rsid w:val="00CA31AC"/>
    <w:rsid w:val="00CA7FF2"/>
    <w:rsid w:val="00CB341A"/>
    <w:rsid w:val="00CB57E9"/>
    <w:rsid w:val="00CB5FAF"/>
    <w:rsid w:val="00CB698B"/>
    <w:rsid w:val="00CB7423"/>
    <w:rsid w:val="00CB7724"/>
    <w:rsid w:val="00CB7F48"/>
    <w:rsid w:val="00CC1B31"/>
    <w:rsid w:val="00CC351B"/>
    <w:rsid w:val="00CC3D98"/>
    <w:rsid w:val="00CC77B2"/>
    <w:rsid w:val="00CD10F5"/>
    <w:rsid w:val="00CD192B"/>
    <w:rsid w:val="00CD2165"/>
    <w:rsid w:val="00CD30AC"/>
    <w:rsid w:val="00CD60EC"/>
    <w:rsid w:val="00CD7773"/>
    <w:rsid w:val="00CD7AAD"/>
    <w:rsid w:val="00CE443C"/>
    <w:rsid w:val="00CE44FA"/>
    <w:rsid w:val="00CE5E7A"/>
    <w:rsid w:val="00CE60A2"/>
    <w:rsid w:val="00CE6999"/>
    <w:rsid w:val="00CF0CF4"/>
    <w:rsid w:val="00CF1996"/>
    <w:rsid w:val="00CF295B"/>
    <w:rsid w:val="00CF315E"/>
    <w:rsid w:val="00CF35D1"/>
    <w:rsid w:val="00CF67B3"/>
    <w:rsid w:val="00D011E2"/>
    <w:rsid w:val="00D015E8"/>
    <w:rsid w:val="00D02621"/>
    <w:rsid w:val="00D03156"/>
    <w:rsid w:val="00D04AB0"/>
    <w:rsid w:val="00D04CE5"/>
    <w:rsid w:val="00D05B31"/>
    <w:rsid w:val="00D06CF7"/>
    <w:rsid w:val="00D07F50"/>
    <w:rsid w:val="00D10DEF"/>
    <w:rsid w:val="00D11BBD"/>
    <w:rsid w:val="00D15936"/>
    <w:rsid w:val="00D16AF2"/>
    <w:rsid w:val="00D20085"/>
    <w:rsid w:val="00D21B6C"/>
    <w:rsid w:val="00D21B86"/>
    <w:rsid w:val="00D24431"/>
    <w:rsid w:val="00D253F6"/>
    <w:rsid w:val="00D30AC6"/>
    <w:rsid w:val="00D3384C"/>
    <w:rsid w:val="00D370D4"/>
    <w:rsid w:val="00D37B63"/>
    <w:rsid w:val="00D37CF5"/>
    <w:rsid w:val="00D43911"/>
    <w:rsid w:val="00D43984"/>
    <w:rsid w:val="00D45FF6"/>
    <w:rsid w:val="00D4667A"/>
    <w:rsid w:val="00D46E91"/>
    <w:rsid w:val="00D47B64"/>
    <w:rsid w:val="00D52AED"/>
    <w:rsid w:val="00D5335D"/>
    <w:rsid w:val="00D53492"/>
    <w:rsid w:val="00D53877"/>
    <w:rsid w:val="00D54339"/>
    <w:rsid w:val="00D555F6"/>
    <w:rsid w:val="00D559E0"/>
    <w:rsid w:val="00D55AFC"/>
    <w:rsid w:val="00D567AB"/>
    <w:rsid w:val="00D575BA"/>
    <w:rsid w:val="00D57A93"/>
    <w:rsid w:val="00D62848"/>
    <w:rsid w:val="00D631B0"/>
    <w:rsid w:val="00D6365F"/>
    <w:rsid w:val="00D65176"/>
    <w:rsid w:val="00D67078"/>
    <w:rsid w:val="00D71DD6"/>
    <w:rsid w:val="00D730A7"/>
    <w:rsid w:val="00D76D16"/>
    <w:rsid w:val="00D770A5"/>
    <w:rsid w:val="00D77F91"/>
    <w:rsid w:val="00D80979"/>
    <w:rsid w:val="00D81D31"/>
    <w:rsid w:val="00D84AAE"/>
    <w:rsid w:val="00D84C07"/>
    <w:rsid w:val="00D84F50"/>
    <w:rsid w:val="00D8652E"/>
    <w:rsid w:val="00D9058E"/>
    <w:rsid w:val="00D918A6"/>
    <w:rsid w:val="00D92568"/>
    <w:rsid w:val="00DA143C"/>
    <w:rsid w:val="00DA19E1"/>
    <w:rsid w:val="00DA385B"/>
    <w:rsid w:val="00DA6E22"/>
    <w:rsid w:val="00DA7233"/>
    <w:rsid w:val="00DB4E86"/>
    <w:rsid w:val="00DB5E59"/>
    <w:rsid w:val="00DB7AC9"/>
    <w:rsid w:val="00DC1009"/>
    <w:rsid w:val="00DC3990"/>
    <w:rsid w:val="00DC4262"/>
    <w:rsid w:val="00DC7CD9"/>
    <w:rsid w:val="00DD05CB"/>
    <w:rsid w:val="00DD1BCF"/>
    <w:rsid w:val="00DD47D8"/>
    <w:rsid w:val="00DD6412"/>
    <w:rsid w:val="00DD6B0B"/>
    <w:rsid w:val="00DE0D75"/>
    <w:rsid w:val="00DE1738"/>
    <w:rsid w:val="00DE5357"/>
    <w:rsid w:val="00DE6421"/>
    <w:rsid w:val="00DE7099"/>
    <w:rsid w:val="00DE71F3"/>
    <w:rsid w:val="00DE77FD"/>
    <w:rsid w:val="00DE7977"/>
    <w:rsid w:val="00DF0234"/>
    <w:rsid w:val="00DF0387"/>
    <w:rsid w:val="00DF1E66"/>
    <w:rsid w:val="00DF33C5"/>
    <w:rsid w:val="00DF4014"/>
    <w:rsid w:val="00DF579B"/>
    <w:rsid w:val="00DF6BB0"/>
    <w:rsid w:val="00E02A29"/>
    <w:rsid w:val="00E04F3E"/>
    <w:rsid w:val="00E051C5"/>
    <w:rsid w:val="00E06255"/>
    <w:rsid w:val="00E06A71"/>
    <w:rsid w:val="00E078C4"/>
    <w:rsid w:val="00E07A2D"/>
    <w:rsid w:val="00E1355A"/>
    <w:rsid w:val="00E17CC2"/>
    <w:rsid w:val="00E2045F"/>
    <w:rsid w:val="00E20D0F"/>
    <w:rsid w:val="00E2477F"/>
    <w:rsid w:val="00E24A1A"/>
    <w:rsid w:val="00E24D32"/>
    <w:rsid w:val="00E33B0D"/>
    <w:rsid w:val="00E369FC"/>
    <w:rsid w:val="00E3702D"/>
    <w:rsid w:val="00E37478"/>
    <w:rsid w:val="00E3768B"/>
    <w:rsid w:val="00E4151B"/>
    <w:rsid w:val="00E42BF5"/>
    <w:rsid w:val="00E43D40"/>
    <w:rsid w:val="00E52073"/>
    <w:rsid w:val="00E5248F"/>
    <w:rsid w:val="00E52617"/>
    <w:rsid w:val="00E52CA6"/>
    <w:rsid w:val="00E53B1D"/>
    <w:rsid w:val="00E54283"/>
    <w:rsid w:val="00E56681"/>
    <w:rsid w:val="00E56DAE"/>
    <w:rsid w:val="00E571C1"/>
    <w:rsid w:val="00E57ADA"/>
    <w:rsid w:val="00E6324A"/>
    <w:rsid w:val="00E63DFC"/>
    <w:rsid w:val="00E65EFB"/>
    <w:rsid w:val="00E6673D"/>
    <w:rsid w:val="00E70AD1"/>
    <w:rsid w:val="00E70B45"/>
    <w:rsid w:val="00E733CD"/>
    <w:rsid w:val="00E73C2B"/>
    <w:rsid w:val="00E7444E"/>
    <w:rsid w:val="00E75E6F"/>
    <w:rsid w:val="00E76863"/>
    <w:rsid w:val="00E775DD"/>
    <w:rsid w:val="00E81FF2"/>
    <w:rsid w:val="00E820DE"/>
    <w:rsid w:val="00E832D2"/>
    <w:rsid w:val="00E8545C"/>
    <w:rsid w:val="00E85656"/>
    <w:rsid w:val="00E901FD"/>
    <w:rsid w:val="00E91C52"/>
    <w:rsid w:val="00E94BA3"/>
    <w:rsid w:val="00EA0FF8"/>
    <w:rsid w:val="00EA2CAB"/>
    <w:rsid w:val="00EA2ED7"/>
    <w:rsid w:val="00EA55CC"/>
    <w:rsid w:val="00EB2865"/>
    <w:rsid w:val="00EB35EC"/>
    <w:rsid w:val="00EB4098"/>
    <w:rsid w:val="00EB46DD"/>
    <w:rsid w:val="00EB5F5B"/>
    <w:rsid w:val="00EC070D"/>
    <w:rsid w:val="00EC079D"/>
    <w:rsid w:val="00EC2CED"/>
    <w:rsid w:val="00EC4E4D"/>
    <w:rsid w:val="00EC5160"/>
    <w:rsid w:val="00EC536B"/>
    <w:rsid w:val="00EC58DB"/>
    <w:rsid w:val="00EC6217"/>
    <w:rsid w:val="00EC6449"/>
    <w:rsid w:val="00ED1863"/>
    <w:rsid w:val="00ED1FA1"/>
    <w:rsid w:val="00ED4C81"/>
    <w:rsid w:val="00ED522F"/>
    <w:rsid w:val="00ED6652"/>
    <w:rsid w:val="00ED6728"/>
    <w:rsid w:val="00EE2121"/>
    <w:rsid w:val="00EE2245"/>
    <w:rsid w:val="00EE23C8"/>
    <w:rsid w:val="00EE263F"/>
    <w:rsid w:val="00EE2C77"/>
    <w:rsid w:val="00EE5C28"/>
    <w:rsid w:val="00EE6DC4"/>
    <w:rsid w:val="00EF1344"/>
    <w:rsid w:val="00EF24E1"/>
    <w:rsid w:val="00EF25F1"/>
    <w:rsid w:val="00EF3799"/>
    <w:rsid w:val="00EF4556"/>
    <w:rsid w:val="00EF4C2D"/>
    <w:rsid w:val="00EF4D18"/>
    <w:rsid w:val="00EF5F83"/>
    <w:rsid w:val="00EF788B"/>
    <w:rsid w:val="00EF79A6"/>
    <w:rsid w:val="00F01A01"/>
    <w:rsid w:val="00F01DE3"/>
    <w:rsid w:val="00F0240A"/>
    <w:rsid w:val="00F02B4D"/>
    <w:rsid w:val="00F02D1F"/>
    <w:rsid w:val="00F03706"/>
    <w:rsid w:val="00F048DA"/>
    <w:rsid w:val="00F13C01"/>
    <w:rsid w:val="00F16949"/>
    <w:rsid w:val="00F16BD6"/>
    <w:rsid w:val="00F178F5"/>
    <w:rsid w:val="00F203C4"/>
    <w:rsid w:val="00F20807"/>
    <w:rsid w:val="00F21C4D"/>
    <w:rsid w:val="00F243DA"/>
    <w:rsid w:val="00F24CBB"/>
    <w:rsid w:val="00F263D9"/>
    <w:rsid w:val="00F265E6"/>
    <w:rsid w:val="00F2789D"/>
    <w:rsid w:val="00F32246"/>
    <w:rsid w:val="00F33EAE"/>
    <w:rsid w:val="00F34D11"/>
    <w:rsid w:val="00F36C4B"/>
    <w:rsid w:val="00F4082D"/>
    <w:rsid w:val="00F43287"/>
    <w:rsid w:val="00F43A93"/>
    <w:rsid w:val="00F46FD2"/>
    <w:rsid w:val="00F50013"/>
    <w:rsid w:val="00F51D6D"/>
    <w:rsid w:val="00F54F63"/>
    <w:rsid w:val="00F554EF"/>
    <w:rsid w:val="00F57A30"/>
    <w:rsid w:val="00F617D6"/>
    <w:rsid w:val="00F61D00"/>
    <w:rsid w:val="00F6219D"/>
    <w:rsid w:val="00F629BB"/>
    <w:rsid w:val="00F64D1D"/>
    <w:rsid w:val="00F65A61"/>
    <w:rsid w:val="00F670E4"/>
    <w:rsid w:val="00F6729C"/>
    <w:rsid w:val="00F67345"/>
    <w:rsid w:val="00F6783F"/>
    <w:rsid w:val="00F706C5"/>
    <w:rsid w:val="00F70B65"/>
    <w:rsid w:val="00F739B0"/>
    <w:rsid w:val="00F7535A"/>
    <w:rsid w:val="00F770C4"/>
    <w:rsid w:val="00F77DAF"/>
    <w:rsid w:val="00F77F84"/>
    <w:rsid w:val="00F80DCF"/>
    <w:rsid w:val="00F8110C"/>
    <w:rsid w:val="00F81C7A"/>
    <w:rsid w:val="00F82CC1"/>
    <w:rsid w:val="00F865D0"/>
    <w:rsid w:val="00F923E0"/>
    <w:rsid w:val="00F94676"/>
    <w:rsid w:val="00F96AB7"/>
    <w:rsid w:val="00F97241"/>
    <w:rsid w:val="00F97A6A"/>
    <w:rsid w:val="00FA00EB"/>
    <w:rsid w:val="00FA0431"/>
    <w:rsid w:val="00FA42D9"/>
    <w:rsid w:val="00FA4E04"/>
    <w:rsid w:val="00FA515F"/>
    <w:rsid w:val="00FB3A96"/>
    <w:rsid w:val="00FB532E"/>
    <w:rsid w:val="00FC41AF"/>
    <w:rsid w:val="00FC6763"/>
    <w:rsid w:val="00FC6D1D"/>
    <w:rsid w:val="00FD304C"/>
    <w:rsid w:val="00FD334C"/>
    <w:rsid w:val="00FD4E43"/>
    <w:rsid w:val="00FD589A"/>
    <w:rsid w:val="00FD5FB3"/>
    <w:rsid w:val="00FD6875"/>
    <w:rsid w:val="00FD70B2"/>
    <w:rsid w:val="00FD7C01"/>
    <w:rsid w:val="00FE3392"/>
    <w:rsid w:val="00FE371B"/>
    <w:rsid w:val="00FE477A"/>
    <w:rsid w:val="00FF0284"/>
    <w:rsid w:val="00FF3848"/>
    <w:rsid w:val="00FF3DE1"/>
    <w:rsid w:val="00FF5578"/>
    <w:rsid w:val="00FF6280"/>
    <w:rsid w:val="00FF659B"/>
    <w:rsid w:val="00FF697B"/>
    <w:rsid w:val="00FF6BED"/>
    <w:rsid w:val="00FF6C85"/>
    <w:rsid w:val="00FF6F11"/>
    <w:rsid w:val="0822F030"/>
    <w:rsid w:val="08DE3E9F"/>
    <w:rsid w:val="0AF9D4FE"/>
    <w:rsid w:val="0DA16444"/>
    <w:rsid w:val="0EACAF26"/>
    <w:rsid w:val="13B8CD29"/>
    <w:rsid w:val="2C987167"/>
    <w:rsid w:val="3623FE8F"/>
    <w:rsid w:val="4536874D"/>
    <w:rsid w:val="45C2AE87"/>
    <w:rsid w:val="465F44E1"/>
    <w:rsid w:val="501FCF2D"/>
    <w:rsid w:val="5456F619"/>
    <w:rsid w:val="54753B58"/>
    <w:rsid w:val="55E55039"/>
    <w:rsid w:val="5A9ED4B4"/>
    <w:rsid w:val="5CB08E73"/>
    <w:rsid w:val="5D90C5CE"/>
    <w:rsid w:val="5F9BABF8"/>
    <w:rsid w:val="61A66E51"/>
    <w:rsid w:val="6EB688D7"/>
    <w:rsid w:val="740F4008"/>
    <w:rsid w:val="76BE5189"/>
    <w:rsid w:val="7F68C7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D68B2"/>
  <w15:docId w15:val="{5667192F-4F3B-4FFD-ACC3-5E8A7EC2C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Gill Sans MT" w:eastAsia="Gill Sans MT" w:hAnsi="Gill Sans MT" w:cs="Gill Sans MT"/>
    </w:rPr>
  </w:style>
  <w:style w:type="paragraph" w:styleId="berschrift1">
    <w:name w:val="heading 1"/>
    <w:basedOn w:val="Standard"/>
    <w:uiPriority w:val="9"/>
    <w:qFormat/>
    <w:pPr>
      <w:ind w:left="28"/>
      <w:outlineLvl w:val="0"/>
    </w:pPr>
    <w:rPr>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uiPriority w:val="1"/>
    <w:qFormat/>
  </w:style>
  <w:style w:type="paragraph" w:styleId="Titel">
    <w:name w:val="Title"/>
    <w:basedOn w:val="Standard"/>
    <w:uiPriority w:val="10"/>
    <w:qFormat/>
    <w:pPr>
      <w:ind w:left="28"/>
    </w:pPr>
    <w:rPr>
      <w:rFonts w:ascii="Tahoma" w:eastAsia="Tahoma" w:hAnsi="Tahoma" w:cs="Tahoma"/>
      <w:b/>
      <w:bCs/>
      <w:sz w:val="28"/>
      <w:szCs w:val="28"/>
    </w:rPr>
  </w:style>
  <w:style w:type="paragraph" w:styleId="Listenabsatz">
    <w:name w:val="List Paragraph"/>
    <w:basedOn w:val="Standard"/>
    <w:uiPriority w:val="1"/>
    <w:qFormat/>
  </w:style>
  <w:style w:type="paragraph" w:customStyle="1" w:styleId="TableParagraph">
    <w:name w:val="Table Paragraph"/>
    <w:basedOn w:val="Standard"/>
    <w:uiPriority w:val="1"/>
    <w:qFormat/>
  </w:style>
  <w:style w:type="paragraph" w:styleId="Kopfzeile">
    <w:name w:val="header"/>
    <w:basedOn w:val="Standard"/>
    <w:link w:val="KopfzeileZchn"/>
    <w:uiPriority w:val="99"/>
    <w:unhideWhenUsed/>
    <w:rsid w:val="00A61053"/>
    <w:pPr>
      <w:tabs>
        <w:tab w:val="center" w:pos="4536"/>
        <w:tab w:val="right" w:pos="9072"/>
      </w:tabs>
    </w:pPr>
  </w:style>
  <w:style w:type="character" w:customStyle="1" w:styleId="KopfzeileZchn">
    <w:name w:val="Kopfzeile Zchn"/>
    <w:basedOn w:val="Absatz-Standardschriftart"/>
    <w:link w:val="Kopfzeile"/>
    <w:uiPriority w:val="99"/>
    <w:rsid w:val="00A61053"/>
    <w:rPr>
      <w:rFonts w:ascii="Gill Sans MT" w:eastAsia="Gill Sans MT" w:hAnsi="Gill Sans MT" w:cs="Gill Sans MT"/>
    </w:rPr>
  </w:style>
  <w:style w:type="paragraph" w:styleId="Fuzeile">
    <w:name w:val="footer"/>
    <w:basedOn w:val="Standard"/>
    <w:link w:val="FuzeileZchn"/>
    <w:uiPriority w:val="99"/>
    <w:unhideWhenUsed/>
    <w:rsid w:val="00A61053"/>
    <w:pPr>
      <w:tabs>
        <w:tab w:val="center" w:pos="4536"/>
        <w:tab w:val="right" w:pos="9072"/>
      </w:tabs>
    </w:pPr>
  </w:style>
  <w:style w:type="character" w:customStyle="1" w:styleId="FuzeileZchn">
    <w:name w:val="Fußzeile Zchn"/>
    <w:basedOn w:val="Absatz-Standardschriftart"/>
    <w:link w:val="Fuzeile"/>
    <w:uiPriority w:val="99"/>
    <w:rsid w:val="00A61053"/>
    <w:rPr>
      <w:rFonts w:ascii="Gill Sans MT" w:eastAsia="Gill Sans MT" w:hAnsi="Gill Sans MT" w:cs="Gill Sans MT"/>
    </w:rPr>
  </w:style>
  <w:style w:type="paragraph" w:styleId="berarbeitung">
    <w:name w:val="Revision"/>
    <w:hidden/>
    <w:uiPriority w:val="99"/>
    <w:semiHidden/>
    <w:rsid w:val="00A61053"/>
    <w:pPr>
      <w:widowControl/>
      <w:autoSpaceDE/>
      <w:autoSpaceDN/>
    </w:pPr>
    <w:rPr>
      <w:rFonts w:ascii="Gill Sans MT" w:eastAsia="Gill Sans MT" w:hAnsi="Gill Sans MT" w:cs="Gill Sans MT"/>
    </w:rPr>
  </w:style>
  <w:style w:type="table" w:customStyle="1" w:styleId="TableNormal1">
    <w:name w:val="Table Normal1"/>
    <w:uiPriority w:val="2"/>
    <w:semiHidden/>
    <w:unhideWhenUsed/>
    <w:qFormat/>
    <w:rsid w:val="00A61053"/>
    <w:tblPr>
      <w:tblInd w:w="0" w:type="dxa"/>
      <w:tblCellMar>
        <w:top w:w="0" w:type="dxa"/>
        <w:left w:w="0" w:type="dxa"/>
        <w:bottom w:w="0" w:type="dxa"/>
        <w:right w:w="0" w:type="dxa"/>
      </w:tblCellMar>
    </w:tblPr>
  </w:style>
  <w:style w:type="character" w:styleId="Kommentarzeichen">
    <w:name w:val="annotation reference"/>
    <w:basedOn w:val="Absatz-Standardschriftart"/>
    <w:uiPriority w:val="99"/>
    <w:semiHidden/>
    <w:unhideWhenUsed/>
    <w:rsid w:val="00A61053"/>
    <w:rPr>
      <w:sz w:val="16"/>
      <w:szCs w:val="16"/>
    </w:rPr>
  </w:style>
  <w:style w:type="paragraph" w:styleId="Kommentartext">
    <w:name w:val="annotation text"/>
    <w:basedOn w:val="Standard"/>
    <w:link w:val="KommentartextZchn"/>
    <w:uiPriority w:val="99"/>
    <w:unhideWhenUsed/>
    <w:rsid w:val="00A61053"/>
    <w:rPr>
      <w:sz w:val="20"/>
      <w:szCs w:val="20"/>
    </w:rPr>
  </w:style>
  <w:style w:type="character" w:customStyle="1" w:styleId="KommentartextZchn">
    <w:name w:val="Kommentartext Zchn"/>
    <w:basedOn w:val="Absatz-Standardschriftart"/>
    <w:link w:val="Kommentartext"/>
    <w:uiPriority w:val="99"/>
    <w:rsid w:val="00A61053"/>
    <w:rPr>
      <w:rFonts w:ascii="Gill Sans MT" w:eastAsia="Gill Sans MT" w:hAnsi="Gill Sans MT" w:cs="Gill Sans MT"/>
      <w:sz w:val="20"/>
      <w:szCs w:val="20"/>
    </w:rPr>
  </w:style>
  <w:style w:type="paragraph" w:styleId="Kommentarthema">
    <w:name w:val="annotation subject"/>
    <w:basedOn w:val="Kommentartext"/>
    <w:next w:val="Kommentartext"/>
    <w:link w:val="KommentarthemaZchn"/>
    <w:uiPriority w:val="99"/>
    <w:semiHidden/>
    <w:unhideWhenUsed/>
    <w:rsid w:val="00A61053"/>
    <w:rPr>
      <w:b/>
      <w:bCs/>
    </w:rPr>
  </w:style>
  <w:style w:type="character" w:customStyle="1" w:styleId="KommentarthemaZchn">
    <w:name w:val="Kommentarthema Zchn"/>
    <w:basedOn w:val="KommentartextZchn"/>
    <w:link w:val="Kommentarthema"/>
    <w:uiPriority w:val="99"/>
    <w:semiHidden/>
    <w:rsid w:val="00A61053"/>
    <w:rPr>
      <w:rFonts w:ascii="Gill Sans MT" w:eastAsia="Gill Sans MT" w:hAnsi="Gill Sans MT" w:cs="Gill Sans MT"/>
      <w:b/>
      <w:bCs/>
      <w:sz w:val="20"/>
      <w:szCs w:val="20"/>
    </w:rPr>
  </w:style>
  <w:style w:type="character" w:styleId="Hyperlink">
    <w:name w:val="Hyperlink"/>
    <w:basedOn w:val="Absatz-Standardschriftart"/>
    <w:uiPriority w:val="99"/>
    <w:unhideWhenUsed/>
    <w:rsid w:val="00823996"/>
    <w:rPr>
      <w:color w:val="0000FF" w:themeColor="hyperlink"/>
      <w:u w:val="single"/>
    </w:rPr>
  </w:style>
  <w:style w:type="character" w:styleId="NichtaufgelsteErwhnung">
    <w:name w:val="Unresolved Mention"/>
    <w:basedOn w:val="Absatz-Standardschriftart"/>
    <w:uiPriority w:val="99"/>
    <w:semiHidden/>
    <w:unhideWhenUsed/>
    <w:rsid w:val="00823996"/>
    <w:rPr>
      <w:color w:val="605E5C"/>
      <w:shd w:val="clear" w:color="auto" w:fill="E1DFDD"/>
    </w:rPr>
  </w:style>
  <w:style w:type="character" w:styleId="Hervorhebung">
    <w:name w:val="Emphasis"/>
    <w:basedOn w:val="Absatz-Standardschriftart"/>
    <w:uiPriority w:val="20"/>
    <w:qFormat/>
    <w:rsid w:val="00823996"/>
    <w:rPr>
      <w:i/>
      <w:iCs/>
    </w:rPr>
  </w:style>
  <w:style w:type="character" w:styleId="Erwhnung">
    <w:name w:val="Mention"/>
    <w:basedOn w:val="Absatz-Standardschriftart"/>
    <w:uiPriority w:val="99"/>
    <w:unhideWhenUsed/>
    <w:rsid w:val="00823996"/>
    <w:rPr>
      <w:color w:val="2B579A"/>
      <w:shd w:val="clear" w:color="auto" w:fill="E1DFDD"/>
    </w:rPr>
  </w:style>
  <w:style w:type="character" w:styleId="BesuchterLink">
    <w:name w:val="FollowedHyperlink"/>
    <w:basedOn w:val="Absatz-Standardschriftart"/>
    <w:uiPriority w:val="99"/>
    <w:semiHidden/>
    <w:unhideWhenUsed/>
    <w:rsid w:val="00320963"/>
    <w:rPr>
      <w:color w:val="800080" w:themeColor="followedHyperlink"/>
      <w:u w:val="single"/>
    </w:rPr>
  </w:style>
  <w:style w:type="character" w:styleId="Fett">
    <w:name w:val="Strong"/>
    <w:basedOn w:val="Absatz-Standardschriftart"/>
    <w:uiPriority w:val="22"/>
    <w:qFormat/>
    <w:rsid w:val="004A7CD4"/>
    <w:rPr>
      <w:b/>
      <w:bCs/>
    </w:rPr>
  </w:style>
  <w:style w:type="character" w:customStyle="1" w:styleId="normaltextrun">
    <w:name w:val="normaltextrun"/>
    <w:basedOn w:val="Absatz-Standardschriftart"/>
    <w:rsid w:val="00D5335D"/>
  </w:style>
  <w:style w:type="paragraph" w:customStyle="1" w:styleId="xmsonormal">
    <w:name w:val="x_msonormal"/>
    <w:basedOn w:val="Standard"/>
    <w:rsid w:val="00673CBC"/>
    <w:pPr>
      <w:widowControl/>
      <w:autoSpaceDE/>
      <w:autoSpaceDN/>
    </w:pPr>
    <w:rPr>
      <w:rFonts w:ascii="Aptos" w:eastAsiaTheme="minorHAnsi" w:hAnsi="Aptos" w:cs="Aptos"/>
      <w:sz w:val="24"/>
      <w:szCs w:val="24"/>
      <w:lang w:val="de-DE" w:eastAsia="de-DE"/>
    </w:rPr>
  </w:style>
  <w:style w:type="character" w:customStyle="1" w:styleId="cf01">
    <w:name w:val="cf01"/>
    <w:basedOn w:val="Absatz-Standardschriftart"/>
    <w:rsid w:val="00537C6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atisse.phoenix-lumieres.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phoenix-lumieres.com/de/besuch/oeffnungszeiten-und-tarif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phoenix-lumieres.com/de/schule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b1fe185-2d74-424e-ada2-543ef33ec68a">
      <Terms xmlns="http://schemas.microsoft.com/office/infopath/2007/PartnerControls"/>
    </lcf76f155ced4ddcb4097134ff3c332f>
    <TaxCatchAll xmlns="def084f5-15a7-43b6-b2e7-8d2c99b32b5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536FC20E8F0D745AFC47A172C215A65" ma:contentTypeVersion="16" ma:contentTypeDescription="Ein neues Dokument erstellen." ma:contentTypeScope="" ma:versionID="663f050232b7cff9102cb9d5cd174b10">
  <xsd:schema xmlns:xsd="http://www.w3.org/2001/XMLSchema" xmlns:xs="http://www.w3.org/2001/XMLSchema" xmlns:p="http://schemas.microsoft.com/office/2006/metadata/properties" xmlns:ns2="3b1fe185-2d74-424e-ada2-543ef33ec68a" xmlns:ns3="def084f5-15a7-43b6-b2e7-8d2c99b32b57" targetNamespace="http://schemas.microsoft.com/office/2006/metadata/properties" ma:root="true" ma:fieldsID="9d0dfd7a3c4ed1387a1003048c08bd3f" ns2:_="" ns3:_="">
    <xsd:import namespace="3b1fe185-2d74-424e-ada2-543ef33ec68a"/>
    <xsd:import namespace="def084f5-15a7-43b6-b2e7-8d2c99b32b5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1fe185-2d74-424e-ada2-543ef33ec6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046038bd-d3a8-4a9a-964a-bef58f96a065"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f084f5-15a7-43b6-b2e7-8d2c99b32b57"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55a8d059-6732-4064-b4e3-9d5df508dbaf}" ma:internalName="TaxCatchAll" ma:showField="CatchAllData" ma:web="def084f5-15a7-43b6-b2e7-8d2c99b32b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C10689-8B75-4DE9-B35C-8ABE835AD8C2}">
  <ds:schemaRefs>
    <ds:schemaRef ds:uri="http://schemas.microsoft.com/sharepoint/v3/contenttype/forms"/>
  </ds:schemaRefs>
</ds:datastoreItem>
</file>

<file path=customXml/itemProps2.xml><?xml version="1.0" encoding="utf-8"?>
<ds:datastoreItem xmlns:ds="http://schemas.openxmlformats.org/officeDocument/2006/customXml" ds:itemID="{C3E50C66-33E8-41FC-9C2F-CB3E57D3E506}">
  <ds:schemaRefs>
    <ds:schemaRef ds:uri="http://schemas.microsoft.com/office/2006/metadata/properties"/>
    <ds:schemaRef ds:uri="http://schemas.microsoft.com/office/infopath/2007/PartnerControls"/>
    <ds:schemaRef ds:uri="3b1fe185-2d74-424e-ada2-543ef33ec68a"/>
    <ds:schemaRef ds:uri="def084f5-15a7-43b6-b2e7-8d2c99b32b57"/>
  </ds:schemaRefs>
</ds:datastoreItem>
</file>

<file path=customXml/itemProps3.xml><?xml version="1.0" encoding="utf-8"?>
<ds:datastoreItem xmlns:ds="http://schemas.openxmlformats.org/officeDocument/2006/customXml" ds:itemID="{0B8A4E5D-2920-4ED6-AD64-C98F1C6667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1fe185-2d74-424e-ada2-543ef33ec68a"/>
    <ds:schemaRef ds:uri="def084f5-15a7-43b6-b2e7-8d2c99b32b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875</Words>
  <Characters>5516</Characters>
  <Application>Microsoft Office Word</Application>
  <DocSecurity>8</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TTS agentur05 GmbH</Company>
  <LinksUpToDate>false</LinksUpToDate>
  <CharactersWithSpaces>6379</CharactersWithSpaces>
  <SharedDoc>false</SharedDoc>
  <HLinks>
    <vt:vector size="30" baseType="variant">
      <vt:variant>
        <vt:i4>2162769</vt:i4>
      </vt:variant>
      <vt:variant>
        <vt:i4>9</vt:i4>
      </vt:variant>
      <vt:variant>
        <vt:i4>0</vt:i4>
      </vt:variant>
      <vt:variant>
        <vt:i4>5</vt:i4>
      </vt:variant>
      <vt:variant>
        <vt:lpwstr>https://ttsagentur05.sharepoint.com/:f:/s/Culturespaces/IgCN-RhP7ROeTamekhJseiHFAVS5n7Tgf_BR-eCEe3DErg0?e=xUf1yc</vt:lpwstr>
      </vt:variant>
      <vt:variant>
        <vt:lpwstr/>
      </vt:variant>
      <vt:variant>
        <vt:i4>2752564</vt:i4>
      </vt:variant>
      <vt:variant>
        <vt:i4>6</vt:i4>
      </vt:variant>
      <vt:variant>
        <vt:i4>0</vt:i4>
      </vt:variant>
      <vt:variant>
        <vt:i4>5</vt:i4>
      </vt:variant>
      <vt:variant>
        <vt:lpwstr>https://www.phoenix-lumieres.com/de/schulen</vt:lpwstr>
      </vt:variant>
      <vt:variant>
        <vt:lpwstr/>
      </vt:variant>
      <vt:variant>
        <vt:i4>1966086</vt:i4>
      </vt:variant>
      <vt:variant>
        <vt:i4>3</vt:i4>
      </vt:variant>
      <vt:variant>
        <vt:i4>0</vt:i4>
      </vt:variant>
      <vt:variant>
        <vt:i4>5</vt:i4>
      </vt:variant>
      <vt:variant>
        <vt:lpwstr>https://matisse.phoenix-lumieres.com/</vt:lpwstr>
      </vt:variant>
      <vt:variant>
        <vt:lpwstr/>
      </vt:variant>
      <vt:variant>
        <vt:i4>5570591</vt:i4>
      </vt:variant>
      <vt:variant>
        <vt:i4>0</vt:i4>
      </vt:variant>
      <vt:variant>
        <vt:i4>0</vt:i4>
      </vt:variant>
      <vt:variant>
        <vt:i4>5</vt:i4>
      </vt:variant>
      <vt:variant>
        <vt:lpwstr>https://www.phoenix-lumieres.com/de/besuch/oeffnungszeiten-und-tarife</vt:lpwstr>
      </vt:variant>
      <vt:variant>
        <vt:lpwstr/>
      </vt:variant>
      <vt:variant>
        <vt:i4>2752564</vt:i4>
      </vt:variant>
      <vt:variant>
        <vt:i4>0</vt:i4>
      </vt:variant>
      <vt:variant>
        <vt:i4>0</vt:i4>
      </vt:variant>
      <vt:variant>
        <vt:i4>5</vt:i4>
      </vt:variant>
      <vt:variant>
        <vt:lpwstr>https://www.phoenix-lumieres.com/de/schulen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Linda Künzel | agentur05</cp:lastModifiedBy>
  <cp:revision>447</cp:revision>
  <cp:lastPrinted>2026-03-19T09:16:00Z</cp:lastPrinted>
  <dcterms:created xsi:type="dcterms:W3CDTF">2026-03-09T13:02:00Z</dcterms:created>
  <dcterms:modified xsi:type="dcterms:W3CDTF">2026-09-16T17:23:00Z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2025-07-31T00:00:00Z</vt:filetime>
  </property>
  <property fmtid="{D5CDD505-2E9C-101B-9397-08002B2CF9AE}" pid="3" name="Creator">
    <vt:lpwstr>Adobe InDesign 20.5 (Windows)</vt:lpwstr>
  </property>
  <property fmtid="{D5CDD505-2E9C-101B-9397-08002B2CF9AE}" pid="4" name="LastSaved">
    <vt:filetime>2025-08-14T00:00:00Z</vt:filetime>
  </property>
  <property fmtid="{D5CDD505-2E9C-101B-9397-08002B2CF9AE}" pid="5" name="Producer">
    <vt:lpwstr>Adobe PDF Library 17.0</vt:lpwstr>
  </property>
  <property fmtid="{D5CDD505-2E9C-101B-9397-08002B2CF9AE}" pid="6" name="ContentTypeId">
    <vt:lpwstr>0x010100D536FC20E8F0D745AFC47A172C215A65</vt:lpwstr>
  </property>
  <property fmtid="{D5CDD505-2E9C-101B-9397-08002B2CF9AE}" pid="7" name="MediaServiceImageTags">
    <vt:lpwstr/>
  </property>
</Properties>
</file>