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7FAC" w14:textId="794D76A7" w:rsidR="00F9158C" w:rsidRPr="00B06A3D" w:rsidRDefault="00F9158C" w:rsidP="00F9158C">
      <w:pPr>
        <w:rPr>
          <w:rFonts w:ascii="Arial" w:hAnsi="Arial" w:cs="Arial"/>
          <w:b/>
          <w:bCs/>
          <w:sz w:val="22"/>
          <w:szCs w:val="22"/>
        </w:rPr>
      </w:pPr>
      <w:r w:rsidRPr="00B06A3D">
        <w:rPr>
          <w:rFonts w:ascii="Arial" w:hAnsi="Arial"/>
          <w:noProof/>
          <w:color w:val="548DD4"/>
          <w:sz w:val="22"/>
        </w:rPr>
        <w:drawing>
          <wp:inline distT="0" distB="0" distL="0" distR="0" wp14:anchorId="3F4FD365" wp14:editId="746D8F72">
            <wp:extent cx="2028825" cy="333375"/>
            <wp:effectExtent l="0" t="0" r="9525" b="9525"/>
            <wp:docPr id="193794417"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1DB42AC6" w14:textId="510BB2CF" w:rsidR="0013670D" w:rsidRPr="00B06A3D" w:rsidRDefault="0013670D" w:rsidP="0013670D">
      <w:pPr>
        <w:spacing w:before="100" w:beforeAutospacing="1" w:after="100" w:afterAutospacing="1"/>
        <w:outlineLvl w:val="1"/>
        <w:rPr>
          <w:rFonts w:ascii="Arial" w:eastAsia="Times New Roman" w:hAnsi="Arial" w:cs="Arial"/>
          <w:b/>
          <w:bCs/>
          <w:color w:val="000000"/>
          <w:sz w:val="22"/>
          <w:szCs w:val="22"/>
        </w:rPr>
      </w:pPr>
      <w:r w:rsidRPr="00B06A3D">
        <w:rPr>
          <w:rFonts w:ascii="Arial" w:hAnsi="Arial"/>
          <w:b/>
          <w:color w:val="000000"/>
          <w:sz w:val="22"/>
        </w:rPr>
        <w:t>Comunicato stampa</w:t>
      </w:r>
    </w:p>
    <w:p w14:paraId="23D9A90D" w14:textId="668F82B8" w:rsidR="0013670D" w:rsidRPr="00B06A3D" w:rsidRDefault="0013670D" w:rsidP="0013670D">
      <w:pPr>
        <w:spacing w:before="100" w:beforeAutospacing="1" w:after="100" w:afterAutospacing="1"/>
        <w:rPr>
          <w:rFonts w:ascii="Arial" w:eastAsia="Times New Roman" w:hAnsi="Arial" w:cs="Arial"/>
          <w:color w:val="000000"/>
          <w:sz w:val="22"/>
          <w:szCs w:val="22"/>
        </w:rPr>
      </w:pPr>
      <w:r w:rsidRPr="00B06A3D">
        <w:rPr>
          <w:rFonts w:ascii="Arial" w:hAnsi="Arial"/>
          <w:color w:val="000000"/>
          <w:sz w:val="22"/>
        </w:rPr>
        <w:t>Weinfelden, 26 novembre 2025</w:t>
      </w:r>
    </w:p>
    <w:p w14:paraId="0C844062" w14:textId="77777777" w:rsidR="0013670D" w:rsidRPr="00B06A3D" w:rsidRDefault="0013670D" w:rsidP="0013670D">
      <w:pPr>
        <w:spacing w:before="100" w:beforeAutospacing="1" w:after="100" w:afterAutospacing="1"/>
        <w:rPr>
          <w:rFonts w:ascii="Arial" w:eastAsia="Times New Roman" w:hAnsi="Arial" w:cs="Arial"/>
          <w:b/>
          <w:bCs/>
          <w:color w:val="000000"/>
        </w:rPr>
      </w:pPr>
      <w:r w:rsidRPr="00B06A3D">
        <w:rPr>
          <w:rFonts w:ascii="Arial" w:hAnsi="Arial"/>
          <w:b/>
          <w:color w:val="000000"/>
        </w:rPr>
        <w:t>Le PMI dell’industria MEM continuano a lottare: nessuna ripresa in vista, ma notevole perseveranza</w:t>
      </w:r>
    </w:p>
    <w:p w14:paraId="48A69763" w14:textId="79A603D5" w:rsidR="0013670D" w:rsidRPr="00B06A3D" w:rsidRDefault="0013670D" w:rsidP="0013670D">
      <w:pPr>
        <w:spacing w:before="100" w:beforeAutospacing="1" w:after="100" w:afterAutospacing="1"/>
        <w:rPr>
          <w:rFonts w:ascii="Arial" w:eastAsia="Times New Roman" w:hAnsi="Arial" w:cs="Arial"/>
          <w:b/>
          <w:bCs/>
          <w:color w:val="000000"/>
          <w:sz w:val="22"/>
          <w:szCs w:val="22"/>
        </w:rPr>
      </w:pPr>
      <w:r w:rsidRPr="00B06A3D">
        <w:rPr>
          <w:rFonts w:ascii="Arial" w:hAnsi="Arial"/>
          <w:b/>
          <w:color w:val="000000"/>
          <w:sz w:val="22"/>
        </w:rPr>
        <w:t>Tre aziende su quattro dell’industria metalmeccanica ed elettrica giudicano la loro situazione attuale sfavorevole. È quanto emerge dal nuovo barometro economico di Swissmechanic. Le PMI dell’industria MEM restano in difficoltà a causa della debolezza della domanda, della persistente forza del franco svizzero e delle conseguenze dei dazi statunitensi, che dall’estate gravano sulle aziende in misura considerevole. Sebbene l’accordo sui dazi con gli Stati Uniti allevi</w:t>
      </w:r>
      <w:r w:rsidR="00665DBD" w:rsidRPr="00B06A3D">
        <w:rPr>
          <w:rFonts w:ascii="Arial" w:hAnsi="Arial"/>
          <w:b/>
          <w:color w:val="000000"/>
          <w:sz w:val="22"/>
        </w:rPr>
        <w:t>i</w:t>
      </w:r>
      <w:r w:rsidRPr="00B06A3D">
        <w:rPr>
          <w:rFonts w:ascii="Arial" w:hAnsi="Arial"/>
          <w:b/>
          <w:color w:val="000000"/>
          <w:sz w:val="22"/>
        </w:rPr>
        <w:t xml:space="preserve"> la situazione, al momento della rilevazione i dazi elevati erano ancora pienamente in vigore.</w:t>
      </w:r>
    </w:p>
    <w:p w14:paraId="3A0A9C1D" w14:textId="6D7E9C7B" w:rsidR="0013670D" w:rsidRPr="00B06A3D" w:rsidRDefault="0013670D" w:rsidP="0013670D">
      <w:pPr>
        <w:spacing w:before="100" w:beforeAutospacing="1" w:after="100" w:afterAutospacing="1"/>
        <w:rPr>
          <w:rFonts w:ascii="Arial" w:eastAsia="Times New Roman" w:hAnsi="Arial" w:cs="Arial"/>
          <w:color w:val="000000"/>
          <w:sz w:val="22"/>
          <w:szCs w:val="22"/>
        </w:rPr>
      </w:pPr>
      <w:r w:rsidRPr="00B06A3D">
        <w:rPr>
          <w:rFonts w:ascii="Arial" w:hAnsi="Arial"/>
          <w:color w:val="000000"/>
          <w:sz w:val="22"/>
        </w:rPr>
        <w:t xml:space="preserve">Circa la metà delle aziende ha registrato un calo degli arrivi degli incarichi e del fatturato. Solo un’azienda su cinque riferisce un aumento degli incarichi e del fatturato e solo una PMI su sette ha fatto segnare un incremento dei margini. L’erosione dei margini continua senza sosta ormai da tre anni e sta limitando le opportunità di investimento di molte aziende. Un’azienda su quattro è costretta a rimandare gli investimenti previsti a causa di restrizioni ai finanziamenti. La maggior parte di queste aziende non dispone dei fondi propri necessari. </w:t>
      </w:r>
    </w:p>
    <w:p w14:paraId="47D12B5C" w14:textId="7E86B432" w:rsidR="0013670D" w:rsidRPr="00B06A3D" w:rsidRDefault="0013670D" w:rsidP="0013670D">
      <w:pPr>
        <w:spacing w:before="100" w:beforeAutospacing="1" w:after="100" w:afterAutospacing="1"/>
        <w:rPr>
          <w:rFonts w:ascii="Arial" w:eastAsia="Times New Roman" w:hAnsi="Arial" w:cs="Arial"/>
          <w:color w:val="000000"/>
          <w:sz w:val="22"/>
          <w:szCs w:val="22"/>
        </w:rPr>
      </w:pPr>
      <w:r w:rsidRPr="00B06A3D">
        <w:rPr>
          <w:rFonts w:ascii="Arial" w:hAnsi="Arial"/>
          <w:color w:val="000000"/>
          <w:sz w:val="22"/>
        </w:rPr>
        <w:t xml:space="preserve">«Le nostre PMI non sono delle velociste. Da anni dimostrano di riuscire a percorrere anche lunghe distanze, dalla crisi energetica alla pandemia fino ai dazi attuali. Ma ora c’è bisogno di condizioni quadro stabili per evitare che questa maratona diventi infinita», afferma Nicola Tettamanti, presidente di Swissmechanic. </w:t>
      </w:r>
    </w:p>
    <w:p w14:paraId="3E794077" w14:textId="77777777" w:rsidR="0013670D" w:rsidRPr="00B06A3D" w:rsidRDefault="0013670D" w:rsidP="0013670D">
      <w:pPr>
        <w:spacing w:before="100" w:beforeAutospacing="1" w:after="100" w:afterAutospacing="1"/>
        <w:rPr>
          <w:rFonts w:ascii="Arial" w:eastAsia="Times New Roman" w:hAnsi="Arial" w:cs="Arial"/>
          <w:color w:val="000000"/>
          <w:sz w:val="22"/>
          <w:szCs w:val="22"/>
        </w:rPr>
      </w:pPr>
      <w:r w:rsidRPr="00B06A3D">
        <w:rPr>
          <w:rFonts w:ascii="Arial" w:hAnsi="Arial"/>
          <w:color w:val="000000"/>
          <w:sz w:val="22"/>
        </w:rPr>
        <w:t>Lo sfruttamento delle capacità rimane al di sotto della media pluriennale. Sebbene il 71% delle aziende abbia incarichi per le quattro settimane successive, solo un quarto è in grado di garantire la produzione per più di dodici settimane. È aumentata anche la percentuale di aziende con lavoro ridotto: al momento, il 21% utilizza questo strumento, che in oltre la metà dei casi interessa più del 40% del personale.</w:t>
      </w:r>
    </w:p>
    <w:p w14:paraId="4CAAD91D" w14:textId="77777777" w:rsidR="0013670D" w:rsidRPr="00B06A3D" w:rsidRDefault="0013670D" w:rsidP="0013670D">
      <w:pPr>
        <w:spacing w:before="100" w:beforeAutospacing="1" w:after="100" w:afterAutospacing="1"/>
        <w:rPr>
          <w:rFonts w:ascii="Arial" w:eastAsia="Times New Roman" w:hAnsi="Arial" w:cs="Arial"/>
          <w:color w:val="000000"/>
          <w:sz w:val="22"/>
          <w:szCs w:val="22"/>
        </w:rPr>
      </w:pPr>
      <w:r w:rsidRPr="00B06A3D">
        <w:rPr>
          <w:rFonts w:ascii="Arial" w:hAnsi="Arial"/>
          <w:color w:val="000000"/>
          <w:sz w:val="22"/>
        </w:rPr>
        <w:t>Nonostante questa situazione difficile, molte PMI dell’industria MEM stanno dimostrando una notevole resistenza e capacità di adattamento. Quattro aziende su dieci hanno già attuato provvedimenti di stabilizzazione, dall’ottimizzazione dei processi e dei costi allo sfruttamento di nuovi mercati in Europa.</w:t>
      </w:r>
    </w:p>
    <w:p w14:paraId="3C615A0B" w14:textId="4DF26849" w:rsidR="0013670D" w:rsidRPr="00B06A3D" w:rsidRDefault="0013670D" w:rsidP="0013670D">
      <w:pPr>
        <w:spacing w:before="100" w:beforeAutospacing="1" w:after="100" w:afterAutospacing="1"/>
        <w:rPr>
          <w:rFonts w:ascii="Arial" w:eastAsia="Times New Roman" w:hAnsi="Arial" w:cs="Arial"/>
          <w:color w:val="000000"/>
          <w:sz w:val="22"/>
          <w:szCs w:val="22"/>
        </w:rPr>
      </w:pPr>
      <w:r w:rsidRPr="00B06A3D">
        <w:rPr>
          <w:rFonts w:ascii="Arial" w:hAnsi="Arial"/>
          <w:color w:val="000000"/>
          <w:sz w:val="22"/>
        </w:rPr>
        <w:t>Il direttore di Swissmechanic Erich Sannemann sottolinea: «I nostri membri hanno una mentalità imprenditoriale, agiscono in modo orientato alle soluzioni e restano innovativi, anche in condizioni di difficoltà. Tuttavia, senza sgravi e incentivi agli investimenti mirati la competitività rischia di ridursi nel lungo termine. Ora abbiamo bisogno di segnali chiari dalla politica e dall’economia.»</w:t>
      </w:r>
    </w:p>
    <w:p w14:paraId="7EAFA557" w14:textId="77777777" w:rsidR="00F9158C" w:rsidRPr="00B06A3D" w:rsidRDefault="00F9158C" w:rsidP="00F9158C">
      <w:pPr>
        <w:rPr>
          <w:rFonts w:ascii="Arial" w:hAnsi="Arial" w:cs="Arial"/>
          <w:b/>
          <w:bCs/>
          <w:sz w:val="22"/>
          <w:szCs w:val="22"/>
        </w:rPr>
      </w:pPr>
      <w:r w:rsidRPr="00B06A3D">
        <w:rPr>
          <w:rFonts w:ascii="Arial" w:hAnsi="Arial"/>
          <w:b/>
          <w:sz w:val="22"/>
        </w:rPr>
        <w:t xml:space="preserve">Contatti per i media </w:t>
      </w:r>
    </w:p>
    <w:p w14:paraId="2A5A82B0" w14:textId="77777777" w:rsidR="00F9158C" w:rsidRPr="00B06A3D" w:rsidRDefault="00F9158C" w:rsidP="00F9158C">
      <w:pPr>
        <w:rPr>
          <w:rFonts w:ascii="Arial" w:hAnsi="Arial" w:cs="Arial"/>
          <w:b/>
          <w:bCs/>
          <w:sz w:val="22"/>
          <w:szCs w:val="22"/>
        </w:rPr>
      </w:pPr>
    </w:p>
    <w:p w14:paraId="3366F736" w14:textId="77777777" w:rsidR="00F9158C" w:rsidRPr="00B06A3D" w:rsidRDefault="00F9158C" w:rsidP="00F9158C">
      <w:pPr>
        <w:rPr>
          <w:rFonts w:ascii="Arial" w:hAnsi="Arial" w:cs="Arial"/>
          <w:sz w:val="22"/>
          <w:szCs w:val="22"/>
        </w:rPr>
      </w:pPr>
      <w:r w:rsidRPr="00B06A3D">
        <w:rPr>
          <w:rFonts w:ascii="Arial" w:hAnsi="Arial"/>
          <w:sz w:val="22"/>
        </w:rPr>
        <w:t>Per domande e informazioni è possibile contattare:</w:t>
      </w:r>
    </w:p>
    <w:p w14:paraId="6C134B8B" w14:textId="77777777" w:rsidR="00F9158C" w:rsidRPr="00B06A3D" w:rsidRDefault="00F9158C" w:rsidP="00F9158C">
      <w:pPr>
        <w:rPr>
          <w:rFonts w:ascii="Arial" w:hAnsi="Arial" w:cs="Arial"/>
          <w:sz w:val="22"/>
          <w:szCs w:val="22"/>
        </w:rPr>
      </w:pPr>
    </w:p>
    <w:p w14:paraId="1026AF28" w14:textId="6D546D55" w:rsidR="00F9158C" w:rsidRPr="00B06A3D" w:rsidRDefault="00F9158C" w:rsidP="00F9158C">
      <w:pPr>
        <w:rPr>
          <w:rFonts w:ascii="Arial" w:hAnsi="Arial" w:cs="Arial"/>
          <w:sz w:val="22"/>
          <w:szCs w:val="22"/>
        </w:rPr>
      </w:pPr>
      <w:r w:rsidRPr="00B06A3D">
        <w:rPr>
          <w:rFonts w:ascii="Arial" w:hAnsi="Arial"/>
          <w:sz w:val="22"/>
        </w:rPr>
        <w:t xml:space="preserve">- Erich Sannemann, direttore Swissmechanic, e.sannemann@swissmechanic.ch, T: +41 71 626 28 45, M: +41 79 661 44 78 (tedesco) </w:t>
      </w:r>
    </w:p>
    <w:p w14:paraId="705491C8" w14:textId="77777777" w:rsidR="00F9158C" w:rsidRPr="00B06A3D" w:rsidRDefault="00F9158C" w:rsidP="00F9158C">
      <w:pPr>
        <w:rPr>
          <w:rFonts w:ascii="Arial" w:hAnsi="Arial" w:cs="Arial"/>
          <w:sz w:val="22"/>
          <w:szCs w:val="22"/>
        </w:rPr>
      </w:pPr>
    </w:p>
    <w:p w14:paraId="371A5185" w14:textId="5AF33616" w:rsidR="00F9158C" w:rsidRDefault="00F9158C" w:rsidP="00F9158C">
      <w:pPr>
        <w:rPr>
          <w:rFonts w:ascii="Arial" w:hAnsi="Arial"/>
          <w:sz w:val="22"/>
        </w:rPr>
      </w:pPr>
      <w:r w:rsidRPr="00B06A3D">
        <w:rPr>
          <w:rFonts w:ascii="Arial" w:hAnsi="Arial"/>
          <w:sz w:val="22"/>
        </w:rPr>
        <w:t xml:space="preserve">- Nicola Roberto Tettamanti, presidente Swissmechanic, nicola.tettamanti@tecnopinz.com, +41 91 946 40 70, +41 79 419 01 14 (italiano, francese e tedesco) </w:t>
      </w:r>
    </w:p>
    <w:p w14:paraId="749F9FFF" w14:textId="77777777" w:rsidR="00662E57" w:rsidRDefault="00662E57" w:rsidP="00F9158C">
      <w:pPr>
        <w:rPr>
          <w:rFonts w:ascii="Arial" w:hAnsi="Arial"/>
          <w:sz w:val="22"/>
        </w:rPr>
      </w:pPr>
    </w:p>
    <w:p w14:paraId="42AC9318" w14:textId="77777777" w:rsidR="00662E57" w:rsidRPr="00B06A3D" w:rsidRDefault="00662E57" w:rsidP="00662E57">
      <w:pPr>
        <w:rPr>
          <w:rFonts w:ascii="Calibri" w:hAnsi="Calibri" w:cs="Calibri"/>
          <w:sz w:val="22"/>
          <w:szCs w:val="22"/>
        </w:rPr>
      </w:pPr>
    </w:p>
    <w:p w14:paraId="61DC1A1E" w14:textId="4FAC647B" w:rsidR="00662E57" w:rsidRPr="00662E57" w:rsidRDefault="00662E57" w:rsidP="00662E57">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06A3D">
        <w:rPr>
          <w:rFonts w:ascii="Arial" w:hAnsi="Arial"/>
          <w:b/>
          <w:sz w:val="22"/>
        </w:rPr>
        <w:t>SWISSMECHANIC</w:t>
      </w:r>
      <w:r w:rsidRPr="00B06A3D">
        <w:rPr>
          <w:rFonts w:ascii="Arial" w:hAnsi="Arial"/>
          <w:sz w:val="22"/>
        </w:rPr>
        <w:t xml:space="preserve"> è l’associazione agile delle PMI dell’industria MEM. Le oltre 1300 aziende associate impiegano più di 65 000 collaboratrici e collaboratori, di cui 6000 persone in formazione, e generano un volume d’affari annuo di circa CHF 15 miliardi. L’associazione comprende 13 sezioni regionali, un centro nazionale dei servizi, l’organizzazione sovraregionale di settore Forum </w:t>
      </w:r>
      <w:proofErr w:type="spellStart"/>
      <w:r w:rsidRPr="00B06A3D">
        <w:rPr>
          <w:rFonts w:ascii="Arial" w:hAnsi="Arial"/>
          <w:sz w:val="22"/>
        </w:rPr>
        <w:t>Blech</w:t>
      </w:r>
      <w:proofErr w:type="spellEnd"/>
      <w:r w:rsidRPr="00B06A3D">
        <w:rPr>
          <w:rFonts w:ascii="Arial" w:hAnsi="Arial"/>
          <w:sz w:val="22"/>
        </w:rPr>
        <w:t xml:space="preserve"> e l’organizzazione associata </w:t>
      </w:r>
      <w:proofErr w:type="spellStart"/>
      <w:r w:rsidRPr="00B06A3D">
        <w:rPr>
          <w:rFonts w:ascii="Arial" w:hAnsi="Arial"/>
          <w:sz w:val="22"/>
        </w:rPr>
        <w:t>Groupement</w:t>
      </w:r>
      <w:proofErr w:type="spellEnd"/>
      <w:r w:rsidRPr="00B06A3D">
        <w:rPr>
          <w:rFonts w:ascii="Arial" w:hAnsi="Arial"/>
          <w:sz w:val="22"/>
        </w:rPr>
        <w:t xml:space="preserve"> </w:t>
      </w:r>
      <w:proofErr w:type="spellStart"/>
      <w:r w:rsidRPr="00B06A3D">
        <w:rPr>
          <w:rFonts w:ascii="Arial" w:hAnsi="Arial"/>
          <w:sz w:val="22"/>
        </w:rPr>
        <w:t>suisse</w:t>
      </w:r>
      <w:proofErr w:type="spellEnd"/>
      <w:r w:rsidRPr="00B06A3D">
        <w:rPr>
          <w:rFonts w:ascii="Arial" w:hAnsi="Arial"/>
          <w:sz w:val="22"/>
        </w:rPr>
        <w:t xml:space="preserve"> de </w:t>
      </w:r>
      <w:proofErr w:type="spellStart"/>
      <w:r w:rsidRPr="00B06A3D">
        <w:rPr>
          <w:rFonts w:ascii="Arial" w:hAnsi="Arial"/>
          <w:sz w:val="22"/>
        </w:rPr>
        <w:t>l’Industrie</w:t>
      </w:r>
      <w:proofErr w:type="spellEnd"/>
      <w:r w:rsidRPr="00B06A3D">
        <w:rPr>
          <w:rFonts w:ascii="Arial" w:hAnsi="Arial"/>
          <w:sz w:val="22"/>
        </w:rPr>
        <w:t xml:space="preserve"> </w:t>
      </w:r>
      <w:proofErr w:type="spellStart"/>
      <w:r w:rsidRPr="00B06A3D">
        <w:rPr>
          <w:rFonts w:ascii="Arial" w:hAnsi="Arial"/>
          <w:sz w:val="22"/>
        </w:rPr>
        <w:t>des</w:t>
      </w:r>
      <w:proofErr w:type="spellEnd"/>
      <w:r w:rsidRPr="00B06A3D">
        <w:rPr>
          <w:rFonts w:ascii="Arial" w:hAnsi="Arial"/>
          <w:sz w:val="22"/>
        </w:rPr>
        <w:t xml:space="preserve"> Machines (GIM).</w:t>
      </w:r>
    </w:p>
    <w:p w14:paraId="414E8664" w14:textId="77777777" w:rsidR="00662E57" w:rsidRDefault="00662E57" w:rsidP="00F9158C">
      <w:pPr>
        <w:rPr>
          <w:rFonts w:ascii="Arial" w:hAnsi="Arial"/>
          <w:sz w:val="22"/>
        </w:rPr>
      </w:pPr>
    </w:p>
    <w:p w14:paraId="4C673B60" w14:textId="77777777" w:rsidR="00662E57" w:rsidRDefault="00662E57" w:rsidP="00F9158C">
      <w:pPr>
        <w:rPr>
          <w:rFonts w:ascii="Arial" w:hAnsi="Arial"/>
          <w:sz w:val="22"/>
        </w:rPr>
      </w:pPr>
    </w:p>
    <w:p w14:paraId="0F597C02" w14:textId="77777777" w:rsidR="00662E57" w:rsidRPr="00B06A3D" w:rsidRDefault="00662E57" w:rsidP="00662E57">
      <w:pPr>
        <w:rPr>
          <w:rFonts w:ascii="Arial" w:hAnsi="Arial" w:cs="Arial"/>
          <w:b/>
          <w:bCs/>
          <w:sz w:val="22"/>
          <w:szCs w:val="22"/>
        </w:rPr>
      </w:pPr>
      <w:r w:rsidRPr="00B06A3D">
        <w:rPr>
          <w:rFonts w:ascii="Arial" w:hAnsi="Arial"/>
          <w:noProof/>
          <w:color w:val="548DD4"/>
          <w:sz w:val="22"/>
        </w:rPr>
        <w:drawing>
          <wp:inline distT="0" distB="0" distL="0" distR="0" wp14:anchorId="76F70861" wp14:editId="7E095F28">
            <wp:extent cx="2028825" cy="333375"/>
            <wp:effectExtent l="0" t="0" r="9525" b="9525"/>
            <wp:docPr id="1414083050"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3757DFBD" w14:textId="77777777" w:rsidR="00662E57" w:rsidRDefault="00662E57" w:rsidP="00F9158C">
      <w:pPr>
        <w:rPr>
          <w:rFonts w:ascii="Arial" w:hAnsi="Arial"/>
          <w:sz w:val="22"/>
        </w:rPr>
      </w:pPr>
    </w:p>
    <w:p w14:paraId="7EF9EAC2" w14:textId="77777777" w:rsidR="00662E57" w:rsidRDefault="00662E57" w:rsidP="00662E57">
      <w:pPr>
        <w:rPr>
          <w:rFonts w:ascii="Arial" w:hAnsi="Arial" w:cs="Arial"/>
          <w:b/>
          <w:sz w:val="22"/>
          <w:szCs w:val="22"/>
        </w:rPr>
      </w:pPr>
    </w:p>
    <w:p w14:paraId="6CC88CA5" w14:textId="21B384CA" w:rsidR="00662E57" w:rsidRPr="00662E57" w:rsidRDefault="00662E57" w:rsidP="00662E57">
      <w:pPr>
        <w:rPr>
          <w:rFonts w:ascii="Arial" w:hAnsi="Arial" w:cs="Arial"/>
          <w:b/>
          <w:bCs/>
          <w:sz w:val="22"/>
          <w:szCs w:val="22"/>
        </w:rPr>
      </w:pPr>
      <w:r w:rsidRPr="00662E57">
        <w:rPr>
          <w:rFonts w:ascii="Arial" w:hAnsi="Arial" w:cs="Arial"/>
          <w:b/>
          <w:sz w:val="22"/>
          <w:szCs w:val="22"/>
        </w:rPr>
        <w:t>Figura 1: L’indice del clima economico di Swissmechanic per le PMI dell’industria MEM</w:t>
      </w:r>
    </w:p>
    <w:p w14:paraId="4B074A1E" w14:textId="77777777" w:rsidR="00662E57" w:rsidRDefault="00662E57" w:rsidP="00F9158C">
      <w:pPr>
        <w:rPr>
          <w:rFonts w:ascii="Arial" w:hAnsi="Arial" w:cs="Arial"/>
          <w:sz w:val="22"/>
          <w:szCs w:val="22"/>
        </w:rPr>
      </w:pPr>
    </w:p>
    <w:p w14:paraId="6F255302" w14:textId="79C0D493" w:rsidR="00662E57" w:rsidRDefault="00662E57" w:rsidP="00F9158C">
      <w:pPr>
        <w:rPr>
          <w:rFonts w:ascii="Arial" w:hAnsi="Arial" w:cs="Arial"/>
          <w:sz w:val="22"/>
          <w:szCs w:val="22"/>
        </w:rPr>
      </w:pPr>
      <w:r>
        <w:rPr>
          <w:rFonts w:ascii="Arial" w:hAnsi="Arial" w:cs="Arial"/>
          <w:noProof/>
          <w:sz w:val="22"/>
          <w:szCs w:val="22"/>
        </w:rPr>
        <w:drawing>
          <wp:inline distT="0" distB="0" distL="0" distR="0" wp14:anchorId="68E7963A" wp14:editId="1A1E7B51">
            <wp:extent cx="6339840" cy="1988820"/>
            <wp:effectExtent l="0" t="0" r="3810" b="0"/>
            <wp:docPr id="295979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9840" cy="1988820"/>
                    </a:xfrm>
                    <a:prstGeom prst="rect">
                      <a:avLst/>
                    </a:prstGeom>
                    <a:noFill/>
                    <a:ln>
                      <a:noFill/>
                    </a:ln>
                  </pic:spPr>
                </pic:pic>
              </a:graphicData>
            </a:graphic>
          </wp:inline>
        </w:drawing>
      </w:r>
    </w:p>
    <w:p w14:paraId="460ECA7F" w14:textId="77777777" w:rsidR="00662E57" w:rsidRDefault="00662E57" w:rsidP="00F9158C">
      <w:pPr>
        <w:rPr>
          <w:rFonts w:ascii="Arial" w:hAnsi="Arial" w:cs="Arial"/>
          <w:sz w:val="22"/>
          <w:szCs w:val="22"/>
        </w:rPr>
      </w:pPr>
    </w:p>
    <w:p w14:paraId="51E636C5" w14:textId="77777777" w:rsidR="00662E57" w:rsidRDefault="00662E57" w:rsidP="00F9158C">
      <w:pPr>
        <w:rPr>
          <w:rFonts w:ascii="Arial" w:hAnsi="Arial" w:cs="Arial"/>
          <w:sz w:val="22"/>
          <w:szCs w:val="22"/>
        </w:rPr>
      </w:pPr>
    </w:p>
    <w:p w14:paraId="53167AFC" w14:textId="77777777" w:rsidR="00662E57" w:rsidRDefault="00662E57" w:rsidP="00F9158C">
      <w:pPr>
        <w:rPr>
          <w:rFonts w:ascii="Arial" w:hAnsi="Arial" w:cs="Arial"/>
          <w:sz w:val="22"/>
          <w:szCs w:val="22"/>
        </w:rPr>
      </w:pPr>
    </w:p>
    <w:p w14:paraId="6C36B1D6" w14:textId="77777777" w:rsidR="00662E57" w:rsidRPr="00662E57" w:rsidRDefault="00662E57" w:rsidP="00662E57">
      <w:pPr>
        <w:rPr>
          <w:rFonts w:ascii="Arial" w:hAnsi="Arial" w:cs="Arial"/>
          <w:i/>
          <w:iCs/>
          <w:sz w:val="22"/>
          <w:szCs w:val="22"/>
        </w:rPr>
      </w:pPr>
      <w:r w:rsidRPr="00662E57">
        <w:rPr>
          <w:rFonts w:ascii="Arial" w:hAnsi="Arial" w:cs="Arial"/>
          <w:i/>
          <w:sz w:val="22"/>
          <w:szCs w:val="22"/>
        </w:rPr>
        <w:t xml:space="preserve">Fonte: BAK </w:t>
      </w:r>
      <w:proofErr w:type="spellStart"/>
      <w:r w:rsidRPr="00662E57">
        <w:rPr>
          <w:rFonts w:ascii="Arial" w:hAnsi="Arial" w:cs="Arial"/>
          <w:i/>
          <w:sz w:val="22"/>
          <w:szCs w:val="22"/>
        </w:rPr>
        <w:t>Economics</w:t>
      </w:r>
      <w:proofErr w:type="spellEnd"/>
      <w:r w:rsidRPr="00662E57">
        <w:rPr>
          <w:rFonts w:ascii="Arial" w:hAnsi="Arial" w:cs="Arial"/>
          <w:i/>
          <w:sz w:val="22"/>
          <w:szCs w:val="22"/>
        </w:rPr>
        <w:t>, sondaggio trimestrale Swissmechanic</w:t>
      </w:r>
    </w:p>
    <w:p w14:paraId="5B6A704A" w14:textId="77777777" w:rsidR="00662E57" w:rsidRDefault="00662E57" w:rsidP="00F9158C">
      <w:pPr>
        <w:rPr>
          <w:rFonts w:ascii="Arial" w:hAnsi="Arial" w:cs="Arial"/>
          <w:sz w:val="22"/>
          <w:szCs w:val="22"/>
        </w:rPr>
      </w:pPr>
    </w:p>
    <w:p w14:paraId="0E903634" w14:textId="77777777" w:rsidR="00662E57" w:rsidRDefault="00662E57" w:rsidP="00F9158C">
      <w:pPr>
        <w:rPr>
          <w:rFonts w:ascii="Arial" w:hAnsi="Arial" w:cs="Arial"/>
          <w:sz w:val="22"/>
          <w:szCs w:val="22"/>
        </w:rPr>
      </w:pPr>
    </w:p>
    <w:p w14:paraId="005E5CD3" w14:textId="77777777" w:rsidR="00662E57" w:rsidRDefault="00662E57" w:rsidP="00662E57">
      <w:pPr>
        <w:rPr>
          <w:rFonts w:ascii="Arial" w:hAnsi="Arial" w:cs="Arial"/>
          <w:b/>
          <w:sz w:val="22"/>
          <w:szCs w:val="22"/>
        </w:rPr>
      </w:pPr>
    </w:p>
    <w:p w14:paraId="1D540C06" w14:textId="54B00937" w:rsidR="00662E57" w:rsidRDefault="00662E57" w:rsidP="00662E57">
      <w:pPr>
        <w:rPr>
          <w:rFonts w:ascii="Arial" w:hAnsi="Arial" w:cs="Arial"/>
          <w:b/>
          <w:sz w:val="22"/>
          <w:szCs w:val="22"/>
        </w:rPr>
      </w:pPr>
      <w:r w:rsidRPr="00662E57">
        <w:rPr>
          <w:rFonts w:ascii="Arial" w:hAnsi="Arial" w:cs="Arial"/>
          <w:b/>
          <w:sz w:val="22"/>
          <w:szCs w:val="22"/>
        </w:rPr>
        <w:t xml:space="preserve">Figura 2: Sfruttamento delle capacità produttive </w:t>
      </w:r>
    </w:p>
    <w:p w14:paraId="696D0352" w14:textId="77777777" w:rsidR="00662E57" w:rsidRDefault="00662E57" w:rsidP="00662E57">
      <w:pPr>
        <w:rPr>
          <w:rFonts w:ascii="Arial" w:hAnsi="Arial" w:cs="Arial"/>
          <w:b/>
          <w:sz w:val="22"/>
          <w:szCs w:val="22"/>
        </w:rPr>
      </w:pPr>
    </w:p>
    <w:p w14:paraId="0AC7175B" w14:textId="77777777" w:rsidR="00662E57" w:rsidRDefault="00662E57" w:rsidP="00F9158C">
      <w:pPr>
        <w:rPr>
          <w:rFonts w:ascii="Arial" w:hAnsi="Arial" w:cs="Arial"/>
          <w:sz w:val="22"/>
          <w:szCs w:val="22"/>
        </w:rPr>
      </w:pPr>
    </w:p>
    <w:p w14:paraId="75B1BE3C" w14:textId="77777777" w:rsidR="00662E57" w:rsidRDefault="00662E57" w:rsidP="00F9158C">
      <w:pPr>
        <w:rPr>
          <w:rFonts w:ascii="Arial" w:hAnsi="Arial" w:cs="Arial"/>
          <w:sz w:val="22"/>
          <w:szCs w:val="22"/>
        </w:rPr>
      </w:pPr>
    </w:p>
    <w:p w14:paraId="2BEF3DE2" w14:textId="12D7A3C0" w:rsidR="00662E57" w:rsidRDefault="00662E57" w:rsidP="00F9158C">
      <w:pPr>
        <w:rPr>
          <w:rFonts w:ascii="Arial" w:hAnsi="Arial" w:cs="Arial"/>
          <w:sz w:val="22"/>
          <w:szCs w:val="22"/>
        </w:rPr>
      </w:pPr>
      <w:r>
        <w:rPr>
          <w:rFonts w:ascii="Arial" w:hAnsi="Arial" w:cs="Arial"/>
          <w:noProof/>
          <w:sz w:val="22"/>
          <w:szCs w:val="22"/>
        </w:rPr>
        <w:drawing>
          <wp:inline distT="0" distB="0" distL="0" distR="0" wp14:anchorId="2A82E205" wp14:editId="699F2A16">
            <wp:extent cx="5852160" cy="2971800"/>
            <wp:effectExtent l="0" t="0" r="0" b="0"/>
            <wp:docPr id="21093783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2160" cy="2971800"/>
                    </a:xfrm>
                    <a:prstGeom prst="rect">
                      <a:avLst/>
                    </a:prstGeom>
                    <a:noFill/>
                    <a:ln>
                      <a:noFill/>
                    </a:ln>
                  </pic:spPr>
                </pic:pic>
              </a:graphicData>
            </a:graphic>
          </wp:inline>
        </w:drawing>
      </w:r>
    </w:p>
    <w:p w14:paraId="1828160B" w14:textId="77777777" w:rsidR="00662E57" w:rsidRDefault="00662E57" w:rsidP="00F9158C">
      <w:pPr>
        <w:rPr>
          <w:rFonts w:ascii="Arial" w:hAnsi="Arial" w:cs="Arial"/>
          <w:sz w:val="22"/>
          <w:szCs w:val="22"/>
        </w:rPr>
      </w:pPr>
    </w:p>
    <w:p w14:paraId="201A8AB9" w14:textId="77777777" w:rsidR="00662E57" w:rsidRDefault="00662E57" w:rsidP="00F9158C">
      <w:pPr>
        <w:rPr>
          <w:rFonts w:ascii="Arial" w:hAnsi="Arial" w:cs="Arial"/>
          <w:sz w:val="22"/>
          <w:szCs w:val="22"/>
        </w:rPr>
      </w:pPr>
    </w:p>
    <w:p w14:paraId="40060E2A" w14:textId="77777777" w:rsidR="00662E57" w:rsidRDefault="00662E57" w:rsidP="00F9158C">
      <w:pPr>
        <w:rPr>
          <w:rFonts w:ascii="Arial" w:hAnsi="Arial" w:cs="Arial"/>
          <w:sz w:val="22"/>
          <w:szCs w:val="22"/>
        </w:rPr>
      </w:pPr>
    </w:p>
    <w:p w14:paraId="51CC6416" w14:textId="77777777" w:rsidR="00662E57" w:rsidRPr="00662E57" w:rsidRDefault="00662E57" w:rsidP="00662E57">
      <w:pPr>
        <w:rPr>
          <w:rFonts w:ascii="Arial" w:hAnsi="Arial" w:cs="Arial"/>
          <w:i/>
          <w:iCs/>
          <w:sz w:val="22"/>
          <w:szCs w:val="22"/>
        </w:rPr>
      </w:pPr>
      <w:r w:rsidRPr="00662E57">
        <w:rPr>
          <w:rFonts w:ascii="Arial" w:hAnsi="Arial" w:cs="Arial"/>
          <w:i/>
          <w:sz w:val="22"/>
          <w:szCs w:val="22"/>
        </w:rPr>
        <w:t xml:space="preserve">Fonte: BAK </w:t>
      </w:r>
      <w:proofErr w:type="spellStart"/>
      <w:r w:rsidRPr="00662E57">
        <w:rPr>
          <w:rFonts w:ascii="Arial" w:hAnsi="Arial" w:cs="Arial"/>
          <w:i/>
          <w:sz w:val="22"/>
          <w:szCs w:val="22"/>
        </w:rPr>
        <w:t>Economics</w:t>
      </w:r>
      <w:proofErr w:type="spellEnd"/>
      <w:r w:rsidRPr="00662E57">
        <w:rPr>
          <w:rFonts w:ascii="Arial" w:hAnsi="Arial" w:cs="Arial"/>
          <w:i/>
          <w:sz w:val="22"/>
          <w:szCs w:val="22"/>
        </w:rPr>
        <w:t>, sondaggio trimestrale Swissmechanic</w:t>
      </w:r>
    </w:p>
    <w:p w14:paraId="750D7D1C" w14:textId="1A0BCD37" w:rsidR="00662E57" w:rsidRDefault="00662E57" w:rsidP="00F9158C">
      <w:pPr>
        <w:rPr>
          <w:rFonts w:ascii="Arial" w:hAnsi="Arial" w:cs="Arial"/>
          <w:sz w:val="22"/>
          <w:szCs w:val="22"/>
        </w:rPr>
      </w:pPr>
    </w:p>
    <w:p w14:paraId="12A99E5D" w14:textId="77777777" w:rsidR="00662E57" w:rsidRDefault="00662E57" w:rsidP="00662E57">
      <w:pPr>
        <w:rPr>
          <w:rFonts w:ascii="Arial" w:hAnsi="Arial" w:cs="Arial"/>
          <w:b/>
          <w:sz w:val="22"/>
          <w:szCs w:val="22"/>
        </w:rPr>
      </w:pPr>
    </w:p>
    <w:p w14:paraId="29FA2A53" w14:textId="77777777" w:rsidR="00662E57" w:rsidRDefault="00662E57" w:rsidP="00662E57">
      <w:pPr>
        <w:rPr>
          <w:rFonts w:ascii="Arial" w:hAnsi="Arial" w:cs="Arial"/>
          <w:b/>
          <w:sz w:val="22"/>
          <w:szCs w:val="22"/>
        </w:rPr>
      </w:pPr>
    </w:p>
    <w:p w14:paraId="2F0D3350" w14:textId="77777777" w:rsidR="00662E57" w:rsidRDefault="00662E57" w:rsidP="00662E57">
      <w:pPr>
        <w:rPr>
          <w:rFonts w:ascii="Arial" w:hAnsi="Arial" w:cs="Arial"/>
          <w:b/>
          <w:sz w:val="22"/>
          <w:szCs w:val="22"/>
        </w:rPr>
      </w:pPr>
    </w:p>
    <w:p w14:paraId="5BA1EAC4" w14:textId="77777777" w:rsidR="00662E57" w:rsidRDefault="00662E57" w:rsidP="00662E57">
      <w:pPr>
        <w:rPr>
          <w:rFonts w:ascii="Arial" w:hAnsi="Arial" w:cs="Arial"/>
          <w:b/>
          <w:sz w:val="22"/>
          <w:szCs w:val="22"/>
        </w:rPr>
      </w:pPr>
    </w:p>
    <w:p w14:paraId="5394FA70" w14:textId="77777777" w:rsidR="00662E57" w:rsidRDefault="00662E57" w:rsidP="00662E57">
      <w:pPr>
        <w:rPr>
          <w:rFonts w:ascii="Arial" w:hAnsi="Arial" w:cs="Arial"/>
          <w:b/>
          <w:sz w:val="22"/>
          <w:szCs w:val="22"/>
        </w:rPr>
      </w:pPr>
    </w:p>
    <w:p w14:paraId="713C5103" w14:textId="77777777" w:rsidR="00662E57" w:rsidRPr="00B06A3D" w:rsidRDefault="00662E57" w:rsidP="00662E57">
      <w:pPr>
        <w:rPr>
          <w:rFonts w:ascii="Arial" w:hAnsi="Arial" w:cs="Arial"/>
          <w:b/>
          <w:bCs/>
          <w:sz w:val="22"/>
          <w:szCs w:val="22"/>
        </w:rPr>
      </w:pPr>
      <w:r w:rsidRPr="00B06A3D">
        <w:rPr>
          <w:rFonts w:ascii="Arial" w:hAnsi="Arial"/>
          <w:noProof/>
          <w:color w:val="548DD4"/>
          <w:sz w:val="22"/>
        </w:rPr>
        <w:lastRenderedPageBreak/>
        <w:drawing>
          <wp:inline distT="0" distB="0" distL="0" distR="0" wp14:anchorId="31FCD7E7" wp14:editId="4BF37D7A">
            <wp:extent cx="2028825" cy="333375"/>
            <wp:effectExtent l="0" t="0" r="9525" b="9525"/>
            <wp:docPr id="911276635"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7EEB2028" w14:textId="77777777" w:rsidR="00662E57" w:rsidRDefault="00662E57" w:rsidP="00662E57">
      <w:pPr>
        <w:rPr>
          <w:rFonts w:ascii="Arial" w:hAnsi="Arial" w:cs="Arial"/>
          <w:b/>
          <w:sz w:val="22"/>
          <w:szCs w:val="22"/>
        </w:rPr>
      </w:pPr>
    </w:p>
    <w:p w14:paraId="615E1444" w14:textId="77777777" w:rsidR="00662E57" w:rsidRDefault="00662E57" w:rsidP="00662E57">
      <w:pPr>
        <w:rPr>
          <w:rFonts w:ascii="Arial" w:hAnsi="Arial" w:cs="Arial"/>
          <w:b/>
          <w:sz w:val="22"/>
          <w:szCs w:val="22"/>
        </w:rPr>
      </w:pPr>
    </w:p>
    <w:p w14:paraId="2364B1ED" w14:textId="1D3DA7E1" w:rsidR="00662E57" w:rsidRDefault="00662E57" w:rsidP="00662E57">
      <w:pPr>
        <w:rPr>
          <w:rFonts w:ascii="Arial" w:hAnsi="Arial" w:cs="Arial"/>
          <w:b/>
          <w:sz w:val="22"/>
          <w:szCs w:val="22"/>
        </w:rPr>
      </w:pPr>
      <w:r w:rsidRPr="00662E57">
        <w:rPr>
          <w:rFonts w:ascii="Arial" w:hAnsi="Arial" w:cs="Arial"/>
          <w:b/>
          <w:sz w:val="22"/>
          <w:szCs w:val="22"/>
        </w:rPr>
        <w:t>Figura 3: Le sfide principali</w:t>
      </w:r>
    </w:p>
    <w:p w14:paraId="1C915500" w14:textId="77777777" w:rsidR="00662E57" w:rsidRDefault="00662E57" w:rsidP="00662E57">
      <w:pPr>
        <w:rPr>
          <w:rFonts w:ascii="Arial" w:hAnsi="Arial" w:cs="Arial"/>
          <w:b/>
          <w:sz w:val="22"/>
          <w:szCs w:val="22"/>
        </w:rPr>
      </w:pPr>
    </w:p>
    <w:p w14:paraId="78EDFE2D" w14:textId="77777777" w:rsidR="00662E57" w:rsidRPr="00662E57" w:rsidRDefault="00662E57" w:rsidP="00662E57">
      <w:pPr>
        <w:rPr>
          <w:rFonts w:ascii="Arial" w:hAnsi="Arial" w:cs="Arial"/>
          <w:b/>
          <w:bCs/>
          <w:sz w:val="22"/>
          <w:szCs w:val="22"/>
        </w:rPr>
      </w:pPr>
    </w:p>
    <w:p w14:paraId="12D65B09" w14:textId="7CDD9F26" w:rsidR="00662E57" w:rsidRDefault="00662E57" w:rsidP="00F9158C">
      <w:pPr>
        <w:rPr>
          <w:rFonts w:ascii="Arial" w:hAnsi="Arial" w:cs="Arial"/>
          <w:sz w:val="22"/>
          <w:szCs w:val="22"/>
        </w:rPr>
      </w:pPr>
      <w:r>
        <w:rPr>
          <w:rFonts w:ascii="Arial" w:hAnsi="Arial" w:cs="Arial"/>
          <w:noProof/>
          <w:sz w:val="22"/>
          <w:szCs w:val="22"/>
        </w:rPr>
        <w:drawing>
          <wp:inline distT="0" distB="0" distL="0" distR="0" wp14:anchorId="0CBCF3D2" wp14:editId="252077C3">
            <wp:extent cx="5981700" cy="2827020"/>
            <wp:effectExtent l="0" t="0" r="0" b="0"/>
            <wp:docPr id="30499952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0" cy="2827020"/>
                    </a:xfrm>
                    <a:prstGeom prst="rect">
                      <a:avLst/>
                    </a:prstGeom>
                    <a:noFill/>
                    <a:ln>
                      <a:noFill/>
                    </a:ln>
                  </pic:spPr>
                </pic:pic>
              </a:graphicData>
            </a:graphic>
          </wp:inline>
        </w:drawing>
      </w:r>
    </w:p>
    <w:p w14:paraId="01D3AFCF" w14:textId="77777777" w:rsidR="00662E57" w:rsidRDefault="00662E57" w:rsidP="00F9158C">
      <w:pPr>
        <w:rPr>
          <w:rFonts w:ascii="Arial" w:hAnsi="Arial" w:cs="Arial"/>
          <w:sz w:val="22"/>
          <w:szCs w:val="22"/>
        </w:rPr>
      </w:pPr>
    </w:p>
    <w:p w14:paraId="3E0B112E" w14:textId="77777777" w:rsidR="00662E57" w:rsidRDefault="00662E57" w:rsidP="00F9158C">
      <w:pPr>
        <w:rPr>
          <w:rFonts w:ascii="Arial" w:hAnsi="Arial" w:cs="Arial"/>
          <w:sz w:val="22"/>
          <w:szCs w:val="22"/>
        </w:rPr>
      </w:pPr>
    </w:p>
    <w:p w14:paraId="70E1CE48" w14:textId="77777777" w:rsidR="00662E57" w:rsidRPr="00662E57" w:rsidRDefault="00662E57" w:rsidP="00662E57">
      <w:pPr>
        <w:rPr>
          <w:rFonts w:ascii="Arial" w:hAnsi="Arial" w:cs="Arial"/>
          <w:i/>
          <w:iCs/>
          <w:sz w:val="22"/>
          <w:szCs w:val="22"/>
        </w:rPr>
      </w:pPr>
      <w:r w:rsidRPr="00662E57">
        <w:rPr>
          <w:rFonts w:ascii="Arial" w:hAnsi="Arial" w:cs="Arial"/>
          <w:i/>
          <w:sz w:val="22"/>
          <w:szCs w:val="22"/>
        </w:rPr>
        <w:t xml:space="preserve">Fonte: BAK </w:t>
      </w:r>
      <w:proofErr w:type="spellStart"/>
      <w:r w:rsidRPr="00662E57">
        <w:rPr>
          <w:rFonts w:ascii="Arial" w:hAnsi="Arial" w:cs="Arial"/>
          <w:i/>
          <w:sz w:val="22"/>
          <w:szCs w:val="22"/>
        </w:rPr>
        <w:t>Economics</w:t>
      </w:r>
      <w:proofErr w:type="spellEnd"/>
      <w:r w:rsidRPr="00662E57">
        <w:rPr>
          <w:rFonts w:ascii="Arial" w:hAnsi="Arial" w:cs="Arial"/>
          <w:i/>
          <w:sz w:val="22"/>
          <w:szCs w:val="22"/>
        </w:rPr>
        <w:t>, sondaggio trimestrale Swissmechanic</w:t>
      </w:r>
    </w:p>
    <w:p w14:paraId="7043B774" w14:textId="77777777" w:rsidR="00662E57" w:rsidRPr="00B06A3D" w:rsidRDefault="00662E57" w:rsidP="00F9158C">
      <w:pPr>
        <w:rPr>
          <w:rFonts w:ascii="Arial" w:hAnsi="Arial" w:cs="Arial"/>
          <w:sz w:val="22"/>
          <w:szCs w:val="22"/>
        </w:rPr>
      </w:pPr>
    </w:p>
    <w:sectPr w:rsidR="00662E57" w:rsidRPr="00B06A3D" w:rsidSect="00F915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0D"/>
    <w:rsid w:val="00034174"/>
    <w:rsid w:val="00043880"/>
    <w:rsid w:val="00086BED"/>
    <w:rsid w:val="000D48D8"/>
    <w:rsid w:val="00133B99"/>
    <w:rsid w:val="0013670D"/>
    <w:rsid w:val="00182BF0"/>
    <w:rsid w:val="00193E2A"/>
    <w:rsid w:val="001C6BA9"/>
    <w:rsid w:val="002716D7"/>
    <w:rsid w:val="00274DAC"/>
    <w:rsid w:val="003106D5"/>
    <w:rsid w:val="00400014"/>
    <w:rsid w:val="004A210C"/>
    <w:rsid w:val="004A5832"/>
    <w:rsid w:val="00640A27"/>
    <w:rsid w:val="00662E57"/>
    <w:rsid w:val="00663F25"/>
    <w:rsid w:val="00665DBD"/>
    <w:rsid w:val="006A567C"/>
    <w:rsid w:val="006F76F1"/>
    <w:rsid w:val="007303A1"/>
    <w:rsid w:val="00742622"/>
    <w:rsid w:val="00805FD4"/>
    <w:rsid w:val="00943EE4"/>
    <w:rsid w:val="00A278F4"/>
    <w:rsid w:val="00AB1952"/>
    <w:rsid w:val="00AF4A55"/>
    <w:rsid w:val="00B06A3D"/>
    <w:rsid w:val="00C9090A"/>
    <w:rsid w:val="00D04AE1"/>
    <w:rsid w:val="00D45B90"/>
    <w:rsid w:val="00DA7E75"/>
    <w:rsid w:val="00EE4A53"/>
    <w:rsid w:val="00F9158C"/>
    <w:rsid w:val="00FD0A97"/>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3FD3"/>
  <w15:chartTrackingRefBased/>
  <w15:docId w15:val="{91FA8C2F-7A07-2443-9E79-E73375EE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6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36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13670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670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670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670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670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670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670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670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3670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13670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670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670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670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670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670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670D"/>
    <w:rPr>
      <w:rFonts w:eastAsiaTheme="majorEastAsia" w:cstheme="majorBidi"/>
      <w:color w:val="272727" w:themeColor="text1" w:themeTint="D8"/>
    </w:rPr>
  </w:style>
  <w:style w:type="paragraph" w:styleId="Titel">
    <w:name w:val="Title"/>
    <w:basedOn w:val="Standard"/>
    <w:next w:val="Standard"/>
    <w:link w:val="TitelZchn"/>
    <w:uiPriority w:val="10"/>
    <w:qFormat/>
    <w:rsid w:val="0013670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67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670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670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670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3670D"/>
    <w:rPr>
      <w:i/>
      <w:iCs/>
      <w:color w:val="404040" w:themeColor="text1" w:themeTint="BF"/>
    </w:rPr>
  </w:style>
  <w:style w:type="paragraph" w:styleId="Listenabsatz">
    <w:name w:val="List Paragraph"/>
    <w:basedOn w:val="Standard"/>
    <w:uiPriority w:val="34"/>
    <w:qFormat/>
    <w:rsid w:val="0013670D"/>
    <w:pPr>
      <w:ind w:left="720"/>
      <w:contextualSpacing/>
    </w:pPr>
  </w:style>
  <w:style w:type="character" w:styleId="IntensiveHervorhebung">
    <w:name w:val="Intense Emphasis"/>
    <w:basedOn w:val="Absatz-Standardschriftart"/>
    <w:uiPriority w:val="21"/>
    <w:qFormat/>
    <w:rsid w:val="0013670D"/>
    <w:rPr>
      <w:i/>
      <w:iCs/>
      <w:color w:val="0F4761" w:themeColor="accent1" w:themeShade="BF"/>
    </w:rPr>
  </w:style>
  <w:style w:type="paragraph" w:styleId="IntensivesZitat">
    <w:name w:val="Intense Quote"/>
    <w:basedOn w:val="Standard"/>
    <w:next w:val="Standard"/>
    <w:link w:val="IntensivesZitatZchn"/>
    <w:uiPriority w:val="30"/>
    <w:qFormat/>
    <w:rsid w:val="00136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670D"/>
    <w:rPr>
      <w:i/>
      <w:iCs/>
      <w:color w:val="0F4761" w:themeColor="accent1" w:themeShade="BF"/>
    </w:rPr>
  </w:style>
  <w:style w:type="character" w:styleId="IntensiverVerweis">
    <w:name w:val="Intense Reference"/>
    <w:basedOn w:val="Absatz-Standardschriftart"/>
    <w:uiPriority w:val="32"/>
    <w:qFormat/>
    <w:rsid w:val="0013670D"/>
    <w:rPr>
      <w:b/>
      <w:bCs/>
      <w:smallCaps/>
      <w:color w:val="0F4761" w:themeColor="accent1" w:themeShade="BF"/>
      <w:spacing w:val="5"/>
    </w:rPr>
  </w:style>
  <w:style w:type="character" w:styleId="Fett">
    <w:name w:val="Strong"/>
    <w:basedOn w:val="Absatz-Standardschriftart"/>
    <w:uiPriority w:val="22"/>
    <w:qFormat/>
    <w:rsid w:val="0013670D"/>
    <w:rPr>
      <w:b/>
      <w:bCs/>
    </w:rPr>
  </w:style>
  <w:style w:type="paragraph" w:styleId="StandardWeb">
    <w:name w:val="Normal (Web)"/>
    <w:basedOn w:val="Standard"/>
    <w:uiPriority w:val="99"/>
    <w:semiHidden/>
    <w:unhideWhenUsed/>
    <w:rsid w:val="0013670D"/>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13670D"/>
  </w:style>
  <w:style w:type="paragraph" w:styleId="berarbeitung">
    <w:name w:val="Revision"/>
    <w:hidden/>
    <w:uiPriority w:val="99"/>
    <w:semiHidden/>
    <w:rsid w:val="001C6BA9"/>
  </w:style>
  <w:style w:type="character" w:styleId="Kommentarzeichen">
    <w:name w:val="annotation reference"/>
    <w:basedOn w:val="Absatz-Standardschriftart"/>
    <w:uiPriority w:val="99"/>
    <w:semiHidden/>
    <w:unhideWhenUsed/>
    <w:rsid w:val="001C6BA9"/>
    <w:rPr>
      <w:sz w:val="16"/>
      <w:szCs w:val="16"/>
    </w:rPr>
  </w:style>
  <w:style w:type="paragraph" w:styleId="Kommentartext">
    <w:name w:val="annotation text"/>
    <w:basedOn w:val="Standard"/>
    <w:link w:val="KommentartextZchn"/>
    <w:uiPriority w:val="99"/>
    <w:unhideWhenUsed/>
    <w:rsid w:val="001C6BA9"/>
    <w:rPr>
      <w:sz w:val="20"/>
      <w:szCs w:val="20"/>
    </w:rPr>
  </w:style>
  <w:style w:type="character" w:customStyle="1" w:styleId="KommentartextZchn">
    <w:name w:val="Kommentartext Zchn"/>
    <w:basedOn w:val="Absatz-Standardschriftart"/>
    <w:link w:val="Kommentartext"/>
    <w:uiPriority w:val="99"/>
    <w:rsid w:val="001C6BA9"/>
    <w:rPr>
      <w:sz w:val="20"/>
      <w:szCs w:val="20"/>
    </w:rPr>
  </w:style>
  <w:style w:type="paragraph" w:styleId="Kommentarthema">
    <w:name w:val="annotation subject"/>
    <w:basedOn w:val="Kommentartext"/>
    <w:next w:val="Kommentartext"/>
    <w:link w:val="KommentarthemaZchn"/>
    <w:uiPriority w:val="99"/>
    <w:semiHidden/>
    <w:unhideWhenUsed/>
    <w:rsid w:val="001C6BA9"/>
    <w:rPr>
      <w:b/>
      <w:bCs/>
    </w:rPr>
  </w:style>
  <w:style w:type="character" w:customStyle="1" w:styleId="KommentarthemaZchn">
    <w:name w:val="Kommentarthema Zchn"/>
    <w:basedOn w:val="KommentartextZchn"/>
    <w:link w:val="Kommentarthema"/>
    <w:uiPriority w:val="99"/>
    <w:semiHidden/>
    <w:rsid w:val="001C6B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gif@01DB36B7.93B6AFE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c57e70-2816-42cd-843c-3dbda68963c1" xsi:nil="true"/>
    <lcf76f155ced4ddcb4097134ff3c332f xmlns="cf478315-deee-4771-ab77-b09197b83f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6B77C5F797444B94758EE3F8AFB3A3" ma:contentTypeVersion="12" ma:contentTypeDescription="Create a new document." ma:contentTypeScope="" ma:versionID="ea02c376aecf9aaeea586c2d06f20fc2">
  <xsd:schema xmlns:xsd="http://www.w3.org/2001/XMLSchema" xmlns:xs="http://www.w3.org/2001/XMLSchema" xmlns:p="http://schemas.microsoft.com/office/2006/metadata/properties" xmlns:ns2="cf478315-deee-4771-ab77-b09197b83fc3" xmlns:ns3="84c57e70-2816-42cd-843c-3dbda68963c1" targetNamespace="http://schemas.microsoft.com/office/2006/metadata/properties" ma:root="true" ma:fieldsID="d0294e7af8e2bd36af133fa4b9303b24" ns2:_="" ns3:_="">
    <xsd:import namespace="cf478315-deee-4771-ab77-b09197b83fc3"/>
    <xsd:import namespace="84c57e70-2816-42cd-843c-3dbda689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78315-deee-4771-ab77-b09197b8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e2537-94b9-4e9c-a10f-7c387df481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57e70-2816-42cd-843c-3dbda68963c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854b13-654e-458a-b28c-87506ae2dc29}" ma:internalName="TaxCatchAll" ma:showField="CatchAllData" ma:web="84c57e70-2816-42cd-843c-3dbda689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90B04-0F4B-4AF9-9D5A-3D890C67693B}">
  <ds:schemaRefs>
    <ds:schemaRef ds:uri="http://schemas.microsoft.com/office/2006/metadata/properties"/>
    <ds:schemaRef ds:uri="http://schemas.microsoft.com/office/infopath/2007/PartnerControls"/>
    <ds:schemaRef ds:uri="84c57e70-2816-42cd-843c-3dbda68963c1"/>
    <ds:schemaRef ds:uri="cf478315-deee-4771-ab77-b09197b83fc3"/>
  </ds:schemaRefs>
</ds:datastoreItem>
</file>

<file path=customXml/itemProps2.xml><?xml version="1.0" encoding="utf-8"?>
<ds:datastoreItem xmlns:ds="http://schemas.openxmlformats.org/officeDocument/2006/customXml" ds:itemID="{CB85C8AA-094D-4E91-830F-2DC426097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78315-deee-4771-ab77-b09197b83fc3"/>
    <ds:schemaRef ds:uri="84c57e70-2816-42cd-843c-3dbda689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2E9DF-96A2-42BE-81F4-06D60B25E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3387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Manuela Bruhin</cp:lastModifiedBy>
  <cp:revision>11</cp:revision>
  <dcterms:created xsi:type="dcterms:W3CDTF">2025-11-14T18:50:00Z</dcterms:created>
  <dcterms:modified xsi:type="dcterms:W3CDTF">2025-11-20T17:37:00Z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0x010100D86B77C5F797444B94758EE3F8AFB3A3</vt:lpwstr>
  </property>
  <property fmtid="{D5CDD505-2E9C-101B-9397-08002B2CF9AE}" pid="3" name="MediaServiceImageTags">
    <vt:lpwstr/>
  </property>
</Properties>
</file>