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7D15E3" w:rsidRDefault="007F1E5D" w:rsidP="00321CE4">
      <w:pPr>
        <w:spacing w:after="0" w:line="259" w:lineRule="auto"/>
        <w:ind w:left="6351" w:right="0" w:firstLine="0"/>
        <w:rPr>
          <w:szCs w:val="24"/>
        </w:rPr>
      </w:pPr>
      <w:bookmarkStart w:id="0" w:name="_Hlk105659279"/>
      <w:r w:rsidRPr="007D15E3">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F5147C" w:rsidRDefault="00021DAC" w:rsidP="00321CE4">
      <w:pPr>
        <w:spacing w:after="105" w:line="259" w:lineRule="auto"/>
        <w:ind w:left="0" w:right="230" w:firstLine="0"/>
      </w:pPr>
      <w:bookmarkStart w:id="1" w:name="_Hlk66208327"/>
      <w:bookmarkStart w:id="2" w:name="_Hlk64901521"/>
      <w:bookmarkStart w:id="3" w:name="_Hlk81900176"/>
      <w:r w:rsidRPr="00B139C3">
        <w:rPr>
          <w:bCs/>
          <w:sz w:val="22"/>
        </w:rPr>
        <w:t>Pressemitteilung</w:t>
      </w:r>
      <w:bookmarkStart w:id="4" w:name="_Hlk110415171"/>
    </w:p>
    <w:p w14:paraId="547B2C58" w14:textId="301BE959" w:rsidR="005D0E01" w:rsidRDefault="003B434F" w:rsidP="00321CE4">
      <w:pPr>
        <w:pStyle w:val="StandardWeb"/>
        <w:shd w:val="clear" w:color="auto" w:fill="FFFFFF"/>
        <w:spacing w:after="0" w:line="360" w:lineRule="auto"/>
        <w:jc w:val="both"/>
        <w:textAlignment w:val="baseline"/>
        <w:rPr>
          <w:rFonts w:ascii="Arial" w:eastAsiaTheme="minorHAnsi" w:hAnsi="Arial" w:cs="Arial"/>
          <w:b/>
          <w:bCs/>
          <w:sz w:val="28"/>
          <w:szCs w:val="28"/>
        </w:rPr>
      </w:pPr>
      <w:r>
        <w:rPr>
          <w:rFonts w:ascii="Arial" w:eastAsiaTheme="minorHAnsi" w:hAnsi="Arial" w:cs="Arial"/>
          <w:b/>
          <w:bCs/>
          <w:sz w:val="28"/>
          <w:szCs w:val="28"/>
        </w:rPr>
        <w:t>ZIA bewertet Energiepreisbremsen insgesamt positiv, sieht aber „</w:t>
      </w:r>
      <w:r w:rsidR="0011052C">
        <w:rPr>
          <w:rFonts w:ascii="Arial" w:eastAsiaTheme="minorHAnsi" w:hAnsi="Arial" w:cs="Arial"/>
          <w:b/>
          <w:bCs/>
          <w:sz w:val="28"/>
          <w:szCs w:val="28"/>
        </w:rPr>
        <w:t>nicht nachvollziehbare</w:t>
      </w:r>
      <w:r>
        <w:rPr>
          <w:rFonts w:ascii="Arial" w:eastAsiaTheme="minorHAnsi" w:hAnsi="Arial" w:cs="Arial"/>
          <w:b/>
          <w:bCs/>
          <w:sz w:val="28"/>
          <w:szCs w:val="28"/>
        </w:rPr>
        <w:t xml:space="preserve"> Benachteiligungen für </w:t>
      </w:r>
      <w:r w:rsidR="005D0E01">
        <w:rPr>
          <w:rFonts w:ascii="Arial" w:eastAsiaTheme="minorHAnsi" w:hAnsi="Arial" w:cs="Arial"/>
          <w:b/>
          <w:bCs/>
          <w:sz w:val="28"/>
          <w:szCs w:val="28"/>
        </w:rPr>
        <w:t>Handelsimmob</w:t>
      </w:r>
      <w:r>
        <w:rPr>
          <w:rFonts w:ascii="Arial" w:eastAsiaTheme="minorHAnsi" w:hAnsi="Arial" w:cs="Arial"/>
          <w:b/>
          <w:bCs/>
          <w:sz w:val="28"/>
          <w:szCs w:val="28"/>
        </w:rPr>
        <w:t>i</w:t>
      </w:r>
      <w:r w:rsidR="005D0E01">
        <w:rPr>
          <w:rFonts w:ascii="Arial" w:eastAsiaTheme="minorHAnsi" w:hAnsi="Arial" w:cs="Arial"/>
          <w:b/>
          <w:bCs/>
          <w:sz w:val="28"/>
          <w:szCs w:val="28"/>
        </w:rPr>
        <w:t>lien</w:t>
      </w:r>
      <w:r>
        <w:rPr>
          <w:rFonts w:ascii="Arial" w:eastAsiaTheme="minorHAnsi" w:hAnsi="Arial" w:cs="Arial"/>
          <w:b/>
          <w:bCs/>
          <w:sz w:val="28"/>
          <w:szCs w:val="28"/>
        </w:rPr>
        <w:t>“</w:t>
      </w:r>
      <w:r w:rsidR="005D0E01">
        <w:rPr>
          <w:rFonts w:ascii="Arial" w:eastAsiaTheme="minorHAnsi" w:hAnsi="Arial" w:cs="Arial"/>
          <w:b/>
          <w:bCs/>
          <w:sz w:val="28"/>
          <w:szCs w:val="28"/>
        </w:rPr>
        <w:t xml:space="preserve"> </w:t>
      </w:r>
    </w:p>
    <w:p w14:paraId="6E885CF6" w14:textId="645DDED7" w:rsidR="002268B1" w:rsidRPr="003B434F" w:rsidRDefault="00BB20DD" w:rsidP="00372FAF">
      <w:pPr>
        <w:ind w:left="0" w:firstLine="0"/>
        <w:rPr>
          <w:szCs w:val="24"/>
        </w:rPr>
      </w:pPr>
      <w:r w:rsidRPr="007D15E3">
        <w:rPr>
          <w:b/>
          <w:bCs/>
          <w:szCs w:val="24"/>
        </w:rPr>
        <w:t>Berlin</w:t>
      </w:r>
      <w:r w:rsidR="004E060E" w:rsidRPr="007D15E3">
        <w:rPr>
          <w:b/>
          <w:bCs/>
          <w:szCs w:val="24"/>
        </w:rPr>
        <w:t>,</w:t>
      </w:r>
      <w:r w:rsidR="00CA4386">
        <w:rPr>
          <w:b/>
          <w:bCs/>
          <w:szCs w:val="24"/>
        </w:rPr>
        <w:t xml:space="preserve"> </w:t>
      </w:r>
      <w:r w:rsidR="009E1FEF" w:rsidRPr="00322878">
        <w:rPr>
          <w:b/>
          <w:bCs/>
          <w:szCs w:val="24"/>
        </w:rPr>
        <w:t>16</w:t>
      </w:r>
      <w:r w:rsidR="00674274" w:rsidRPr="00322878">
        <w:rPr>
          <w:b/>
          <w:bCs/>
          <w:szCs w:val="24"/>
        </w:rPr>
        <w:t>.</w:t>
      </w:r>
      <w:r w:rsidR="00D1008E" w:rsidRPr="00322878">
        <w:rPr>
          <w:b/>
          <w:bCs/>
          <w:szCs w:val="24"/>
        </w:rPr>
        <w:t>1</w:t>
      </w:r>
      <w:r w:rsidR="00335CA7" w:rsidRPr="00322878">
        <w:rPr>
          <w:b/>
          <w:bCs/>
          <w:szCs w:val="24"/>
        </w:rPr>
        <w:t>2</w:t>
      </w:r>
      <w:r w:rsidR="00C53FF7" w:rsidRPr="00322878">
        <w:rPr>
          <w:b/>
          <w:bCs/>
          <w:szCs w:val="24"/>
        </w:rPr>
        <w:t>.2022</w:t>
      </w:r>
      <w:r w:rsidR="004E060E" w:rsidRPr="007D15E3">
        <w:rPr>
          <w:szCs w:val="24"/>
        </w:rPr>
        <w:t xml:space="preserve"> </w:t>
      </w:r>
      <w:r w:rsidR="00F14CDF" w:rsidRPr="007D15E3">
        <w:rPr>
          <w:szCs w:val="24"/>
        </w:rPr>
        <w:t>–</w:t>
      </w:r>
      <w:bookmarkEnd w:id="1"/>
      <w:bookmarkEnd w:id="2"/>
      <w:r w:rsidR="002910E9">
        <w:rPr>
          <w:szCs w:val="24"/>
        </w:rPr>
        <w:t xml:space="preserve"> </w:t>
      </w:r>
      <w:r w:rsidR="00160C30" w:rsidRPr="00160C30">
        <w:rPr>
          <w:szCs w:val="24"/>
        </w:rPr>
        <w:t>D</w:t>
      </w:r>
      <w:r w:rsidR="003B434F">
        <w:rPr>
          <w:szCs w:val="24"/>
        </w:rPr>
        <w:t xml:space="preserve">er Zentrale Immobilien Ausschuss (ZIA) sieht in den heute vom Bundesrat besiegelten Energiepreisbremsen wichtige Entlastungssignale. Mit Blick </w:t>
      </w:r>
      <w:r w:rsidR="0011052C">
        <w:rPr>
          <w:szCs w:val="24"/>
        </w:rPr>
        <w:t xml:space="preserve">auf </w:t>
      </w:r>
      <w:r w:rsidR="003B434F">
        <w:rPr>
          <w:szCs w:val="24"/>
        </w:rPr>
        <w:t xml:space="preserve">Regelungen für Handelsimmobilien </w:t>
      </w:r>
      <w:r w:rsidR="002268B1">
        <w:rPr>
          <w:szCs w:val="24"/>
        </w:rPr>
        <w:t xml:space="preserve">und andere Großverbraucher </w:t>
      </w:r>
      <w:r w:rsidR="0011052C">
        <w:rPr>
          <w:szCs w:val="24"/>
        </w:rPr>
        <w:t>kritisiert</w:t>
      </w:r>
      <w:r w:rsidR="003B434F">
        <w:rPr>
          <w:szCs w:val="24"/>
        </w:rPr>
        <w:t xml:space="preserve"> der ZIA allerdings „nicht nachvollziehbare Benachteiligungen“. </w:t>
      </w:r>
      <w:r w:rsidR="003B434F" w:rsidRPr="00CC2010">
        <w:rPr>
          <w:szCs w:val="24"/>
        </w:rPr>
        <w:t xml:space="preserve">Iris Schöberl, Vizepräsidentin des ZIA : „Es ist </w:t>
      </w:r>
      <w:r w:rsidR="002268B1" w:rsidRPr="00CC2010">
        <w:rPr>
          <w:szCs w:val="24"/>
        </w:rPr>
        <w:t xml:space="preserve">sachlich überhaupt nicht nachvollziehbar, weshalb beim subventionierten Gaskontingent das Jahr 2021 als Maßstab gilt. In diesem </w:t>
      </w:r>
      <w:r w:rsidR="005A63D3" w:rsidRPr="00CC2010">
        <w:rPr>
          <w:szCs w:val="24"/>
        </w:rPr>
        <w:t xml:space="preserve">wirtschaftlich </w:t>
      </w:r>
      <w:r w:rsidR="00EC3A53" w:rsidRPr="00CC2010">
        <w:rPr>
          <w:szCs w:val="24"/>
        </w:rPr>
        <w:t>üblen</w:t>
      </w:r>
      <w:r w:rsidR="005A63D3" w:rsidRPr="00CC2010">
        <w:rPr>
          <w:szCs w:val="24"/>
        </w:rPr>
        <w:t xml:space="preserve"> </w:t>
      </w:r>
      <w:r w:rsidR="002268B1" w:rsidRPr="00CC2010">
        <w:rPr>
          <w:szCs w:val="24"/>
        </w:rPr>
        <w:t xml:space="preserve">Corona-Jahr war der Verbrauch </w:t>
      </w:r>
      <w:r w:rsidR="0011052C" w:rsidRPr="00CC2010">
        <w:rPr>
          <w:szCs w:val="24"/>
        </w:rPr>
        <w:t xml:space="preserve">bei Handelsimmobilien </w:t>
      </w:r>
      <w:r w:rsidR="002268B1" w:rsidRPr="00CC2010">
        <w:rPr>
          <w:szCs w:val="24"/>
        </w:rPr>
        <w:t>nicht etwa typisch, sondern rekordverdächtig niedrig. Fair ist diese Berechnung nicht.“</w:t>
      </w:r>
      <w:r w:rsidR="00372FAF">
        <w:rPr>
          <w:szCs w:val="24"/>
        </w:rPr>
        <w:t xml:space="preserve"> </w:t>
      </w:r>
      <w:r w:rsidR="00372FAF" w:rsidRPr="00372FAF">
        <w:rPr>
          <w:szCs w:val="24"/>
        </w:rPr>
        <w:t xml:space="preserve">Das Referenzjahr 2021 </w:t>
      </w:r>
      <w:r w:rsidR="00372FAF">
        <w:rPr>
          <w:szCs w:val="24"/>
        </w:rPr>
        <w:t>gelte zudem</w:t>
      </w:r>
      <w:r w:rsidR="00372FAF" w:rsidRPr="00372FAF">
        <w:rPr>
          <w:szCs w:val="24"/>
        </w:rPr>
        <w:t xml:space="preserve"> bei Großverbrauchern für alle Energiepreisbremsen, also Gas, Fernwärme und Strom.</w:t>
      </w:r>
    </w:p>
    <w:p w14:paraId="061BB45A" w14:textId="1890A00D" w:rsidR="00B62CAC" w:rsidRPr="00D45050" w:rsidRDefault="002268B1" w:rsidP="00D45050">
      <w:pPr>
        <w:rPr>
          <w:szCs w:val="24"/>
        </w:rPr>
      </w:pPr>
      <w:r>
        <w:rPr>
          <w:szCs w:val="24"/>
        </w:rPr>
        <w:t>Die</w:t>
      </w:r>
      <w:r w:rsidR="004C2323">
        <w:rPr>
          <w:szCs w:val="24"/>
        </w:rPr>
        <w:t xml:space="preserve"> </w:t>
      </w:r>
      <w:r w:rsidR="00160C30" w:rsidRPr="00160C30">
        <w:rPr>
          <w:szCs w:val="24"/>
        </w:rPr>
        <w:t xml:space="preserve">Handelsimmobilien in Deutschland </w:t>
      </w:r>
      <w:r>
        <w:rPr>
          <w:szCs w:val="24"/>
        </w:rPr>
        <w:t xml:space="preserve">haben ihrerseits </w:t>
      </w:r>
      <w:r w:rsidR="00BD6E30">
        <w:rPr>
          <w:szCs w:val="24"/>
        </w:rPr>
        <w:t xml:space="preserve">seit Jahren </w:t>
      </w:r>
      <w:r w:rsidR="00160C30" w:rsidRPr="00160C30">
        <w:rPr>
          <w:szCs w:val="24"/>
        </w:rPr>
        <w:t xml:space="preserve"> </w:t>
      </w:r>
      <w:r w:rsidR="00BD6E30">
        <w:rPr>
          <w:szCs w:val="24"/>
        </w:rPr>
        <w:t xml:space="preserve">proaktiv </w:t>
      </w:r>
      <w:r w:rsidR="005A63D3">
        <w:rPr>
          <w:szCs w:val="24"/>
        </w:rPr>
        <w:t xml:space="preserve">Anstrengungen zur Steigerung der Energieeffizienz </w:t>
      </w:r>
      <w:r>
        <w:rPr>
          <w:szCs w:val="24"/>
        </w:rPr>
        <w:t>gezeigt</w:t>
      </w:r>
      <w:r w:rsidR="00160C30" w:rsidRPr="00160C30">
        <w:rPr>
          <w:szCs w:val="24"/>
        </w:rPr>
        <w:t>.</w:t>
      </w:r>
      <w:r>
        <w:rPr>
          <w:szCs w:val="24"/>
        </w:rPr>
        <w:t xml:space="preserve"> Dies belegt ei</w:t>
      </w:r>
      <w:r w:rsidRPr="002268B1">
        <w:rPr>
          <w:szCs w:val="24"/>
        </w:rPr>
        <w:t xml:space="preserve">ne Dokumentation des German Council of Shopping Places (GCSP) und des Zentralen Immobilienausschusses (ZIA) </w:t>
      </w:r>
      <w:r>
        <w:rPr>
          <w:szCs w:val="24"/>
        </w:rPr>
        <w:t>auf Basis von Mitgliederbefragungen</w:t>
      </w:r>
      <w:r w:rsidR="00283D51">
        <w:rPr>
          <w:szCs w:val="24"/>
        </w:rPr>
        <w:t xml:space="preserve"> </w:t>
      </w:r>
      <w:r w:rsidR="0062472C">
        <w:rPr>
          <w:szCs w:val="24"/>
        </w:rPr>
        <w:t xml:space="preserve">(Details zu der </w:t>
      </w:r>
      <w:r w:rsidR="00CC2010">
        <w:rPr>
          <w:szCs w:val="24"/>
        </w:rPr>
        <w:t>Dokumentation</w:t>
      </w:r>
      <w:r w:rsidR="0062472C">
        <w:rPr>
          <w:szCs w:val="24"/>
        </w:rPr>
        <w:t xml:space="preserve">: </w:t>
      </w:r>
      <w:hyperlink r:id="rId10" w:history="1">
        <w:r w:rsidR="0062472C">
          <w:rPr>
            <w:rStyle w:val="Hyperlink"/>
          </w:rPr>
          <w:t>221207-Booklet-Energie.indd (zia-deutschland.de)</w:t>
        </w:r>
      </w:hyperlink>
      <w:r w:rsidR="009E1FEF">
        <w:rPr>
          <w:szCs w:val="24"/>
        </w:rPr>
        <w:t xml:space="preserve"> </w:t>
      </w:r>
      <w:r w:rsidR="00160C30" w:rsidRPr="00160C30">
        <w:rPr>
          <w:szCs w:val="24"/>
        </w:rPr>
        <w:t xml:space="preserve">Der Verbrauch wurde durch Modernisierungen und Investitionen in Gebäudetechnik nachhaltig gesenkt. </w:t>
      </w:r>
      <w:r>
        <w:rPr>
          <w:szCs w:val="24"/>
        </w:rPr>
        <w:t>Viele</w:t>
      </w:r>
      <w:r w:rsidR="00160C30" w:rsidRPr="00160C30">
        <w:rPr>
          <w:szCs w:val="24"/>
        </w:rPr>
        <w:t xml:space="preserve"> Mitglieder </w:t>
      </w:r>
      <w:r>
        <w:rPr>
          <w:szCs w:val="24"/>
        </w:rPr>
        <w:t xml:space="preserve">haben </w:t>
      </w:r>
      <w:r w:rsidR="00B62CAC">
        <w:rPr>
          <w:szCs w:val="24"/>
        </w:rPr>
        <w:t>seit Zuspitzung der</w:t>
      </w:r>
      <w:r w:rsidR="00160C30" w:rsidRPr="00160C30">
        <w:rPr>
          <w:szCs w:val="24"/>
        </w:rPr>
        <w:t xml:space="preserve"> Energiekrise </w:t>
      </w:r>
      <w:r w:rsidR="009E1FEF">
        <w:rPr>
          <w:szCs w:val="24"/>
        </w:rPr>
        <w:t xml:space="preserve">zusätzliche </w:t>
      </w:r>
      <w:r w:rsidR="00321CE4">
        <w:rPr>
          <w:szCs w:val="24"/>
        </w:rPr>
        <w:t xml:space="preserve">Schritte </w:t>
      </w:r>
      <w:r w:rsidR="00160C30" w:rsidRPr="00160C30">
        <w:rPr>
          <w:szCs w:val="24"/>
        </w:rPr>
        <w:t>ergriffen, um den Verbrauch kurzfristig zu senken.</w:t>
      </w:r>
      <w:r w:rsidR="00D45050">
        <w:rPr>
          <w:szCs w:val="24"/>
        </w:rPr>
        <w:t xml:space="preserve"> </w:t>
      </w:r>
      <w:r w:rsidRPr="002268B1">
        <w:rPr>
          <w:rFonts w:eastAsia="Times New Roman"/>
          <w:color w:val="auto"/>
          <w:lang w:eastAsia="fr-FR"/>
        </w:rPr>
        <w:t>Dabei h</w:t>
      </w:r>
      <w:r w:rsidR="00B62CAC" w:rsidRPr="002268B1">
        <w:rPr>
          <w:rFonts w:eastAsia="Times New Roman"/>
          <w:color w:val="auto"/>
          <w:lang w:eastAsia="fr-FR"/>
        </w:rPr>
        <w:t>aben sich die folgenden Maßnahmen seit dem Sommer als besonders</w:t>
      </w:r>
      <w:r w:rsidR="00B62CAC" w:rsidRPr="002268B1">
        <w:rPr>
          <w:rFonts w:eastAsia="Times New Roman"/>
          <w:color w:val="auto"/>
          <w:szCs w:val="24"/>
          <w:lang w:eastAsia="fr-FR"/>
        </w:rPr>
        <w:t xml:space="preserve"> effektiv</w:t>
      </w:r>
      <w:r w:rsidR="00B62CAC" w:rsidRPr="002268B1">
        <w:rPr>
          <w:rFonts w:eastAsia="Times New Roman"/>
          <w:color w:val="auto"/>
          <w:lang w:eastAsia="fr-FR"/>
        </w:rPr>
        <w:t xml:space="preserve"> erw</w:t>
      </w:r>
      <w:r>
        <w:rPr>
          <w:rFonts w:eastAsia="Times New Roman"/>
          <w:color w:val="auto"/>
          <w:lang w:eastAsia="fr-FR"/>
        </w:rPr>
        <w:t>ie</w:t>
      </w:r>
      <w:r w:rsidR="00B62CAC" w:rsidRPr="002268B1">
        <w:rPr>
          <w:rFonts w:eastAsia="Times New Roman"/>
          <w:color w:val="auto"/>
          <w:lang w:eastAsia="fr-FR"/>
        </w:rPr>
        <w:t>sen</w:t>
      </w:r>
      <w:r w:rsidR="00321CE4">
        <w:rPr>
          <w:rFonts w:eastAsia="Times New Roman"/>
          <w:color w:val="auto"/>
          <w:lang w:eastAsia="fr-FR"/>
        </w:rPr>
        <w:t xml:space="preserve"> und </w:t>
      </w:r>
      <w:r w:rsidR="009E1FEF">
        <w:rPr>
          <w:rFonts w:eastAsia="Times New Roman"/>
          <w:color w:val="auto"/>
          <w:lang w:eastAsia="fr-FR"/>
        </w:rPr>
        <w:t xml:space="preserve">teilweise bis zu </w:t>
      </w:r>
      <w:r w:rsidR="00321CE4">
        <w:rPr>
          <w:rFonts w:eastAsia="Times New Roman"/>
          <w:color w:val="auto"/>
          <w:lang w:eastAsia="fr-FR"/>
        </w:rPr>
        <w:t>1</w:t>
      </w:r>
      <w:r w:rsidR="0054535B">
        <w:rPr>
          <w:rFonts w:eastAsia="Times New Roman"/>
          <w:color w:val="auto"/>
          <w:lang w:eastAsia="fr-FR"/>
        </w:rPr>
        <w:t>5</w:t>
      </w:r>
      <w:r w:rsidR="00321CE4">
        <w:rPr>
          <w:rFonts w:eastAsia="Times New Roman"/>
          <w:color w:val="auto"/>
          <w:lang w:eastAsia="fr-FR"/>
        </w:rPr>
        <w:t xml:space="preserve"> Prozent an Einsparungen ermöglicht</w:t>
      </w:r>
      <w:r w:rsidR="00B62CAC" w:rsidRPr="002268B1">
        <w:rPr>
          <w:rFonts w:eastAsia="Times New Roman"/>
          <w:color w:val="auto"/>
          <w:szCs w:val="24"/>
          <w:lang w:eastAsia="fr-FR"/>
        </w:rPr>
        <w:t>:</w:t>
      </w:r>
    </w:p>
    <w:p w14:paraId="6FE2A4F4" w14:textId="6320B8CD" w:rsidR="00B62CAC" w:rsidRPr="00E77D3D" w:rsidRDefault="00B62CAC" w:rsidP="00321CE4">
      <w:pPr>
        <w:pStyle w:val="Listenabsatz"/>
        <w:numPr>
          <w:ilvl w:val="0"/>
          <w:numId w:val="27"/>
        </w:numPr>
        <w:tabs>
          <w:tab w:val="left" w:pos="0"/>
        </w:tabs>
        <w:spacing w:before="150" w:after="150" w:line="240" w:lineRule="auto"/>
        <w:jc w:val="both"/>
        <w:rPr>
          <w:rFonts w:ascii="Arial" w:hAnsi="Arial" w:cs="Arial"/>
          <w:sz w:val="24"/>
          <w:szCs w:val="24"/>
        </w:rPr>
      </w:pPr>
      <w:r w:rsidRPr="00E77D3D">
        <w:rPr>
          <w:rFonts w:ascii="Arial" w:hAnsi="Arial" w:cs="Arial"/>
          <w:sz w:val="24"/>
          <w:szCs w:val="24"/>
        </w:rPr>
        <w:t>Reduzierung der Beleuchtung in Malls und Parkhäusern</w:t>
      </w:r>
    </w:p>
    <w:p w14:paraId="64DF10AF" w14:textId="0A78022A" w:rsidR="00B62CAC" w:rsidRPr="00E77D3D" w:rsidRDefault="00B62CAC" w:rsidP="00321CE4">
      <w:pPr>
        <w:pStyle w:val="Listenabsatz"/>
        <w:numPr>
          <w:ilvl w:val="0"/>
          <w:numId w:val="27"/>
        </w:numPr>
        <w:tabs>
          <w:tab w:val="left" w:pos="0"/>
        </w:tabs>
        <w:spacing w:before="150" w:after="150" w:line="240" w:lineRule="auto"/>
        <w:jc w:val="both"/>
        <w:rPr>
          <w:rFonts w:ascii="Arial" w:hAnsi="Arial" w:cs="Arial"/>
          <w:sz w:val="24"/>
          <w:szCs w:val="24"/>
        </w:rPr>
      </w:pPr>
      <w:r w:rsidRPr="00E77D3D">
        <w:rPr>
          <w:rFonts w:ascii="Arial" w:hAnsi="Arial" w:cs="Arial"/>
          <w:sz w:val="24"/>
          <w:szCs w:val="24"/>
        </w:rPr>
        <w:t>Temporäre</w:t>
      </w:r>
      <w:r>
        <w:rPr>
          <w:rFonts w:ascii="Arial" w:hAnsi="Arial" w:cs="Arial"/>
          <w:sz w:val="24"/>
          <w:szCs w:val="24"/>
        </w:rPr>
        <w:t>s</w:t>
      </w:r>
      <w:r w:rsidRPr="00E77D3D">
        <w:rPr>
          <w:rFonts w:ascii="Arial" w:hAnsi="Arial" w:cs="Arial"/>
          <w:sz w:val="24"/>
          <w:szCs w:val="24"/>
        </w:rPr>
        <w:t xml:space="preserve"> Abschalt</w:t>
      </w:r>
      <w:r>
        <w:rPr>
          <w:rFonts w:ascii="Arial" w:hAnsi="Arial" w:cs="Arial"/>
          <w:sz w:val="24"/>
          <w:szCs w:val="24"/>
        </w:rPr>
        <w:t xml:space="preserve">en </w:t>
      </w:r>
      <w:r w:rsidRPr="00E77D3D">
        <w:rPr>
          <w:rFonts w:ascii="Arial" w:hAnsi="Arial" w:cs="Arial"/>
          <w:sz w:val="24"/>
          <w:szCs w:val="24"/>
        </w:rPr>
        <w:t>von Außenbeleuchtung und Außenwerbeanlagen</w:t>
      </w:r>
    </w:p>
    <w:p w14:paraId="5C900714" w14:textId="77777777" w:rsidR="00B62CAC" w:rsidRPr="00E77D3D" w:rsidRDefault="00B62CAC" w:rsidP="00321CE4">
      <w:pPr>
        <w:pStyle w:val="Listenabsatz"/>
        <w:numPr>
          <w:ilvl w:val="0"/>
          <w:numId w:val="27"/>
        </w:numPr>
        <w:tabs>
          <w:tab w:val="left" w:pos="0"/>
        </w:tabs>
        <w:spacing w:before="150" w:after="150" w:line="240" w:lineRule="auto"/>
        <w:jc w:val="both"/>
        <w:rPr>
          <w:rFonts w:ascii="Arial" w:hAnsi="Arial" w:cs="Arial"/>
          <w:sz w:val="24"/>
          <w:szCs w:val="24"/>
        </w:rPr>
      </w:pPr>
      <w:r w:rsidRPr="00E77D3D">
        <w:rPr>
          <w:rFonts w:ascii="Arial" w:hAnsi="Arial" w:cs="Arial"/>
          <w:sz w:val="24"/>
          <w:szCs w:val="24"/>
        </w:rPr>
        <w:t>Reduktion der Kühl- und Wärmeleistung (geringere Solltemperatur im Winter)</w:t>
      </w:r>
    </w:p>
    <w:p w14:paraId="1C6C6D9F" w14:textId="77777777" w:rsidR="00B62CAC" w:rsidRPr="00E77D3D" w:rsidRDefault="00B62CAC" w:rsidP="00321CE4">
      <w:pPr>
        <w:pStyle w:val="Listenabsatz"/>
        <w:numPr>
          <w:ilvl w:val="0"/>
          <w:numId w:val="27"/>
        </w:numPr>
        <w:tabs>
          <w:tab w:val="left" w:pos="0"/>
        </w:tabs>
        <w:spacing w:before="150" w:after="150" w:line="240" w:lineRule="auto"/>
        <w:jc w:val="both"/>
        <w:rPr>
          <w:rFonts w:ascii="Arial" w:hAnsi="Arial" w:cs="Arial"/>
          <w:sz w:val="24"/>
          <w:szCs w:val="24"/>
        </w:rPr>
      </w:pPr>
      <w:r w:rsidRPr="00E77D3D">
        <w:rPr>
          <w:rFonts w:ascii="Arial" w:hAnsi="Arial" w:cs="Arial"/>
          <w:sz w:val="24"/>
          <w:szCs w:val="24"/>
        </w:rPr>
        <w:t>Späteres Einschalten und früheres Ausschalten der Kältemaschinen und Lüftungsanlagen</w:t>
      </w:r>
    </w:p>
    <w:p w14:paraId="06B6410F" w14:textId="77777777" w:rsidR="00B62CAC" w:rsidRPr="00E77D3D" w:rsidRDefault="00B62CAC" w:rsidP="00321CE4">
      <w:pPr>
        <w:pStyle w:val="Listenabsatz"/>
        <w:numPr>
          <w:ilvl w:val="0"/>
          <w:numId w:val="27"/>
        </w:numPr>
        <w:tabs>
          <w:tab w:val="left" w:pos="0"/>
        </w:tabs>
        <w:spacing w:before="150" w:after="150" w:line="240" w:lineRule="auto"/>
        <w:jc w:val="both"/>
        <w:rPr>
          <w:rFonts w:ascii="Arial" w:hAnsi="Arial" w:cs="Arial"/>
          <w:sz w:val="24"/>
          <w:szCs w:val="24"/>
        </w:rPr>
      </w:pPr>
      <w:r w:rsidRPr="00E77D3D">
        <w:rPr>
          <w:rFonts w:ascii="Arial" w:hAnsi="Arial" w:cs="Arial"/>
          <w:sz w:val="24"/>
          <w:szCs w:val="24"/>
        </w:rPr>
        <w:t>Temperaturabsenkung der Warmwasserversorgung</w:t>
      </w:r>
    </w:p>
    <w:p w14:paraId="18EA9D31" w14:textId="26A15882" w:rsidR="00B62CAC" w:rsidRPr="00E77D3D" w:rsidRDefault="00B62CAC" w:rsidP="00321CE4">
      <w:pPr>
        <w:pStyle w:val="Listenabsatz"/>
        <w:numPr>
          <w:ilvl w:val="0"/>
          <w:numId w:val="27"/>
        </w:numPr>
        <w:tabs>
          <w:tab w:val="left" w:pos="0"/>
        </w:tabs>
        <w:spacing w:before="150" w:after="150" w:line="240" w:lineRule="auto"/>
        <w:jc w:val="both"/>
        <w:rPr>
          <w:rFonts w:ascii="Arial" w:hAnsi="Arial" w:cs="Arial"/>
          <w:sz w:val="24"/>
          <w:szCs w:val="24"/>
        </w:rPr>
      </w:pPr>
      <w:r w:rsidRPr="00E77D3D">
        <w:rPr>
          <w:rFonts w:ascii="Arial" w:hAnsi="Arial" w:cs="Arial"/>
          <w:sz w:val="24"/>
          <w:szCs w:val="24"/>
        </w:rPr>
        <w:t>Verkürz</w:t>
      </w:r>
      <w:r>
        <w:rPr>
          <w:rFonts w:ascii="Arial" w:hAnsi="Arial" w:cs="Arial"/>
          <w:sz w:val="24"/>
          <w:szCs w:val="24"/>
        </w:rPr>
        <w:t xml:space="preserve">en </w:t>
      </w:r>
      <w:r w:rsidRPr="00E77D3D">
        <w:rPr>
          <w:rFonts w:ascii="Arial" w:hAnsi="Arial" w:cs="Arial"/>
          <w:sz w:val="24"/>
          <w:szCs w:val="24"/>
        </w:rPr>
        <w:t>des Rolltreppenbetriebs</w:t>
      </w:r>
    </w:p>
    <w:p w14:paraId="7B9D11E0" w14:textId="77777777" w:rsidR="00B62CAC" w:rsidRPr="00E77D3D" w:rsidRDefault="00B62CAC" w:rsidP="00321CE4">
      <w:pPr>
        <w:pStyle w:val="Listenabsatz"/>
        <w:numPr>
          <w:ilvl w:val="0"/>
          <w:numId w:val="27"/>
        </w:numPr>
        <w:tabs>
          <w:tab w:val="left" w:pos="0"/>
        </w:tabs>
        <w:spacing w:before="150" w:after="150" w:line="240" w:lineRule="auto"/>
        <w:jc w:val="both"/>
        <w:rPr>
          <w:rFonts w:ascii="Arial" w:hAnsi="Arial" w:cs="Arial"/>
          <w:sz w:val="24"/>
          <w:szCs w:val="24"/>
        </w:rPr>
      </w:pPr>
      <w:r w:rsidRPr="00E77D3D">
        <w:rPr>
          <w:rFonts w:ascii="Arial" w:hAnsi="Arial" w:cs="Arial"/>
          <w:sz w:val="24"/>
          <w:szCs w:val="24"/>
        </w:rPr>
        <w:t>Abschalt</w:t>
      </w:r>
      <w:r>
        <w:rPr>
          <w:rFonts w:ascii="Arial" w:hAnsi="Arial" w:cs="Arial"/>
          <w:sz w:val="24"/>
          <w:szCs w:val="24"/>
        </w:rPr>
        <w:t xml:space="preserve">en </w:t>
      </w:r>
      <w:r w:rsidRPr="00E77D3D">
        <w:rPr>
          <w:rFonts w:ascii="Arial" w:hAnsi="Arial" w:cs="Arial"/>
          <w:sz w:val="24"/>
          <w:szCs w:val="24"/>
        </w:rPr>
        <w:t>von Brunnen</w:t>
      </w:r>
    </w:p>
    <w:p w14:paraId="63833E9B" w14:textId="0F343B65" w:rsidR="00D45050" w:rsidRPr="00322878" w:rsidRDefault="00321CE4" w:rsidP="00321CE4">
      <w:pPr>
        <w:pStyle w:val="Default"/>
        <w:spacing w:line="360" w:lineRule="auto"/>
        <w:jc w:val="both"/>
        <w:rPr>
          <w:rFonts w:eastAsia="Times New Roman"/>
          <w:color w:val="auto"/>
          <w:lang w:eastAsia="fr-FR"/>
        </w:rPr>
      </w:pPr>
      <w:r w:rsidRPr="00322878">
        <w:rPr>
          <w:rFonts w:eastAsia="Times New Roman"/>
          <w:color w:val="auto"/>
          <w:lang w:eastAsia="fr-FR"/>
        </w:rPr>
        <w:lastRenderedPageBreak/>
        <w:t xml:space="preserve">Dies als zusätzliche Schritte, die über die Auflagen der </w:t>
      </w:r>
      <w:r w:rsidR="00B62CAC" w:rsidRPr="00322878">
        <w:rPr>
          <w:rFonts w:eastAsia="Times New Roman"/>
          <w:color w:val="auto"/>
          <w:lang w:eastAsia="fr-FR"/>
        </w:rPr>
        <w:t xml:space="preserve"> Energieeinsparungsverordnungen </w:t>
      </w:r>
      <w:r w:rsidRPr="00322878">
        <w:rPr>
          <w:rFonts w:eastAsia="Times New Roman"/>
          <w:color w:val="auto"/>
          <w:lang w:eastAsia="fr-FR"/>
        </w:rPr>
        <w:t>hinausgehen</w:t>
      </w:r>
      <w:r w:rsidR="00B62CAC" w:rsidRPr="00322878">
        <w:rPr>
          <w:rFonts w:eastAsia="Times New Roman"/>
          <w:color w:val="auto"/>
          <w:lang w:eastAsia="fr-FR"/>
        </w:rPr>
        <w:t>.</w:t>
      </w:r>
      <w:r w:rsidRPr="00322878">
        <w:rPr>
          <w:rFonts w:eastAsia="Times New Roman"/>
          <w:color w:val="auto"/>
          <w:lang w:eastAsia="fr-FR"/>
        </w:rPr>
        <w:t xml:space="preserve"> </w:t>
      </w:r>
      <w:r w:rsidR="00B62CAC" w:rsidRPr="00322878">
        <w:rPr>
          <w:rFonts w:eastAsia="Times New Roman"/>
          <w:color w:val="auto"/>
          <w:lang w:eastAsia="fr-FR"/>
        </w:rPr>
        <w:t xml:space="preserve">Erste Zahlen aus dem Oktober zeigen, dass gegenüber dem Vergleichsjahr 2019 </w:t>
      </w:r>
      <w:r w:rsidRPr="00322878">
        <w:rPr>
          <w:rFonts w:eastAsia="Times New Roman"/>
          <w:color w:val="auto"/>
          <w:lang w:eastAsia="fr-FR"/>
        </w:rPr>
        <w:t xml:space="preserve">weitere </w:t>
      </w:r>
      <w:r w:rsidR="00B62CAC" w:rsidRPr="00322878">
        <w:rPr>
          <w:rFonts w:eastAsia="Times New Roman"/>
          <w:color w:val="auto"/>
          <w:lang w:eastAsia="fr-FR"/>
        </w:rPr>
        <w:t xml:space="preserve">Einsparungen möglich sind. </w:t>
      </w:r>
    </w:p>
    <w:p w14:paraId="022C6884" w14:textId="2829E360" w:rsidR="00321CE4" w:rsidRDefault="00B62CAC" w:rsidP="00321CE4">
      <w:pPr>
        <w:pStyle w:val="Default"/>
        <w:spacing w:line="360" w:lineRule="auto"/>
        <w:jc w:val="both"/>
        <w:rPr>
          <w:rFonts w:eastAsia="Times New Roman"/>
          <w:color w:val="auto"/>
          <w:lang w:eastAsia="fr-FR"/>
        </w:rPr>
      </w:pPr>
      <w:r w:rsidRPr="00322878">
        <w:rPr>
          <w:rFonts w:eastAsia="Times New Roman"/>
          <w:color w:val="auto"/>
          <w:lang w:eastAsia="fr-FR"/>
        </w:rPr>
        <w:t xml:space="preserve">Die </w:t>
      </w:r>
      <w:r w:rsidR="00321CE4" w:rsidRPr="00322878">
        <w:rPr>
          <w:rFonts w:eastAsia="Times New Roman"/>
          <w:color w:val="auto"/>
          <w:lang w:eastAsia="fr-FR"/>
        </w:rPr>
        <w:t xml:space="preserve">Akteure der </w:t>
      </w:r>
      <w:r w:rsidRPr="00322878">
        <w:rPr>
          <w:rFonts w:eastAsia="Times New Roman"/>
          <w:color w:val="auto"/>
          <w:lang w:eastAsia="fr-FR"/>
        </w:rPr>
        <w:t xml:space="preserve">Handelsimmobilien stehen darüber hinaus im engen Austausch mit ihren Mietpartnern, um die Einsparpotenziale bestmöglich auszunutzen und </w:t>
      </w:r>
      <w:r w:rsidR="00321CE4" w:rsidRPr="00322878">
        <w:rPr>
          <w:rFonts w:eastAsia="Times New Roman"/>
          <w:color w:val="auto"/>
          <w:lang w:eastAsia="fr-FR"/>
        </w:rPr>
        <w:t>zugleich</w:t>
      </w:r>
      <w:r w:rsidRPr="00322878">
        <w:rPr>
          <w:rFonts w:eastAsia="Times New Roman"/>
          <w:color w:val="auto"/>
          <w:lang w:eastAsia="fr-FR"/>
        </w:rPr>
        <w:t xml:space="preserve"> den sicheren und reibungslosen Betrieb zu gewährleisten – insbesondere </w:t>
      </w:r>
      <w:r w:rsidR="00D45050" w:rsidRPr="00322878">
        <w:rPr>
          <w:rFonts w:eastAsia="Times New Roman"/>
          <w:color w:val="auto"/>
          <w:lang w:eastAsia="fr-FR"/>
        </w:rPr>
        <w:t>in dem</w:t>
      </w:r>
      <w:r w:rsidRPr="00322878">
        <w:rPr>
          <w:rFonts w:eastAsia="Times New Roman"/>
          <w:color w:val="auto"/>
          <w:lang w:eastAsia="fr-FR"/>
        </w:rPr>
        <w:t xml:space="preserve"> für den stationären Handel so wichtigen Jahresendgeschäft.</w:t>
      </w:r>
      <w:r w:rsidRPr="00E77D3D">
        <w:rPr>
          <w:rFonts w:eastAsia="Times New Roman"/>
          <w:color w:val="auto"/>
          <w:lang w:eastAsia="fr-FR"/>
        </w:rPr>
        <w:t> </w:t>
      </w:r>
    </w:p>
    <w:bookmarkEnd w:id="4"/>
    <w:p w14:paraId="70A12ADB" w14:textId="77777777" w:rsidR="002B59B6" w:rsidRDefault="00896964" w:rsidP="00321CE4">
      <w:pPr>
        <w:autoSpaceDE w:val="0"/>
        <w:autoSpaceDN w:val="0"/>
        <w:adjustRightInd w:val="0"/>
        <w:spacing w:line="276" w:lineRule="auto"/>
        <w:ind w:left="0" w:firstLine="0"/>
        <w:rPr>
          <w:szCs w:val="24"/>
        </w:rPr>
      </w:pPr>
      <w:r>
        <w:rPr>
          <w:szCs w:val="24"/>
        </w:rPr>
        <w:t>--</w:t>
      </w:r>
    </w:p>
    <w:p w14:paraId="5701009C" w14:textId="77777777" w:rsidR="004A61B6" w:rsidRPr="00CC3CA0" w:rsidRDefault="004A61B6" w:rsidP="00321CE4">
      <w:pPr>
        <w:autoSpaceDE w:val="0"/>
        <w:autoSpaceDN w:val="0"/>
        <w:adjustRightInd w:val="0"/>
        <w:spacing w:line="276" w:lineRule="auto"/>
        <w:rPr>
          <w:b/>
          <w:sz w:val="18"/>
          <w:szCs w:val="18"/>
        </w:rPr>
      </w:pPr>
      <w:r w:rsidRPr="00CC3CA0">
        <w:rPr>
          <w:b/>
          <w:sz w:val="18"/>
          <w:szCs w:val="18"/>
        </w:rPr>
        <w:t>Der ZIA</w:t>
      </w:r>
    </w:p>
    <w:p w14:paraId="5C814107" w14:textId="77777777" w:rsidR="004A61B6" w:rsidRPr="00CC3CA0" w:rsidRDefault="004A61B6" w:rsidP="00321CE4">
      <w:pPr>
        <w:autoSpaceDE w:val="0"/>
        <w:autoSpaceDN w:val="0"/>
        <w:adjustRightInd w:val="0"/>
        <w:spacing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CC3CA0" w:rsidRDefault="004A61B6" w:rsidP="00321CE4">
      <w:pPr>
        <w:spacing w:after="17" w:line="259" w:lineRule="auto"/>
        <w:ind w:left="0" w:right="0" w:firstLine="0"/>
        <w:rPr>
          <w:color w:val="000000" w:themeColor="text1"/>
          <w:sz w:val="22"/>
          <w:szCs w:val="20"/>
        </w:rPr>
      </w:pPr>
    </w:p>
    <w:p w14:paraId="10293138" w14:textId="77777777" w:rsidR="004A61B6" w:rsidRPr="00CC3CA0" w:rsidRDefault="004A61B6" w:rsidP="00321CE4">
      <w:pPr>
        <w:spacing w:after="19" w:line="259" w:lineRule="auto"/>
        <w:ind w:left="-5" w:right="0"/>
        <w:rPr>
          <w:color w:val="000000" w:themeColor="text1"/>
          <w:sz w:val="22"/>
          <w:szCs w:val="20"/>
        </w:rPr>
      </w:pPr>
      <w:bookmarkStart w:id="5" w:name="_Hlk113883078"/>
      <w:r w:rsidRPr="00CC3CA0">
        <w:rPr>
          <w:b/>
          <w:color w:val="000000" w:themeColor="text1"/>
          <w:sz w:val="18"/>
          <w:szCs w:val="20"/>
        </w:rPr>
        <w:t xml:space="preserve">Kontakt </w:t>
      </w:r>
    </w:p>
    <w:p w14:paraId="1751F9CD" w14:textId="77777777" w:rsidR="004A61B6" w:rsidRPr="00CC3CA0" w:rsidRDefault="004A61B6" w:rsidP="00321CE4">
      <w:pPr>
        <w:spacing w:after="1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3EE8F9C0" w14:textId="77777777" w:rsidR="004A61B6" w:rsidRPr="00CC3CA0" w:rsidRDefault="004A61B6" w:rsidP="00321CE4">
      <w:pPr>
        <w:spacing w:after="10" w:line="268" w:lineRule="auto"/>
        <w:ind w:left="-5" w:right="54"/>
        <w:rPr>
          <w:color w:val="000000" w:themeColor="text1"/>
          <w:sz w:val="22"/>
          <w:szCs w:val="20"/>
        </w:rPr>
      </w:pPr>
      <w:r w:rsidRPr="00CC3CA0">
        <w:rPr>
          <w:color w:val="000000" w:themeColor="text1"/>
          <w:sz w:val="18"/>
          <w:szCs w:val="20"/>
        </w:rPr>
        <w:t xml:space="preserve">Leipziger Platz 9 </w:t>
      </w:r>
    </w:p>
    <w:p w14:paraId="0AC21125" w14:textId="77777777" w:rsidR="004A61B6" w:rsidRPr="00CC3CA0" w:rsidRDefault="004A61B6" w:rsidP="00321CE4">
      <w:pPr>
        <w:spacing w:after="10" w:line="268" w:lineRule="auto"/>
        <w:ind w:left="-5" w:right="54"/>
        <w:rPr>
          <w:color w:val="000000" w:themeColor="text1"/>
          <w:sz w:val="22"/>
          <w:szCs w:val="20"/>
        </w:rPr>
      </w:pPr>
      <w:r w:rsidRPr="00CC3CA0">
        <w:rPr>
          <w:color w:val="000000" w:themeColor="text1"/>
          <w:sz w:val="18"/>
          <w:szCs w:val="20"/>
        </w:rPr>
        <w:t xml:space="preserve">10117 Berlin </w:t>
      </w:r>
    </w:p>
    <w:p w14:paraId="52187C7A" w14:textId="77777777" w:rsidR="004A61B6" w:rsidRPr="00CC3CA0" w:rsidRDefault="004A61B6" w:rsidP="00321CE4">
      <w:pPr>
        <w:spacing w:after="10" w:line="268" w:lineRule="auto"/>
        <w:ind w:left="-5" w:right="54"/>
        <w:rPr>
          <w:color w:val="000000" w:themeColor="text1"/>
          <w:sz w:val="22"/>
          <w:szCs w:val="20"/>
        </w:rPr>
      </w:pPr>
      <w:r w:rsidRPr="00CC3CA0">
        <w:rPr>
          <w:color w:val="000000" w:themeColor="text1"/>
          <w:sz w:val="18"/>
          <w:szCs w:val="20"/>
        </w:rPr>
        <w:t>Tel.: 030/20 21 585 23</w:t>
      </w:r>
    </w:p>
    <w:p w14:paraId="063C9DD3" w14:textId="77777777" w:rsidR="00432D2B" w:rsidRPr="00CC3CA0" w:rsidRDefault="004A61B6" w:rsidP="00321CE4">
      <w:pPr>
        <w:spacing w:after="12" w:line="265" w:lineRule="auto"/>
        <w:ind w:right="0"/>
        <w:rPr>
          <w:color w:val="000000" w:themeColor="text1"/>
          <w:sz w:val="18"/>
          <w:szCs w:val="20"/>
        </w:rPr>
      </w:pPr>
      <w:r w:rsidRPr="00CC3CA0">
        <w:rPr>
          <w:color w:val="000000" w:themeColor="text1"/>
          <w:sz w:val="18"/>
          <w:szCs w:val="20"/>
        </w:rPr>
        <w:t xml:space="preserve">E-Mail: </w:t>
      </w:r>
      <w:hyperlink r:id="rId11" w:history="1">
        <w:r w:rsidRPr="00CC3CA0">
          <w:rPr>
            <w:rStyle w:val="Hyperlink"/>
            <w:sz w:val="18"/>
            <w:szCs w:val="20"/>
          </w:rPr>
          <w:t>presse@zia-deutschland.de</w:t>
        </w:r>
      </w:hyperlink>
      <w:r w:rsidRPr="00CC3CA0">
        <w:rPr>
          <w:color w:val="000000" w:themeColor="text1"/>
          <w:sz w:val="18"/>
          <w:szCs w:val="20"/>
        </w:rPr>
        <w:t xml:space="preserve">  </w:t>
      </w:r>
    </w:p>
    <w:p w14:paraId="3EC1ED2B" w14:textId="772ED28D" w:rsidR="00E01346" w:rsidRDefault="004A61B6" w:rsidP="00321CE4">
      <w:pPr>
        <w:spacing w:after="12" w:line="265" w:lineRule="auto"/>
        <w:ind w:right="0"/>
        <w:rPr>
          <w:color w:val="0000FF"/>
          <w:sz w:val="18"/>
          <w:szCs w:val="20"/>
          <w:u w:val="single" w:color="0000FF"/>
        </w:rPr>
      </w:pPr>
      <w:r w:rsidRPr="00CC3CA0">
        <w:rPr>
          <w:sz w:val="18"/>
          <w:szCs w:val="20"/>
        </w:rPr>
        <w:t xml:space="preserve">Internet: </w:t>
      </w:r>
      <w:hyperlink r:id="rId12">
        <w:r w:rsidRPr="00CC3CA0">
          <w:rPr>
            <w:color w:val="0000FF"/>
            <w:sz w:val="18"/>
            <w:szCs w:val="20"/>
            <w:u w:val="single" w:color="0000FF"/>
          </w:rPr>
          <w:t>www.zia</w:t>
        </w:r>
      </w:hyperlink>
      <w:hyperlink r:id="rId13">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5A506581" w14:textId="77777777" w:rsidR="00B43954" w:rsidRDefault="00B43954" w:rsidP="00321CE4">
      <w:pPr>
        <w:spacing w:after="12" w:line="265" w:lineRule="auto"/>
        <w:ind w:right="0"/>
        <w:rPr>
          <w:color w:val="0000FF"/>
          <w:sz w:val="18"/>
          <w:szCs w:val="20"/>
          <w:u w:val="single" w:color="0000FF"/>
        </w:rPr>
      </w:pPr>
    </w:p>
    <w:p w14:paraId="742846CA" w14:textId="77777777" w:rsidR="00B43954" w:rsidRDefault="00B43954" w:rsidP="00321CE4">
      <w:pPr>
        <w:spacing w:after="12" w:line="265" w:lineRule="auto"/>
        <w:ind w:right="0"/>
        <w:rPr>
          <w:color w:val="0000FF"/>
          <w:sz w:val="18"/>
          <w:szCs w:val="20"/>
          <w:u w:val="single" w:color="0000FF"/>
        </w:rPr>
      </w:pPr>
    </w:p>
    <w:bookmarkEnd w:id="5"/>
    <w:p w14:paraId="5E07566E" w14:textId="774E4CFA" w:rsidR="005309CF" w:rsidRPr="00CC3CA0" w:rsidRDefault="00780CBA" w:rsidP="00321CE4">
      <w:pPr>
        <w:spacing w:after="12" w:line="265" w:lineRule="auto"/>
        <w:ind w:left="0" w:right="0" w:firstLine="0"/>
        <w:rPr>
          <w:color w:val="0000FF"/>
          <w:sz w:val="20"/>
          <w:u w:val="single" w:color="0000FF"/>
        </w:rPr>
      </w:pPr>
      <w:r>
        <w:rPr>
          <w:noProof/>
        </w:rPr>
        <w:drawing>
          <wp:inline distT="0" distB="0" distL="0" distR="0" wp14:anchorId="55B53911" wp14:editId="3AF36EFF">
            <wp:extent cx="5713095" cy="1428115"/>
            <wp:effectExtent l="0" t="0" r="190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r w:rsidR="004A61B6" w:rsidRPr="00CC3CA0">
        <w:rPr>
          <w:color w:val="0000FF"/>
          <w:sz w:val="18"/>
          <w:szCs w:val="20"/>
          <w:u w:val="single" w:color="0000FF"/>
        </w:rPr>
        <w:br/>
      </w:r>
      <w:bookmarkEnd w:id="0"/>
      <w:bookmarkEnd w:id="3"/>
    </w:p>
    <w:sectPr w:rsidR="005309CF" w:rsidRPr="00CC3CA0"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7D3C48"/>
    <w:multiLevelType w:val="hybridMultilevel"/>
    <w:tmpl w:val="A47CC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0"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7"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8"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4"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390691009">
    <w:abstractNumId w:val="4"/>
  </w:num>
  <w:num w:numId="2" w16cid:durableId="962464520">
    <w:abstractNumId w:val="3"/>
  </w:num>
  <w:num w:numId="3" w16cid:durableId="1277450408">
    <w:abstractNumId w:val="13"/>
  </w:num>
  <w:num w:numId="4" w16cid:durableId="6983575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352448">
    <w:abstractNumId w:val="21"/>
  </w:num>
  <w:num w:numId="6" w16cid:durableId="1206218877">
    <w:abstractNumId w:val="25"/>
  </w:num>
  <w:num w:numId="7" w16cid:durableId="1922988241">
    <w:abstractNumId w:val="9"/>
  </w:num>
  <w:num w:numId="8" w16cid:durableId="1611862059">
    <w:abstractNumId w:val="22"/>
  </w:num>
  <w:num w:numId="9" w16cid:durableId="1661107972">
    <w:abstractNumId w:val="8"/>
  </w:num>
  <w:num w:numId="10" w16cid:durableId="1182934683">
    <w:abstractNumId w:val="14"/>
  </w:num>
  <w:num w:numId="11" w16cid:durableId="763771391">
    <w:abstractNumId w:val="15"/>
  </w:num>
  <w:num w:numId="12" w16cid:durableId="940452563">
    <w:abstractNumId w:val="18"/>
  </w:num>
  <w:num w:numId="13" w16cid:durableId="1822890210">
    <w:abstractNumId w:val="7"/>
  </w:num>
  <w:num w:numId="14" w16cid:durableId="1728338382">
    <w:abstractNumId w:val="0"/>
  </w:num>
  <w:num w:numId="15" w16cid:durableId="893543083">
    <w:abstractNumId w:val="12"/>
  </w:num>
  <w:num w:numId="16" w16cid:durableId="2086879241">
    <w:abstractNumId w:val="6"/>
  </w:num>
  <w:num w:numId="17" w16cid:durableId="128596921">
    <w:abstractNumId w:val="11"/>
  </w:num>
  <w:num w:numId="18" w16cid:durableId="1578662418">
    <w:abstractNumId w:val="20"/>
  </w:num>
  <w:num w:numId="19" w16cid:durableId="2099325107">
    <w:abstractNumId w:val="16"/>
  </w:num>
  <w:num w:numId="20" w16cid:durableId="1857160446">
    <w:abstractNumId w:val="23"/>
  </w:num>
  <w:num w:numId="21" w16cid:durableId="447704658">
    <w:abstractNumId w:val="19"/>
  </w:num>
  <w:num w:numId="22" w16cid:durableId="283050198">
    <w:abstractNumId w:val="10"/>
  </w:num>
  <w:num w:numId="23" w16cid:durableId="50352933">
    <w:abstractNumId w:val="17"/>
  </w:num>
  <w:num w:numId="24" w16cid:durableId="1932658902">
    <w:abstractNumId w:val="2"/>
  </w:num>
  <w:num w:numId="25" w16cid:durableId="1211847987">
    <w:abstractNumId w:val="24"/>
  </w:num>
  <w:num w:numId="26" w16cid:durableId="2065830737">
    <w:abstractNumId w:val="5"/>
  </w:num>
  <w:num w:numId="27" w16cid:durableId="198782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F6"/>
    <w:rsid w:val="000006AE"/>
    <w:rsid w:val="000020D7"/>
    <w:rsid w:val="000055EF"/>
    <w:rsid w:val="00007058"/>
    <w:rsid w:val="000138FA"/>
    <w:rsid w:val="000140EB"/>
    <w:rsid w:val="00014C67"/>
    <w:rsid w:val="000172B6"/>
    <w:rsid w:val="000202B9"/>
    <w:rsid w:val="0002174A"/>
    <w:rsid w:val="00021DAC"/>
    <w:rsid w:val="000221CD"/>
    <w:rsid w:val="000242EC"/>
    <w:rsid w:val="000269C8"/>
    <w:rsid w:val="00027913"/>
    <w:rsid w:val="00033BCB"/>
    <w:rsid w:val="000340B3"/>
    <w:rsid w:val="00036EC4"/>
    <w:rsid w:val="000378F3"/>
    <w:rsid w:val="000429FD"/>
    <w:rsid w:val="000435EB"/>
    <w:rsid w:val="0004569F"/>
    <w:rsid w:val="000472B2"/>
    <w:rsid w:val="000519C8"/>
    <w:rsid w:val="000538AB"/>
    <w:rsid w:val="00056B42"/>
    <w:rsid w:val="00062BF3"/>
    <w:rsid w:val="00073AE1"/>
    <w:rsid w:val="00074304"/>
    <w:rsid w:val="00075C03"/>
    <w:rsid w:val="00076734"/>
    <w:rsid w:val="00081EA3"/>
    <w:rsid w:val="0008438D"/>
    <w:rsid w:val="00085E6D"/>
    <w:rsid w:val="0009041D"/>
    <w:rsid w:val="00090DC8"/>
    <w:rsid w:val="00092C02"/>
    <w:rsid w:val="000A1AD1"/>
    <w:rsid w:val="000A4359"/>
    <w:rsid w:val="000A6445"/>
    <w:rsid w:val="000B37E5"/>
    <w:rsid w:val="000B48F7"/>
    <w:rsid w:val="000B74AE"/>
    <w:rsid w:val="000C0D06"/>
    <w:rsid w:val="000C1CA3"/>
    <w:rsid w:val="000C49B9"/>
    <w:rsid w:val="000C5B16"/>
    <w:rsid w:val="000D0A9E"/>
    <w:rsid w:val="000D515B"/>
    <w:rsid w:val="000D6D26"/>
    <w:rsid w:val="000E02D9"/>
    <w:rsid w:val="000E247F"/>
    <w:rsid w:val="000E32BC"/>
    <w:rsid w:val="000F001D"/>
    <w:rsid w:val="000F372E"/>
    <w:rsid w:val="000F5AB9"/>
    <w:rsid w:val="001001ED"/>
    <w:rsid w:val="001031D7"/>
    <w:rsid w:val="00103818"/>
    <w:rsid w:val="00104FF4"/>
    <w:rsid w:val="00105742"/>
    <w:rsid w:val="0010589B"/>
    <w:rsid w:val="00105BD8"/>
    <w:rsid w:val="0011006B"/>
    <w:rsid w:val="0011052C"/>
    <w:rsid w:val="001105EC"/>
    <w:rsid w:val="0011178F"/>
    <w:rsid w:val="001151DB"/>
    <w:rsid w:val="001151E3"/>
    <w:rsid w:val="00115416"/>
    <w:rsid w:val="00115E9A"/>
    <w:rsid w:val="00120B8D"/>
    <w:rsid w:val="00120C84"/>
    <w:rsid w:val="00122ADD"/>
    <w:rsid w:val="00123AC1"/>
    <w:rsid w:val="00124012"/>
    <w:rsid w:val="00126D09"/>
    <w:rsid w:val="00130707"/>
    <w:rsid w:val="00137976"/>
    <w:rsid w:val="0014259D"/>
    <w:rsid w:val="00142853"/>
    <w:rsid w:val="0014335E"/>
    <w:rsid w:val="001436B7"/>
    <w:rsid w:val="00144A22"/>
    <w:rsid w:val="00146119"/>
    <w:rsid w:val="00150C2C"/>
    <w:rsid w:val="001516B0"/>
    <w:rsid w:val="001547C6"/>
    <w:rsid w:val="00155BB8"/>
    <w:rsid w:val="00160C30"/>
    <w:rsid w:val="0016411E"/>
    <w:rsid w:val="00167E86"/>
    <w:rsid w:val="0017001A"/>
    <w:rsid w:val="0017265C"/>
    <w:rsid w:val="00172950"/>
    <w:rsid w:val="001729C9"/>
    <w:rsid w:val="0017389F"/>
    <w:rsid w:val="00176ABC"/>
    <w:rsid w:val="00177871"/>
    <w:rsid w:val="00177ABB"/>
    <w:rsid w:val="0018064A"/>
    <w:rsid w:val="00180D8A"/>
    <w:rsid w:val="00182F76"/>
    <w:rsid w:val="00183055"/>
    <w:rsid w:val="00183D7B"/>
    <w:rsid w:val="00185B51"/>
    <w:rsid w:val="001861C1"/>
    <w:rsid w:val="00187375"/>
    <w:rsid w:val="00191967"/>
    <w:rsid w:val="00191CBC"/>
    <w:rsid w:val="00192364"/>
    <w:rsid w:val="00193BA1"/>
    <w:rsid w:val="00197D23"/>
    <w:rsid w:val="00197D3B"/>
    <w:rsid w:val="001A2248"/>
    <w:rsid w:val="001A58E3"/>
    <w:rsid w:val="001A73EB"/>
    <w:rsid w:val="001A7BEA"/>
    <w:rsid w:val="001A7BEC"/>
    <w:rsid w:val="001B388E"/>
    <w:rsid w:val="001B38B9"/>
    <w:rsid w:val="001B5226"/>
    <w:rsid w:val="001B5E1A"/>
    <w:rsid w:val="001C1651"/>
    <w:rsid w:val="001C6E81"/>
    <w:rsid w:val="001D28C6"/>
    <w:rsid w:val="001D30C7"/>
    <w:rsid w:val="001D5389"/>
    <w:rsid w:val="001D7061"/>
    <w:rsid w:val="001E2547"/>
    <w:rsid w:val="001E2B25"/>
    <w:rsid w:val="001E347F"/>
    <w:rsid w:val="001E7FEA"/>
    <w:rsid w:val="001F3EF9"/>
    <w:rsid w:val="001F4108"/>
    <w:rsid w:val="001F5203"/>
    <w:rsid w:val="001F7188"/>
    <w:rsid w:val="001F732C"/>
    <w:rsid w:val="002007D3"/>
    <w:rsid w:val="00202DBE"/>
    <w:rsid w:val="0020645C"/>
    <w:rsid w:val="00211596"/>
    <w:rsid w:val="00212F87"/>
    <w:rsid w:val="002207E7"/>
    <w:rsid w:val="0022168B"/>
    <w:rsid w:val="00221EA4"/>
    <w:rsid w:val="0022305D"/>
    <w:rsid w:val="00223626"/>
    <w:rsid w:val="002268B1"/>
    <w:rsid w:val="00227BA6"/>
    <w:rsid w:val="00230C91"/>
    <w:rsid w:val="00240723"/>
    <w:rsid w:val="00241446"/>
    <w:rsid w:val="00241E99"/>
    <w:rsid w:val="0024225C"/>
    <w:rsid w:val="00246B4F"/>
    <w:rsid w:val="00247FF4"/>
    <w:rsid w:val="002527CB"/>
    <w:rsid w:val="00254ECE"/>
    <w:rsid w:val="00255476"/>
    <w:rsid w:val="00260F62"/>
    <w:rsid w:val="002619B3"/>
    <w:rsid w:val="00263335"/>
    <w:rsid w:val="00263F41"/>
    <w:rsid w:val="00264219"/>
    <w:rsid w:val="00267769"/>
    <w:rsid w:val="00273D38"/>
    <w:rsid w:val="00277ED6"/>
    <w:rsid w:val="00280D5C"/>
    <w:rsid w:val="00283D51"/>
    <w:rsid w:val="00285211"/>
    <w:rsid w:val="00287D99"/>
    <w:rsid w:val="00290062"/>
    <w:rsid w:val="002910E9"/>
    <w:rsid w:val="00291C78"/>
    <w:rsid w:val="00291CE7"/>
    <w:rsid w:val="00295F56"/>
    <w:rsid w:val="0029664C"/>
    <w:rsid w:val="002A7632"/>
    <w:rsid w:val="002B09E4"/>
    <w:rsid w:val="002B3566"/>
    <w:rsid w:val="002B396C"/>
    <w:rsid w:val="002B59B6"/>
    <w:rsid w:val="002B6135"/>
    <w:rsid w:val="002B6245"/>
    <w:rsid w:val="002B6810"/>
    <w:rsid w:val="002B7C48"/>
    <w:rsid w:val="002B7F6E"/>
    <w:rsid w:val="002C01E6"/>
    <w:rsid w:val="002C0289"/>
    <w:rsid w:val="002C061A"/>
    <w:rsid w:val="002C18C3"/>
    <w:rsid w:val="002C4862"/>
    <w:rsid w:val="002C6D7C"/>
    <w:rsid w:val="002D36A9"/>
    <w:rsid w:val="002D52F9"/>
    <w:rsid w:val="002D6B94"/>
    <w:rsid w:val="002E220D"/>
    <w:rsid w:val="002E4739"/>
    <w:rsid w:val="002F075C"/>
    <w:rsid w:val="002F0873"/>
    <w:rsid w:val="002F41EA"/>
    <w:rsid w:val="002F48AA"/>
    <w:rsid w:val="002F505D"/>
    <w:rsid w:val="002F6D5E"/>
    <w:rsid w:val="002F7633"/>
    <w:rsid w:val="00301A17"/>
    <w:rsid w:val="00303C3D"/>
    <w:rsid w:val="00306CAC"/>
    <w:rsid w:val="00311D85"/>
    <w:rsid w:val="00315752"/>
    <w:rsid w:val="00315E40"/>
    <w:rsid w:val="00317844"/>
    <w:rsid w:val="0032132B"/>
    <w:rsid w:val="00321B40"/>
    <w:rsid w:val="00321CE4"/>
    <w:rsid w:val="00322878"/>
    <w:rsid w:val="00324F82"/>
    <w:rsid w:val="003276A2"/>
    <w:rsid w:val="00327B81"/>
    <w:rsid w:val="00330D82"/>
    <w:rsid w:val="00331653"/>
    <w:rsid w:val="003338DC"/>
    <w:rsid w:val="00334A86"/>
    <w:rsid w:val="00335CA7"/>
    <w:rsid w:val="00337CBF"/>
    <w:rsid w:val="0034295D"/>
    <w:rsid w:val="0034462A"/>
    <w:rsid w:val="003539A1"/>
    <w:rsid w:val="00355489"/>
    <w:rsid w:val="00362777"/>
    <w:rsid w:val="00363412"/>
    <w:rsid w:val="003720B5"/>
    <w:rsid w:val="00372FAF"/>
    <w:rsid w:val="00376E88"/>
    <w:rsid w:val="00377EE2"/>
    <w:rsid w:val="003803B5"/>
    <w:rsid w:val="00381BDD"/>
    <w:rsid w:val="00382B6A"/>
    <w:rsid w:val="00383A87"/>
    <w:rsid w:val="00383AA4"/>
    <w:rsid w:val="003848A5"/>
    <w:rsid w:val="00386232"/>
    <w:rsid w:val="00386777"/>
    <w:rsid w:val="0039248C"/>
    <w:rsid w:val="00394A83"/>
    <w:rsid w:val="003952E4"/>
    <w:rsid w:val="0039797F"/>
    <w:rsid w:val="003A3F70"/>
    <w:rsid w:val="003A67EF"/>
    <w:rsid w:val="003B3086"/>
    <w:rsid w:val="003B434F"/>
    <w:rsid w:val="003B465E"/>
    <w:rsid w:val="003B63D9"/>
    <w:rsid w:val="003C037C"/>
    <w:rsid w:val="003C1DF2"/>
    <w:rsid w:val="003C257E"/>
    <w:rsid w:val="003C44ED"/>
    <w:rsid w:val="003C7F35"/>
    <w:rsid w:val="003D0B4D"/>
    <w:rsid w:val="003D183F"/>
    <w:rsid w:val="003D369F"/>
    <w:rsid w:val="003E03AB"/>
    <w:rsid w:val="003E3293"/>
    <w:rsid w:val="003E45A1"/>
    <w:rsid w:val="003E4F85"/>
    <w:rsid w:val="003E5E22"/>
    <w:rsid w:val="003F1DF3"/>
    <w:rsid w:val="00402436"/>
    <w:rsid w:val="004024B1"/>
    <w:rsid w:val="00402CC4"/>
    <w:rsid w:val="004057CE"/>
    <w:rsid w:val="00410C4C"/>
    <w:rsid w:val="00412448"/>
    <w:rsid w:val="004211CE"/>
    <w:rsid w:val="00423F28"/>
    <w:rsid w:val="00424372"/>
    <w:rsid w:val="00430EC6"/>
    <w:rsid w:val="00432D2B"/>
    <w:rsid w:val="00435160"/>
    <w:rsid w:val="00436A77"/>
    <w:rsid w:val="0044144A"/>
    <w:rsid w:val="004422C4"/>
    <w:rsid w:val="00443BBD"/>
    <w:rsid w:val="00444BAD"/>
    <w:rsid w:val="004501D3"/>
    <w:rsid w:val="00454663"/>
    <w:rsid w:val="00461D81"/>
    <w:rsid w:val="00464622"/>
    <w:rsid w:val="00474B06"/>
    <w:rsid w:val="00475A61"/>
    <w:rsid w:val="00481BA4"/>
    <w:rsid w:val="00484453"/>
    <w:rsid w:val="0048679B"/>
    <w:rsid w:val="0049188E"/>
    <w:rsid w:val="0049199A"/>
    <w:rsid w:val="00492130"/>
    <w:rsid w:val="004935AF"/>
    <w:rsid w:val="0049375B"/>
    <w:rsid w:val="004959D4"/>
    <w:rsid w:val="00495EE0"/>
    <w:rsid w:val="0049762B"/>
    <w:rsid w:val="004A1EFE"/>
    <w:rsid w:val="004A316A"/>
    <w:rsid w:val="004A61B6"/>
    <w:rsid w:val="004B2933"/>
    <w:rsid w:val="004C08F8"/>
    <w:rsid w:val="004C2323"/>
    <w:rsid w:val="004C3FB9"/>
    <w:rsid w:val="004C7BB3"/>
    <w:rsid w:val="004D099E"/>
    <w:rsid w:val="004D25B1"/>
    <w:rsid w:val="004D3D48"/>
    <w:rsid w:val="004D77B7"/>
    <w:rsid w:val="004E060E"/>
    <w:rsid w:val="004E140F"/>
    <w:rsid w:val="004E29F6"/>
    <w:rsid w:val="004E320C"/>
    <w:rsid w:val="004E35EB"/>
    <w:rsid w:val="004E648E"/>
    <w:rsid w:val="004F05A4"/>
    <w:rsid w:val="004F4685"/>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2C8D"/>
    <w:rsid w:val="00533087"/>
    <w:rsid w:val="00535268"/>
    <w:rsid w:val="00537DB4"/>
    <w:rsid w:val="005409E5"/>
    <w:rsid w:val="00540ADA"/>
    <w:rsid w:val="00543560"/>
    <w:rsid w:val="0054535B"/>
    <w:rsid w:val="005521FC"/>
    <w:rsid w:val="00555F86"/>
    <w:rsid w:val="00557EB0"/>
    <w:rsid w:val="00561F70"/>
    <w:rsid w:val="005638E5"/>
    <w:rsid w:val="0056572B"/>
    <w:rsid w:val="00565A8D"/>
    <w:rsid w:val="00565FFB"/>
    <w:rsid w:val="005731EE"/>
    <w:rsid w:val="00577C86"/>
    <w:rsid w:val="00590E6B"/>
    <w:rsid w:val="00592223"/>
    <w:rsid w:val="00592849"/>
    <w:rsid w:val="00592AA2"/>
    <w:rsid w:val="00592B2B"/>
    <w:rsid w:val="00593D5B"/>
    <w:rsid w:val="0059422E"/>
    <w:rsid w:val="00596562"/>
    <w:rsid w:val="005A0E93"/>
    <w:rsid w:val="005A279E"/>
    <w:rsid w:val="005A63D3"/>
    <w:rsid w:val="005A74E0"/>
    <w:rsid w:val="005B03EC"/>
    <w:rsid w:val="005B4417"/>
    <w:rsid w:val="005B4D96"/>
    <w:rsid w:val="005B66CE"/>
    <w:rsid w:val="005B6B05"/>
    <w:rsid w:val="005C059F"/>
    <w:rsid w:val="005C0AA8"/>
    <w:rsid w:val="005C28F9"/>
    <w:rsid w:val="005C2917"/>
    <w:rsid w:val="005C34AF"/>
    <w:rsid w:val="005C44C2"/>
    <w:rsid w:val="005C6EBB"/>
    <w:rsid w:val="005D0E01"/>
    <w:rsid w:val="005D12D0"/>
    <w:rsid w:val="005D13EB"/>
    <w:rsid w:val="005D1853"/>
    <w:rsid w:val="005D2DF6"/>
    <w:rsid w:val="005D460A"/>
    <w:rsid w:val="005D6E5F"/>
    <w:rsid w:val="005D7450"/>
    <w:rsid w:val="005E04B1"/>
    <w:rsid w:val="005E0D23"/>
    <w:rsid w:val="005E50E2"/>
    <w:rsid w:val="005F030A"/>
    <w:rsid w:val="005F07B9"/>
    <w:rsid w:val="005F250F"/>
    <w:rsid w:val="005F328A"/>
    <w:rsid w:val="005F4341"/>
    <w:rsid w:val="005F5107"/>
    <w:rsid w:val="00600445"/>
    <w:rsid w:val="00600E88"/>
    <w:rsid w:val="006010CD"/>
    <w:rsid w:val="00605C33"/>
    <w:rsid w:val="006122E0"/>
    <w:rsid w:val="006123DC"/>
    <w:rsid w:val="00612751"/>
    <w:rsid w:val="006153B9"/>
    <w:rsid w:val="00616AD9"/>
    <w:rsid w:val="0062472C"/>
    <w:rsid w:val="006259AE"/>
    <w:rsid w:val="0063362E"/>
    <w:rsid w:val="00645C90"/>
    <w:rsid w:val="00651B6B"/>
    <w:rsid w:val="00652E2B"/>
    <w:rsid w:val="00657160"/>
    <w:rsid w:val="006579DC"/>
    <w:rsid w:val="00657EB6"/>
    <w:rsid w:val="006646DD"/>
    <w:rsid w:val="0066744A"/>
    <w:rsid w:val="00673A4D"/>
    <w:rsid w:val="00674274"/>
    <w:rsid w:val="00675A51"/>
    <w:rsid w:val="0067670F"/>
    <w:rsid w:val="00677244"/>
    <w:rsid w:val="0067735A"/>
    <w:rsid w:val="006818F0"/>
    <w:rsid w:val="00685176"/>
    <w:rsid w:val="006857B5"/>
    <w:rsid w:val="00686796"/>
    <w:rsid w:val="006956A1"/>
    <w:rsid w:val="00695A92"/>
    <w:rsid w:val="0069632B"/>
    <w:rsid w:val="006A106B"/>
    <w:rsid w:val="006A177C"/>
    <w:rsid w:val="006A3326"/>
    <w:rsid w:val="006A3E6B"/>
    <w:rsid w:val="006A6255"/>
    <w:rsid w:val="006A7BF5"/>
    <w:rsid w:val="006B3423"/>
    <w:rsid w:val="006B72B5"/>
    <w:rsid w:val="006C2CEA"/>
    <w:rsid w:val="006D1F09"/>
    <w:rsid w:val="006D22EA"/>
    <w:rsid w:val="006D34DF"/>
    <w:rsid w:val="006D4345"/>
    <w:rsid w:val="006D4683"/>
    <w:rsid w:val="006D49E9"/>
    <w:rsid w:val="006D74D9"/>
    <w:rsid w:val="006D7503"/>
    <w:rsid w:val="006E334B"/>
    <w:rsid w:val="006E3356"/>
    <w:rsid w:val="006E6080"/>
    <w:rsid w:val="006E7348"/>
    <w:rsid w:val="006E79F6"/>
    <w:rsid w:val="006F1453"/>
    <w:rsid w:val="006F1C55"/>
    <w:rsid w:val="006F2F29"/>
    <w:rsid w:val="006F37D1"/>
    <w:rsid w:val="007003A5"/>
    <w:rsid w:val="007007E3"/>
    <w:rsid w:val="0070451B"/>
    <w:rsid w:val="007119C7"/>
    <w:rsid w:val="007130F1"/>
    <w:rsid w:val="00714400"/>
    <w:rsid w:val="00715598"/>
    <w:rsid w:val="007165CE"/>
    <w:rsid w:val="007208A4"/>
    <w:rsid w:val="007228CD"/>
    <w:rsid w:val="0072529B"/>
    <w:rsid w:val="007272D8"/>
    <w:rsid w:val="00730DC7"/>
    <w:rsid w:val="00735A88"/>
    <w:rsid w:val="007409F4"/>
    <w:rsid w:val="00740DA9"/>
    <w:rsid w:val="00740F3A"/>
    <w:rsid w:val="00742F64"/>
    <w:rsid w:val="00746D3E"/>
    <w:rsid w:val="0074743A"/>
    <w:rsid w:val="007538C8"/>
    <w:rsid w:val="007553A4"/>
    <w:rsid w:val="00755C37"/>
    <w:rsid w:val="0075666B"/>
    <w:rsid w:val="007636A9"/>
    <w:rsid w:val="00763F36"/>
    <w:rsid w:val="0076600F"/>
    <w:rsid w:val="00766586"/>
    <w:rsid w:val="00767788"/>
    <w:rsid w:val="00772E49"/>
    <w:rsid w:val="0077771B"/>
    <w:rsid w:val="00777E1F"/>
    <w:rsid w:val="00780CBA"/>
    <w:rsid w:val="00783405"/>
    <w:rsid w:val="00785952"/>
    <w:rsid w:val="00786679"/>
    <w:rsid w:val="007911B4"/>
    <w:rsid w:val="00794036"/>
    <w:rsid w:val="00794958"/>
    <w:rsid w:val="007958BD"/>
    <w:rsid w:val="007A12F3"/>
    <w:rsid w:val="007A611D"/>
    <w:rsid w:val="007B181E"/>
    <w:rsid w:val="007B2D6A"/>
    <w:rsid w:val="007B4930"/>
    <w:rsid w:val="007B5CE5"/>
    <w:rsid w:val="007C1B63"/>
    <w:rsid w:val="007C6BDB"/>
    <w:rsid w:val="007C6D70"/>
    <w:rsid w:val="007D0529"/>
    <w:rsid w:val="007D15E3"/>
    <w:rsid w:val="007D3731"/>
    <w:rsid w:val="007D557A"/>
    <w:rsid w:val="007D6938"/>
    <w:rsid w:val="007D6A9A"/>
    <w:rsid w:val="007E0F5F"/>
    <w:rsid w:val="007E3B57"/>
    <w:rsid w:val="007E5745"/>
    <w:rsid w:val="007F0257"/>
    <w:rsid w:val="007F1E5D"/>
    <w:rsid w:val="007F55B3"/>
    <w:rsid w:val="00800092"/>
    <w:rsid w:val="00802531"/>
    <w:rsid w:val="00802FE2"/>
    <w:rsid w:val="00804295"/>
    <w:rsid w:val="008102F2"/>
    <w:rsid w:val="00810751"/>
    <w:rsid w:val="00813E94"/>
    <w:rsid w:val="00820A1A"/>
    <w:rsid w:val="00821131"/>
    <w:rsid w:val="00821256"/>
    <w:rsid w:val="008222C9"/>
    <w:rsid w:val="00822C6D"/>
    <w:rsid w:val="00836D35"/>
    <w:rsid w:val="008402B0"/>
    <w:rsid w:val="00840661"/>
    <w:rsid w:val="00850A21"/>
    <w:rsid w:val="0085199E"/>
    <w:rsid w:val="00852773"/>
    <w:rsid w:val="008562D3"/>
    <w:rsid w:val="00857ADA"/>
    <w:rsid w:val="008615BE"/>
    <w:rsid w:val="00864519"/>
    <w:rsid w:val="00865823"/>
    <w:rsid w:val="00870E71"/>
    <w:rsid w:val="008751D2"/>
    <w:rsid w:val="00881098"/>
    <w:rsid w:val="0088773C"/>
    <w:rsid w:val="00891E2B"/>
    <w:rsid w:val="00893A7C"/>
    <w:rsid w:val="00894719"/>
    <w:rsid w:val="00896964"/>
    <w:rsid w:val="008A042A"/>
    <w:rsid w:val="008A0467"/>
    <w:rsid w:val="008A20D7"/>
    <w:rsid w:val="008A305E"/>
    <w:rsid w:val="008A50E3"/>
    <w:rsid w:val="008A542E"/>
    <w:rsid w:val="008B0252"/>
    <w:rsid w:val="008B27CA"/>
    <w:rsid w:val="008B357C"/>
    <w:rsid w:val="008C0C03"/>
    <w:rsid w:val="008C0DAF"/>
    <w:rsid w:val="008C5079"/>
    <w:rsid w:val="008D366D"/>
    <w:rsid w:val="008D57DA"/>
    <w:rsid w:val="008E0704"/>
    <w:rsid w:val="008E2821"/>
    <w:rsid w:val="008E3175"/>
    <w:rsid w:val="008E42E0"/>
    <w:rsid w:val="008E5D7E"/>
    <w:rsid w:val="008E65A4"/>
    <w:rsid w:val="008F1B30"/>
    <w:rsid w:val="0090179A"/>
    <w:rsid w:val="00905779"/>
    <w:rsid w:val="00907AF2"/>
    <w:rsid w:val="00910729"/>
    <w:rsid w:val="009108A1"/>
    <w:rsid w:val="00912CB9"/>
    <w:rsid w:val="009147C5"/>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50078"/>
    <w:rsid w:val="009511F2"/>
    <w:rsid w:val="00954A7D"/>
    <w:rsid w:val="00954B6B"/>
    <w:rsid w:val="00955D62"/>
    <w:rsid w:val="00956521"/>
    <w:rsid w:val="009573C4"/>
    <w:rsid w:val="00961130"/>
    <w:rsid w:val="00965A4D"/>
    <w:rsid w:val="00973A34"/>
    <w:rsid w:val="00973BCE"/>
    <w:rsid w:val="00973D04"/>
    <w:rsid w:val="0097438A"/>
    <w:rsid w:val="009773EC"/>
    <w:rsid w:val="009806D8"/>
    <w:rsid w:val="00983DE8"/>
    <w:rsid w:val="00985E54"/>
    <w:rsid w:val="00985E94"/>
    <w:rsid w:val="00991E6B"/>
    <w:rsid w:val="00992782"/>
    <w:rsid w:val="00993738"/>
    <w:rsid w:val="00994771"/>
    <w:rsid w:val="009964D3"/>
    <w:rsid w:val="009A19E8"/>
    <w:rsid w:val="009A1E5C"/>
    <w:rsid w:val="009A35C7"/>
    <w:rsid w:val="009A4879"/>
    <w:rsid w:val="009A57C7"/>
    <w:rsid w:val="009A70C9"/>
    <w:rsid w:val="009B318F"/>
    <w:rsid w:val="009B3D1D"/>
    <w:rsid w:val="009B56BD"/>
    <w:rsid w:val="009B7A37"/>
    <w:rsid w:val="009C1BFB"/>
    <w:rsid w:val="009C24C5"/>
    <w:rsid w:val="009C2DF8"/>
    <w:rsid w:val="009D28FF"/>
    <w:rsid w:val="009D5A49"/>
    <w:rsid w:val="009E1FEF"/>
    <w:rsid w:val="009E5D4A"/>
    <w:rsid w:val="009F2E93"/>
    <w:rsid w:val="009F405A"/>
    <w:rsid w:val="009F4738"/>
    <w:rsid w:val="00A02760"/>
    <w:rsid w:val="00A030F5"/>
    <w:rsid w:val="00A13A70"/>
    <w:rsid w:val="00A13C16"/>
    <w:rsid w:val="00A160AD"/>
    <w:rsid w:val="00A26AE7"/>
    <w:rsid w:val="00A36093"/>
    <w:rsid w:val="00A40A0D"/>
    <w:rsid w:val="00A43EED"/>
    <w:rsid w:val="00A44A41"/>
    <w:rsid w:val="00A4533E"/>
    <w:rsid w:val="00A45C28"/>
    <w:rsid w:val="00A4688A"/>
    <w:rsid w:val="00A5117B"/>
    <w:rsid w:val="00A51B9C"/>
    <w:rsid w:val="00A520B4"/>
    <w:rsid w:val="00A526CA"/>
    <w:rsid w:val="00A54E5C"/>
    <w:rsid w:val="00A560F6"/>
    <w:rsid w:val="00A6187E"/>
    <w:rsid w:val="00A63B1F"/>
    <w:rsid w:val="00A649AF"/>
    <w:rsid w:val="00A70179"/>
    <w:rsid w:val="00A70560"/>
    <w:rsid w:val="00A71DB2"/>
    <w:rsid w:val="00A73F74"/>
    <w:rsid w:val="00A80345"/>
    <w:rsid w:val="00A824B7"/>
    <w:rsid w:val="00A91CAC"/>
    <w:rsid w:val="00A93CF2"/>
    <w:rsid w:val="00A94CD7"/>
    <w:rsid w:val="00A9548E"/>
    <w:rsid w:val="00A95A7F"/>
    <w:rsid w:val="00A97B7D"/>
    <w:rsid w:val="00AA1570"/>
    <w:rsid w:val="00AA677D"/>
    <w:rsid w:val="00AA78B6"/>
    <w:rsid w:val="00AB6292"/>
    <w:rsid w:val="00AC1544"/>
    <w:rsid w:val="00AC70C3"/>
    <w:rsid w:val="00AC71B9"/>
    <w:rsid w:val="00AD20BE"/>
    <w:rsid w:val="00AD2352"/>
    <w:rsid w:val="00AD38EE"/>
    <w:rsid w:val="00AE5BC8"/>
    <w:rsid w:val="00AF05EE"/>
    <w:rsid w:val="00AF0DF1"/>
    <w:rsid w:val="00AF239D"/>
    <w:rsid w:val="00AF31CE"/>
    <w:rsid w:val="00AF4D78"/>
    <w:rsid w:val="00AF67B3"/>
    <w:rsid w:val="00B00197"/>
    <w:rsid w:val="00B0040C"/>
    <w:rsid w:val="00B010E3"/>
    <w:rsid w:val="00B032F7"/>
    <w:rsid w:val="00B033D8"/>
    <w:rsid w:val="00B118CF"/>
    <w:rsid w:val="00B12816"/>
    <w:rsid w:val="00B137E5"/>
    <w:rsid w:val="00B139C3"/>
    <w:rsid w:val="00B139FA"/>
    <w:rsid w:val="00B17326"/>
    <w:rsid w:val="00B17F16"/>
    <w:rsid w:val="00B20A97"/>
    <w:rsid w:val="00B22EFC"/>
    <w:rsid w:val="00B24A4A"/>
    <w:rsid w:val="00B26A79"/>
    <w:rsid w:val="00B26CA6"/>
    <w:rsid w:val="00B3345E"/>
    <w:rsid w:val="00B36B48"/>
    <w:rsid w:val="00B40747"/>
    <w:rsid w:val="00B42263"/>
    <w:rsid w:val="00B42DC1"/>
    <w:rsid w:val="00B43954"/>
    <w:rsid w:val="00B44D03"/>
    <w:rsid w:val="00B45908"/>
    <w:rsid w:val="00B460E4"/>
    <w:rsid w:val="00B51668"/>
    <w:rsid w:val="00B51842"/>
    <w:rsid w:val="00B53904"/>
    <w:rsid w:val="00B53FB1"/>
    <w:rsid w:val="00B61E75"/>
    <w:rsid w:val="00B62CAC"/>
    <w:rsid w:val="00B640A5"/>
    <w:rsid w:val="00B670E4"/>
    <w:rsid w:val="00B73EBF"/>
    <w:rsid w:val="00B74FEF"/>
    <w:rsid w:val="00B75271"/>
    <w:rsid w:val="00B75734"/>
    <w:rsid w:val="00B77F03"/>
    <w:rsid w:val="00B802E7"/>
    <w:rsid w:val="00B82A8A"/>
    <w:rsid w:val="00B82D8D"/>
    <w:rsid w:val="00B83449"/>
    <w:rsid w:val="00B85B9E"/>
    <w:rsid w:val="00B92162"/>
    <w:rsid w:val="00B927F0"/>
    <w:rsid w:val="00B933B9"/>
    <w:rsid w:val="00B936C1"/>
    <w:rsid w:val="00B94DC0"/>
    <w:rsid w:val="00B973BA"/>
    <w:rsid w:val="00BA193F"/>
    <w:rsid w:val="00BA2D4E"/>
    <w:rsid w:val="00BA45B3"/>
    <w:rsid w:val="00BA763C"/>
    <w:rsid w:val="00BB0B43"/>
    <w:rsid w:val="00BB14DD"/>
    <w:rsid w:val="00BB20DD"/>
    <w:rsid w:val="00BB35AA"/>
    <w:rsid w:val="00BB5B07"/>
    <w:rsid w:val="00BB7FA4"/>
    <w:rsid w:val="00BC3551"/>
    <w:rsid w:val="00BC4F48"/>
    <w:rsid w:val="00BC679D"/>
    <w:rsid w:val="00BD6E30"/>
    <w:rsid w:val="00BE4363"/>
    <w:rsid w:val="00BE4C5A"/>
    <w:rsid w:val="00BE5920"/>
    <w:rsid w:val="00BF0919"/>
    <w:rsid w:val="00BF585E"/>
    <w:rsid w:val="00BF5906"/>
    <w:rsid w:val="00C02A5A"/>
    <w:rsid w:val="00C0348F"/>
    <w:rsid w:val="00C03B56"/>
    <w:rsid w:val="00C03B5D"/>
    <w:rsid w:val="00C053D2"/>
    <w:rsid w:val="00C17147"/>
    <w:rsid w:val="00C172CF"/>
    <w:rsid w:val="00C17A7E"/>
    <w:rsid w:val="00C2110E"/>
    <w:rsid w:val="00C21BE6"/>
    <w:rsid w:val="00C277F6"/>
    <w:rsid w:val="00C30DAF"/>
    <w:rsid w:val="00C3361E"/>
    <w:rsid w:val="00C34FEE"/>
    <w:rsid w:val="00C36662"/>
    <w:rsid w:val="00C36CB1"/>
    <w:rsid w:val="00C401B4"/>
    <w:rsid w:val="00C40B16"/>
    <w:rsid w:val="00C40B6C"/>
    <w:rsid w:val="00C4112C"/>
    <w:rsid w:val="00C4166B"/>
    <w:rsid w:val="00C41AE6"/>
    <w:rsid w:val="00C43502"/>
    <w:rsid w:val="00C43D62"/>
    <w:rsid w:val="00C45545"/>
    <w:rsid w:val="00C515B0"/>
    <w:rsid w:val="00C53FF7"/>
    <w:rsid w:val="00C5677F"/>
    <w:rsid w:val="00C57F83"/>
    <w:rsid w:val="00C63ED5"/>
    <w:rsid w:val="00C677D4"/>
    <w:rsid w:val="00C67855"/>
    <w:rsid w:val="00C778AD"/>
    <w:rsid w:val="00C77A29"/>
    <w:rsid w:val="00C8497E"/>
    <w:rsid w:val="00C860BC"/>
    <w:rsid w:val="00C86EC2"/>
    <w:rsid w:val="00C90A4C"/>
    <w:rsid w:val="00C91270"/>
    <w:rsid w:val="00C91361"/>
    <w:rsid w:val="00C94E70"/>
    <w:rsid w:val="00CA38CC"/>
    <w:rsid w:val="00CA4386"/>
    <w:rsid w:val="00CB0059"/>
    <w:rsid w:val="00CB0F25"/>
    <w:rsid w:val="00CB15A8"/>
    <w:rsid w:val="00CB648E"/>
    <w:rsid w:val="00CC13AE"/>
    <w:rsid w:val="00CC1410"/>
    <w:rsid w:val="00CC2010"/>
    <w:rsid w:val="00CC3CA0"/>
    <w:rsid w:val="00CC5D4A"/>
    <w:rsid w:val="00CD0775"/>
    <w:rsid w:val="00CD0B95"/>
    <w:rsid w:val="00CD1F8B"/>
    <w:rsid w:val="00CE3822"/>
    <w:rsid w:val="00CE64A2"/>
    <w:rsid w:val="00CF3C59"/>
    <w:rsid w:val="00D00865"/>
    <w:rsid w:val="00D029FB"/>
    <w:rsid w:val="00D1008E"/>
    <w:rsid w:val="00D114F2"/>
    <w:rsid w:val="00D11DE0"/>
    <w:rsid w:val="00D122D7"/>
    <w:rsid w:val="00D13839"/>
    <w:rsid w:val="00D14EFB"/>
    <w:rsid w:val="00D21B7C"/>
    <w:rsid w:val="00D24BDB"/>
    <w:rsid w:val="00D26A9E"/>
    <w:rsid w:val="00D30C30"/>
    <w:rsid w:val="00D3132B"/>
    <w:rsid w:val="00D35764"/>
    <w:rsid w:val="00D36A51"/>
    <w:rsid w:val="00D379F8"/>
    <w:rsid w:val="00D41761"/>
    <w:rsid w:val="00D45050"/>
    <w:rsid w:val="00D4749F"/>
    <w:rsid w:val="00D47FE9"/>
    <w:rsid w:val="00D500DF"/>
    <w:rsid w:val="00D50CE9"/>
    <w:rsid w:val="00D549D8"/>
    <w:rsid w:val="00D56B2D"/>
    <w:rsid w:val="00D6089E"/>
    <w:rsid w:val="00D61929"/>
    <w:rsid w:val="00D625DD"/>
    <w:rsid w:val="00D62EBF"/>
    <w:rsid w:val="00D65A5C"/>
    <w:rsid w:val="00D67137"/>
    <w:rsid w:val="00D71972"/>
    <w:rsid w:val="00D73E78"/>
    <w:rsid w:val="00D76BAA"/>
    <w:rsid w:val="00D77799"/>
    <w:rsid w:val="00D77DF3"/>
    <w:rsid w:val="00D83E4E"/>
    <w:rsid w:val="00D84AEE"/>
    <w:rsid w:val="00D850A2"/>
    <w:rsid w:val="00D86BFB"/>
    <w:rsid w:val="00D90FB6"/>
    <w:rsid w:val="00D95038"/>
    <w:rsid w:val="00D9598C"/>
    <w:rsid w:val="00DA0426"/>
    <w:rsid w:val="00DA5500"/>
    <w:rsid w:val="00DB3669"/>
    <w:rsid w:val="00DB76B1"/>
    <w:rsid w:val="00DC0CA9"/>
    <w:rsid w:val="00DC1E1A"/>
    <w:rsid w:val="00DC2871"/>
    <w:rsid w:val="00DC4911"/>
    <w:rsid w:val="00DC674F"/>
    <w:rsid w:val="00DD0C78"/>
    <w:rsid w:val="00DD1FA4"/>
    <w:rsid w:val="00DD3EEB"/>
    <w:rsid w:val="00DD6EF0"/>
    <w:rsid w:val="00DE1502"/>
    <w:rsid w:val="00DE2E9E"/>
    <w:rsid w:val="00DE5B29"/>
    <w:rsid w:val="00DF3543"/>
    <w:rsid w:val="00DF441F"/>
    <w:rsid w:val="00DF67B8"/>
    <w:rsid w:val="00E0121E"/>
    <w:rsid w:val="00E01346"/>
    <w:rsid w:val="00E10CC0"/>
    <w:rsid w:val="00E11E13"/>
    <w:rsid w:val="00E12E3D"/>
    <w:rsid w:val="00E13699"/>
    <w:rsid w:val="00E14B98"/>
    <w:rsid w:val="00E15679"/>
    <w:rsid w:val="00E1723A"/>
    <w:rsid w:val="00E178CA"/>
    <w:rsid w:val="00E20B44"/>
    <w:rsid w:val="00E20CD8"/>
    <w:rsid w:val="00E2372D"/>
    <w:rsid w:val="00E25171"/>
    <w:rsid w:val="00E2601E"/>
    <w:rsid w:val="00E26EAB"/>
    <w:rsid w:val="00E27306"/>
    <w:rsid w:val="00E27499"/>
    <w:rsid w:val="00E340D1"/>
    <w:rsid w:val="00E35AF0"/>
    <w:rsid w:val="00E36E78"/>
    <w:rsid w:val="00E4136B"/>
    <w:rsid w:val="00E426CF"/>
    <w:rsid w:val="00E50863"/>
    <w:rsid w:val="00E52482"/>
    <w:rsid w:val="00E54286"/>
    <w:rsid w:val="00E5478B"/>
    <w:rsid w:val="00E730FC"/>
    <w:rsid w:val="00E74F99"/>
    <w:rsid w:val="00E76615"/>
    <w:rsid w:val="00E77930"/>
    <w:rsid w:val="00E80E37"/>
    <w:rsid w:val="00E86BB2"/>
    <w:rsid w:val="00E900B2"/>
    <w:rsid w:val="00E90FF2"/>
    <w:rsid w:val="00E91DAB"/>
    <w:rsid w:val="00E922B6"/>
    <w:rsid w:val="00E93664"/>
    <w:rsid w:val="00E9525B"/>
    <w:rsid w:val="00E970B2"/>
    <w:rsid w:val="00E97F0C"/>
    <w:rsid w:val="00EA40F8"/>
    <w:rsid w:val="00EB18AB"/>
    <w:rsid w:val="00EB5262"/>
    <w:rsid w:val="00EB6383"/>
    <w:rsid w:val="00EB682B"/>
    <w:rsid w:val="00EB74C6"/>
    <w:rsid w:val="00EB7A0F"/>
    <w:rsid w:val="00EC28B4"/>
    <w:rsid w:val="00EC3A53"/>
    <w:rsid w:val="00EC5214"/>
    <w:rsid w:val="00EC7529"/>
    <w:rsid w:val="00ED0740"/>
    <w:rsid w:val="00ED0B11"/>
    <w:rsid w:val="00ED13BA"/>
    <w:rsid w:val="00ED6065"/>
    <w:rsid w:val="00ED7B51"/>
    <w:rsid w:val="00EE2EC9"/>
    <w:rsid w:val="00EE5AB8"/>
    <w:rsid w:val="00EF0B8A"/>
    <w:rsid w:val="00EF2844"/>
    <w:rsid w:val="00EF3D22"/>
    <w:rsid w:val="00F01BBD"/>
    <w:rsid w:val="00F05EC7"/>
    <w:rsid w:val="00F06760"/>
    <w:rsid w:val="00F0691A"/>
    <w:rsid w:val="00F103E8"/>
    <w:rsid w:val="00F14CDF"/>
    <w:rsid w:val="00F14E4C"/>
    <w:rsid w:val="00F17A1A"/>
    <w:rsid w:val="00F20DBE"/>
    <w:rsid w:val="00F25E60"/>
    <w:rsid w:val="00F26F2A"/>
    <w:rsid w:val="00F27A01"/>
    <w:rsid w:val="00F32BBB"/>
    <w:rsid w:val="00F345B9"/>
    <w:rsid w:val="00F35DA6"/>
    <w:rsid w:val="00F43532"/>
    <w:rsid w:val="00F44F10"/>
    <w:rsid w:val="00F452AE"/>
    <w:rsid w:val="00F5147C"/>
    <w:rsid w:val="00F5463E"/>
    <w:rsid w:val="00F54A93"/>
    <w:rsid w:val="00F558C6"/>
    <w:rsid w:val="00F55B90"/>
    <w:rsid w:val="00F56C40"/>
    <w:rsid w:val="00F622FA"/>
    <w:rsid w:val="00F63CEC"/>
    <w:rsid w:val="00F645B8"/>
    <w:rsid w:val="00F663E0"/>
    <w:rsid w:val="00F8268B"/>
    <w:rsid w:val="00F82AAF"/>
    <w:rsid w:val="00F9078D"/>
    <w:rsid w:val="00F913E4"/>
    <w:rsid w:val="00F9408D"/>
    <w:rsid w:val="00F941CB"/>
    <w:rsid w:val="00F9715A"/>
    <w:rsid w:val="00F97EB2"/>
    <w:rsid w:val="00FA4EA4"/>
    <w:rsid w:val="00FA5178"/>
    <w:rsid w:val="00FB51DC"/>
    <w:rsid w:val="00FC6B69"/>
    <w:rsid w:val="00FD39D1"/>
    <w:rsid w:val="00FD639D"/>
    <w:rsid w:val="00FD6AEB"/>
    <w:rsid w:val="00FE0A56"/>
    <w:rsid w:val="00FE1015"/>
    <w:rsid w:val="00FE199C"/>
    <w:rsid w:val="00FE3BF6"/>
    <w:rsid w:val="00FE5A49"/>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BD8E227E-FDC1-4797-8D6F-91DCE26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zia-deutschland.de/wp-content/uploads/2022/12/2212075-Booklet-Energie.pdf"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7" ma:contentTypeDescription="Ein neues Dokument erstellen." ma:contentTypeScope="" ma:versionID="6eae4d34ce0e3f610a9d638ad0a75160">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41bb33f641d759f5858df2c433122b7"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91882-6DDA-4054-8F3E-02D0A1A62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0B60A5-791C-4CEF-8690-1A9AA3D2E08C}">
  <ds:schemaRefs>
    <ds:schemaRef ds:uri="http://schemas.openxmlformats.org/officeDocument/2006/bibliography"/>
  </ds:schemaRefs>
</ds:datastoreItem>
</file>

<file path=customXml/itemProps4.xml><?xml version="1.0" encoding="utf-8"?>
<ds:datastoreItem xmlns:ds="http://schemas.openxmlformats.org/officeDocument/2006/customXml" ds:itemID="{094A874B-027C-483E-8F6F-8A2F29D63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7</cp:revision>
  <cp:lastPrinted>2022-12-16T12:58:00Z</cp:lastPrinted>
  <dcterms:created xsi:type="dcterms:W3CDTF">2022-12-16T12:44:00Z</dcterms:created>
  <dcterms:modified xsi:type="dcterms:W3CDTF">2022-12-16T13:02:00Z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