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6F0E" w:rsidRPr="00CF368A" w:rsidRDefault="00D26F0E" w:rsidP="00D26F0E">
      <w:pPr>
        <w:pStyle w:val="Pressemitteilung21pt"/>
        <w:rPr>
          <w:rFonts w:cs="Arial"/>
        </w:rPr>
      </w:pPr>
      <w:r w:rsidRPr="00CF368A">
        <w:rPr>
          <w:rFonts w:cs="Arial"/>
          <w:bCs w:val="0"/>
        </w:rPr>
        <w:t>Pressemitteilung</w:t>
      </w:r>
      <w:r w:rsidRPr="00CF368A">
        <w:rPr>
          <w:rFonts w:cs="Arial"/>
        </w:rPr>
        <w:t xml:space="preserve"> </w:t>
      </w:r>
    </w:p>
    <w:p w:rsidR="00D26F0E" w:rsidRPr="00CF368A" w:rsidRDefault="001337A1" w:rsidP="00D26F0E">
      <w:pPr>
        <w:pStyle w:val="berschrift1"/>
        <w:spacing w:line="240" w:lineRule="auto"/>
        <w:rPr>
          <w:rFonts w:cs="Arial"/>
        </w:rPr>
      </w:pPr>
      <w:r>
        <w:rPr>
          <w:rFonts w:cs="Arial"/>
        </w:rPr>
        <w:t>AOK</w:t>
      </w:r>
      <w:r w:rsidR="00C07F95">
        <w:rPr>
          <w:rFonts w:cs="Arial"/>
        </w:rPr>
        <w:t>: Große regionale Unterschiede bei Versorgungsqualität in Pflegeheimen</w:t>
      </w:r>
    </w:p>
    <w:p w:rsidR="00D26F0E" w:rsidRPr="00CF368A" w:rsidRDefault="00B1596B" w:rsidP="00D26F0E">
      <w:pPr>
        <w:pStyle w:val="berschrift2"/>
        <w:rPr>
          <w:rFonts w:cs="Arial"/>
        </w:rPr>
      </w:pPr>
      <w:r>
        <w:rPr>
          <w:rFonts w:cs="Arial"/>
        </w:rPr>
        <w:t xml:space="preserve">Auch in </w:t>
      </w:r>
      <w:r w:rsidR="001337A1">
        <w:rPr>
          <w:rFonts w:cs="Arial"/>
        </w:rPr>
        <w:t xml:space="preserve">Sachsen-Anhalt </w:t>
      </w:r>
      <w:r>
        <w:rPr>
          <w:rFonts w:cs="Arial"/>
        </w:rPr>
        <w:t>große Unterschiede</w:t>
      </w:r>
    </w:p>
    <w:p w:rsidR="00D26F0E" w:rsidRPr="00CF368A" w:rsidRDefault="001337A1" w:rsidP="00D26F0E">
      <w:pPr>
        <w:pStyle w:val="OrtundDatum"/>
        <w:rPr>
          <w:rFonts w:asciiTheme="majorHAnsi" w:hAnsiTheme="majorHAnsi" w:cs="Arial"/>
        </w:rPr>
      </w:pPr>
      <w:r>
        <w:rPr>
          <w:rFonts w:asciiTheme="majorHAnsi" w:hAnsiTheme="majorHAnsi" w:cs="Arial"/>
        </w:rPr>
        <w:t>Magdeburg</w:t>
      </w:r>
      <w:r w:rsidR="00D26F0E" w:rsidRPr="00CF368A">
        <w:rPr>
          <w:rFonts w:asciiTheme="majorHAnsi" w:hAnsiTheme="majorHAnsi" w:cs="Arial"/>
        </w:rPr>
        <w:t xml:space="preserve">, </w:t>
      </w:r>
      <w:r w:rsidR="00ED52FC">
        <w:rPr>
          <w:rFonts w:asciiTheme="majorHAnsi" w:hAnsiTheme="majorHAnsi" w:cs="Arial"/>
        </w:rPr>
        <w:t>19. September 2023</w:t>
      </w:r>
    </w:p>
    <w:p w:rsidR="00D26F0E" w:rsidRPr="00CF368A" w:rsidRDefault="00D26F0E" w:rsidP="00D26F0E">
      <w:pPr>
        <w:rPr>
          <w:rFonts w:asciiTheme="majorHAnsi" w:hAnsiTheme="majorHAnsi" w:cs="Arial"/>
        </w:rPr>
      </w:pPr>
    </w:p>
    <w:p w:rsidR="00D26F0E" w:rsidRPr="007A66D2" w:rsidRDefault="00C07F95" w:rsidP="00D26F0E">
      <w:pPr>
        <w:pStyle w:val="EinleitungstextZwischenberschrift"/>
      </w:pPr>
      <w:r>
        <w:t>Bei der Versorgungsqualität von Pflegeheimbewohnern gibt es bundesweit große Unterschiede. Das ergab eine Auswertung des Wissenschaftlichen Instituts der AOK (</w:t>
      </w:r>
      <w:proofErr w:type="spellStart"/>
      <w:r>
        <w:t>WIdO</w:t>
      </w:r>
      <w:proofErr w:type="spellEnd"/>
      <w:r>
        <w:t>).</w:t>
      </w:r>
      <w:r w:rsidR="008250B5">
        <w:t xml:space="preserve"> </w:t>
      </w:r>
      <w:r>
        <w:t xml:space="preserve">Im neuen Onlineportal „Qualitätsatlas Pflege“ wurde jetzt erstmals die </w:t>
      </w:r>
      <w:r w:rsidR="00E625B2">
        <w:t>Qualität</w:t>
      </w:r>
      <w:r>
        <w:t xml:space="preserve"> für zehn </w:t>
      </w:r>
      <w:r w:rsidR="00E625B2">
        <w:t xml:space="preserve">Versorgungsthemen </w:t>
      </w:r>
      <w:r w:rsidR="00B044B8">
        <w:t>bundesweit</w:t>
      </w:r>
      <w:r>
        <w:t xml:space="preserve"> erfasst und </w:t>
      </w:r>
      <w:r w:rsidR="00B044B8">
        <w:t xml:space="preserve">bis auf Kreisebene </w:t>
      </w:r>
      <w:r>
        <w:t>vergleichbar gemacht.</w:t>
      </w:r>
      <w:r w:rsidR="000863DB">
        <w:t xml:space="preserve"> </w:t>
      </w:r>
      <w:r w:rsidR="00B1596B">
        <w:t xml:space="preserve">Auch in Sachsen-Anhalt gibt es große Unterschiede. </w:t>
      </w:r>
      <w:r w:rsidR="00A36FAB">
        <w:t>Aus Sicht der AOK können</w:t>
      </w:r>
      <w:r w:rsidR="00AA2927">
        <w:t xml:space="preserve"> die erhobenen Daten </w:t>
      </w:r>
      <w:r w:rsidR="00AD4416">
        <w:t>bei der Weiterentwicklung der</w:t>
      </w:r>
      <w:r w:rsidR="00AA2927" w:rsidRPr="00AA2927">
        <w:t xml:space="preserve"> medizinische</w:t>
      </w:r>
      <w:r w:rsidR="008B6E9B">
        <w:t>n</w:t>
      </w:r>
      <w:r w:rsidR="00AA2927" w:rsidRPr="00AA2927">
        <w:t xml:space="preserve"> und pflegerische</w:t>
      </w:r>
      <w:r w:rsidR="008B6E9B">
        <w:t>n</w:t>
      </w:r>
      <w:r w:rsidR="00AA2927" w:rsidRPr="00AA2927">
        <w:t xml:space="preserve"> Versorgung </w:t>
      </w:r>
      <w:r w:rsidR="00A36FAB">
        <w:t>genutzt werden.</w:t>
      </w:r>
      <w:r w:rsidR="00EE27C2">
        <w:t xml:space="preserve"> </w:t>
      </w:r>
    </w:p>
    <w:p w:rsidR="00D26F0E" w:rsidRPr="00CF368A" w:rsidRDefault="00D26F0E" w:rsidP="00D26F0E">
      <w:pPr>
        <w:rPr>
          <w:rFonts w:asciiTheme="majorHAnsi" w:hAnsiTheme="majorHAnsi" w:cs="Arial"/>
        </w:rPr>
      </w:pPr>
    </w:p>
    <w:p w:rsidR="003E79F2" w:rsidRDefault="0051212D" w:rsidP="00D26F0E">
      <w:r>
        <w:t>Im Qualitätsatlas Pflege</w:t>
      </w:r>
      <w:r w:rsidR="003E79F2">
        <w:t xml:space="preserve"> wurde beispielsweise analysiert, wie viele Pflegeheimbewohner Beruhigungs- und Schlafmittel länger verordnet bekamen </w:t>
      </w:r>
      <w:r w:rsidR="00B2720C">
        <w:t xml:space="preserve">als </w:t>
      </w:r>
      <w:r w:rsidR="003313DE">
        <w:t>medizinisch empfohlen</w:t>
      </w:r>
      <w:r w:rsidR="000F745D">
        <w:t xml:space="preserve"> (Tabelle 1)</w:t>
      </w:r>
      <w:r w:rsidR="003E79F2">
        <w:t xml:space="preserve">. </w:t>
      </w:r>
      <w:r w:rsidR="00A1179A">
        <w:t>Für das Jahr 2021 reicht d</w:t>
      </w:r>
      <w:r w:rsidR="003E79F2">
        <w:t>ie Spanne dabei</w:t>
      </w:r>
      <w:r w:rsidR="005C143E">
        <w:t xml:space="preserve"> </w:t>
      </w:r>
      <w:r w:rsidR="003E79F2">
        <w:t xml:space="preserve">von einem Anteil von 3,49 Prozent in Brandenburg bis hin zu 14,91 Prozent im Saarland. </w:t>
      </w:r>
      <w:r w:rsidR="00950EFC">
        <w:t xml:space="preserve">In </w:t>
      </w:r>
      <w:r w:rsidR="003E79F2">
        <w:t>Sachsen-Anhalt</w:t>
      </w:r>
      <w:r w:rsidR="00950EFC">
        <w:t xml:space="preserve"> erhielten 3,55 </w:t>
      </w:r>
      <w:r w:rsidR="003E79F2">
        <w:t>Prozent</w:t>
      </w:r>
      <w:r w:rsidR="00950EFC">
        <w:t xml:space="preserve"> der Pflegeheimbewohner Beruhigungs- und Schlafmittel länger als empfohlen, es gehört damit</w:t>
      </w:r>
      <w:r w:rsidR="004A7054">
        <w:t xml:space="preserve"> </w:t>
      </w:r>
      <w:r w:rsidR="00A1179A">
        <w:t>zu den</w:t>
      </w:r>
      <w:r w:rsidR="00F66121">
        <w:t xml:space="preserve"> Bundesländer</w:t>
      </w:r>
      <w:r w:rsidR="00A1179A">
        <w:t>n</w:t>
      </w:r>
      <w:r w:rsidR="003E79F2">
        <w:t xml:space="preserve"> mit dem geringsten Anteil</w:t>
      </w:r>
      <w:r w:rsidR="002A4C88">
        <w:t xml:space="preserve">. Der Wert </w:t>
      </w:r>
      <w:r w:rsidR="00864405">
        <w:t>ist</w:t>
      </w:r>
      <w:r w:rsidR="00F92F0C">
        <w:t xml:space="preserve"> zudem</w:t>
      </w:r>
      <w:r w:rsidR="002A4C88">
        <w:t xml:space="preserve"> rund 48 Prozent niedriger, als statistisch erwartet.</w:t>
      </w:r>
    </w:p>
    <w:p w:rsidR="00447FF0" w:rsidRDefault="00447FF0" w:rsidP="00D26F0E"/>
    <w:p w:rsidR="00447FF0" w:rsidRDefault="00447FF0" w:rsidP="00D26F0E">
      <w:r w:rsidRPr="00447FF0">
        <w:t xml:space="preserve">„Eigentlich sollten pflegebedürftige Menschen maximal vier Wochen mit den untersuchten Schlaf- und Beruhigungsmitteln behandelt werden. Denn bei Dauereinnahme drohen unter anderem Abhängigkeit, erhöhte Sturzgefahr und die Entstehung von Angstgefühlen, Depressionen und Aggressionen“, betont </w:t>
      </w:r>
      <w:r w:rsidR="00AD4416">
        <w:t>Britta</w:t>
      </w:r>
      <w:r>
        <w:t xml:space="preserve"> Müller, Leiterin der Pflegekasse bei der AOK Sachsen-Anhalt. </w:t>
      </w:r>
    </w:p>
    <w:p w:rsidR="00F66121" w:rsidRDefault="00F66121" w:rsidP="00D26F0E"/>
    <w:p w:rsidR="00447FF0" w:rsidRDefault="00447FF0" w:rsidP="00D26F0E">
      <w:r>
        <w:t xml:space="preserve">Ein </w:t>
      </w:r>
      <w:r w:rsidR="00F66121">
        <w:t>weiteres</w:t>
      </w:r>
      <w:r>
        <w:t xml:space="preserve"> Beispiel</w:t>
      </w:r>
      <w:r w:rsidR="00F66121">
        <w:t xml:space="preserve"> ist der Anteil an Demenzerkrankten, d</w:t>
      </w:r>
      <w:r w:rsidR="00AE19C0">
        <w:t>ie</w:t>
      </w:r>
      <w:r w:rsidR="00F66121">
        <w:t xml:space="preserve"> </w:t>
      </w:r>
      <w:r w:rsidR="009A0F91">
        <w:t xml:space="preserve">aufgrund von </w:t>
      </w:r>
      <w:r w:rsidR="00F66121">
        <w:t>Dehydration ins Krankenhaus eingeliefert werden mussten</w:t>
      </w:r>
      <w:r w:rsidR="000F745D">
        <w:t xml:space="preserve"> (Tabelle 2)</w:t>
      </w:r>
      <w:r w:rsidR="00F66121">
        <w:t xml:space="preserve">. </w:t>
      </w:r>
      <w:r w:rsidR="009A0F91">
        <w:t xml:space="preserve">Die Spanne reicht hier von einem Anteil von 1,84 Prozent in Berlin bis zu 5,32 Prozent in Rheinland-Pfalz. </w:t>
      </w:r>
      <w:r w:rsidR="004A7054">
        <w:t xml:space="preserve">In </w:t>
      </w:r>
      <w:r w:rsidR="009A0F91">
        <w:t>Sachsen-Anhalt</w:t>
      </w:r>
      <w:r w:rsidR="004A7054">
        <w:t xml:space="preserve"> wurden 2021</w:t>
      </w:r>
      <w:r w:rsidR="009A0F91">
        <w:t xml:space="preserve"> </w:t>
      </w:r>
      <w:r w:rsidR="004A7054">
        <w:t>4,36 Prozent der Demenzerkrankten im Pflegeheim wegen Dehydration ins Krankenhaus eingeliefert. Das Bundesland liegt damit</w:t>
      </w:r>
      <w:r w:rsidR="009A0F91">
        <w:t xml:space="preserve"> relativ </w:t>
      </w:r>
      <w:r w:rsidR="00EA3FE8">
        <w:t xml:space="preserve">weit </w:t>
      </w:r>
      <w:r w:rsidR="00950EFC">
        <w:t>hinten</w:t>
      </w:r>
      <w:r w:rsidR="009A0F91">
        <w:t xml:space="preserve"> an </w:t>
      </w:r>
      <w:r w:rsidR="00950EFC">
        <w:t>zwölfter</w:t>
      </w:r>
      <w:r w:rsidR="009A0F91">
        <w:t xml:space="preserve"> Stelle</w:t>
      </w:r>
      <w:r w:rsidR="00FF204C">
        <w:t xml:space="preserve"> und der Wert </w:t>
      </w:r>
      <w:r w:rsidR="00AE4342">
        <w:t>ist</w:t>
      </w:r>
      <w:r w:rsidR="00FF204C">
        <w:t xml:space="preserve"> rund 18 Prozent höher als statistisch erwartet.</w:t>
      </w:r>
    </w:p>
    <w:p w:rsidR="00B05B29" w:rsidRDefault="00B05B29" w:rsidP="00D26F0E"/>
    <w:p w:rsidR="00B05B29" w:rsidRDefault="00903F56" w:rsidP="00B05B29">
      <w:r w:rsidRPr="00903F56">
        <w:t xml:space="preserve">Im bundesweiten Mittelfeld liegt Sachsen-Anhalt bei dem Anteil an Pflegeheimbewohnern mit nur kurzen Krankenhausaufenthalten (Tabelle 3). 16,83 Prozent der Pflegeheimbewohner hatten </w:t>
      </w:r>
      <w:r w:rsidR="006B5494">
        <w:t xml:space="preserve">hier </w:t>
      </w:r>
      <w:r w:rsidRPr="00903F56">
        <w:t xml:space="preserve">2021 einen Aufenthalt von maximal drei Tagen. Am niedrigsten lag der Anteil in Sachsen mit 13,91 Prozent. </w:t>
      </w:r>
      <w:r w:rsidR="00950EFC">
        <w:t xml:space="preserve"> </w:t>
      </w:r>
      <w:r w:rsidR="00B05B29">
        <w:t>Müller: „Krankenhausaufenthalte sind für betagte, in der Regel mehrfach erkrankte Pflegeheimbewohnende eine große Belastung. Gerade bei sehr kurzen Aufenthalten stellt sich die Frage, ob sie vermeidbar gewesen wären, beispielsweise durch eine bessere Versorgungsplanung und eine berufsgruppenübergreifende Zusammenarbeit.“</w:t>
      </w:r>
    </w:p>
    <w:p w:rsidR="00D26F0E" w:rsidRDefault="00D26F0E" w:rsidP="00D26F0E">
      <w:pPr>
        <w:rPr>
          <w:rFonts w:asciiTheme="majorHAnsi" w:hAnsiTheme="majorHAnsi" w:cs="Arial"/>
          <w:lang w:val="en-US"/>
        </w:rPr>
      </w:pPr>
    </w:p>
    <w:p w:rsidR="003E79F2" w:rsidRDefault="003E79F2" w:rsidP="00D26F0E">
      <w:pPr>
        <w:rPr>
          <w:b/>
        </w:rPr>
      </w:pPr>
      <w:r>
        <w:rPr>
          <w:b/>
        </w:rPr>
        <w:t>Starke Regionale Unterschiede in Sachsen-Anhalt</w:t>
      </w:r>
    </w:p>
    <w:p w:rsidR="00080EFC" w:rsidRDefault="00541FA5" w:rsidP="00080EFC">
      <w:r>
        <w:t xml:space="preserve">Insgesamt liegt Sachsen-Anhalt bei </w:t>
      </w:r>
      <w:r w:rsidRPr="00541FA5">
        <w:t xml:space="preserve">acht von zehn </w:t>
      </w:r>
      <w:r>
        <w:t>Versorgungsthemen</w:t>
      </w:r>
      <w:r w:rsidRPr="00541FA5">
        <w:t xml:space="preserve"> mit den Qualitätswerten </w:t>
      </w:r>
      <w:r w:rsidR="0006219C">
        <w:t>unter</w:t>
      </w:r>
      <w:r w:rsidR="00A12658">
        <w:t xml:space="preserve"> der</w:t>
      </w:r>
      <w:r w:rsidRPr="00541FA5">
        <w:t xml:space="preserve"> </w:t>
      </w:r>
      <w:r w:rsidR="0006219C">
        <w:t>besten</w:t>
      </w:r>
      <w:r w:rsidRPr="00541FA5">
        <w:t xml:space="preserve"> acht Bundesländern, bei </w:t>
      </w:r>
      <w:r w:rsidR="0006219C">
        <w:t>vier</w:t>
      </w:r>
      <w:r w:rsidRPr="00541FA5">
        <w:t xml:space="preserve"> Themen sogar unter den </w:t>
      </w:r>
      <w:r w:rsidR="0006219C">
        <w:t>besten</w:t>
      </w:r>
      <w:r w:rsidRPr="00541FA5">
        <w:t xml:space="preserve"> vier.  </w:t>
      </w:r>
    </w:p>
    <w:p w:rsidR="00541FA5" w:rsidRDefault="00541FA5" w:rsidP="00080EFC"/>
    <w:p w:rsidR="00080EFC" w:rsidRPr="003E79F2" w:rsidRDefault="00080EFC" w:rsidP="00080EFC">
      <w:r>
        <w:t xml:space="preserve">Gleichwohl gibt es aber auch in Sachsen-Anhalt starke regionale Unterschiede. Das wird am Beispiel der verordneten Beruhigungs- und Schlafmittel deutlich: </w:t>
      </w:r>
      <w:r w:rsidR="0006219C">
        <w:t>An erster Stelle liegt hier der Burgenlandkreis mit einem Wert von</w:t>
      </w:r>
      <w:r>
        <w:t xml:space="preserve"> 0,75 Prozent, </w:t>
      </w:r>
      <w:r w:rsidR="0006219C">
        <w:t>an letzter Stelle</w:t>
      </w:r>
      <w:r>
        <w:t xml:space="preserve"> der Saalekreis mit einem Anteil von 6,01 Prozent</w:t>
      </w:r>
      <w:r w:rsidR="00903F56">
        <w:t xml:space="preserve"> (Tabelle </w:t>
      </w:r>
      <w:r w:rsidR="005314E9">
        <w:t>4</w:t>
      </w:r>
      <w:r w:rsidR="00903F56">
        <w:t>)</w:t>
      </w:r>
      <w:r>
        <w:t xml:space="preserve">. </w:t>
      </w:r>
      <w:r w:rsidR="006C0D47">
        <w:t xml:space="preserve">Beim Anteil </w:t>
      </w:r>
      <w:r w:rsidR="006C0D47" w:rsidRPr="006C0D47">
        <w:t>an Demenzerkrankten, d</w:t>
      </w:r>
      <w:r w:rsidR="006C0D47">
        <w:t>ie</w:t>
      </w:r>
      <w:r w:rsidR="006C0D47" w:rsidRPr="006C0D47">
        <w:t xml:space="preserve"> aufgrund von Dehydration ins Krankenhaus eingeliefert werden mussten</w:t>
      </w:r>
      <w:r w:rsidR="006C0D47">
        <w:t>, liegt</w:t>
      </w:r>
      <w:r w:rsidR="005314E9">
        <w:t xml:space="preserve"> an erster Stelle</w:t>
      </w:r>
      <w:r w:rsidR="006C0D47">
        <w:t xml:space="preserve"> der Burgenlandkreis </w:t>
      </w:r>
      <w:r w:rsidR="005314E9">
        <w:t>mit</w:t>
      </w:r>
      <w:r w:rsidR="006C0D47">
        <w:t xml:space="preserve"> 2,38 Prozent, der Altmarkkreis Salzwedel bei 8,05 Prozent</w:t>
      </w:r>
      <w:r w:rsidR="005314E9">
        <w:t xml:space="preserve"> an letz</w:t>
      </w:r>
      <w:r w:rsidR="00C743B8">
        <w:t>t</w:t>
      </w:r>
      <w:r w:rsidR="005314E9">
        <w:t>er</w:t>
      </w:r>
      <w:r w:rsidR="00C743B8">
        <w:t xml:space="preserve"> Stelle</w:t>
      </w:r>
      <w:r w:rsidR="00CF17C5">
        <w:t xml:space="preserve"> (Tabelle 5)</w:t>
      </w:r>
      <w:bookmarkStart w:id="0" w:name="_GoBack"/>
      <w:bookmarkEnd w:id="0"/>
      <w:r w:rsidR="006C0D47">
        <w:t xml:space="preserve">. </w:t>
      </w:r>
    </w:p>
    <w:p w:rsidR="003E79F2" w:rsidRDefault="003E79F2" w:rsidP="005D44D5">
      <w:pPr>
        <w:rPr>
          <w:b/>
        </w:rPr>
      </w:pPr>
    </w:p>
    <w:p w:rsidR="005D44D5" w:rsidRDefault="005D44D5" w:rsidP="005D44D5">
      <w:pPr>
        <w:rPr>
          <w:b/>
        </w:rPr>
      </w:pPr>
      <w:r>
        <w:rPr>
          <w:b/>
        </w:rPr>
        <w:t>Routinedaten für Qualitätssicherung nutzen</w:t>
      </w:r>
    </w:p>
    <w:p w:rsidR="00FF673B" w:rsidRDefault="005D44D5" w:rsidP="005D44D5">
      <w:r w:rsidRPr="005D44D5">
        <w:t xml:space="preserve">Aus Sicht </w:t>
      </w:r>
      <w:r>
        <w:t>der AOK Sachsen-Anhalt</w:t>
      </w:r>
      <w:r w:rsidRPr="005D44D5">
        <w:t xml:space="preserve"> können</w:t>
      </w:r>
      <w:r>
        <w:t xml:space="preserve"> solche</w:t>
      </w:r>
      <w:r w:rsidRPr="005D44D5">
        <w:t xml:space="preserve"> Routinedaten-Auswertungen die bisherigen Aktivitäten zur Verbesserung der Versorgung von pflegebedürftigen Menschen sinnvoll ergänzen. </w:t>
      </w:r>
      <w:r>
        <w:t>„</w:t>
      </w:r>
      <w:r w:rsidRPr="005D44D5">
        <w:t>Das neue Portal biete</w:t>
      </w:r>
      <w:r w:rsidR="00BA731D">
        <w:t>t</w:t>
      </w:r>
      <w:r w:rsidRPr="005D44D5">
        <w:t xml:space="preserve"> den </w:t>
      </w:r>
      <w:r w:rsidR="00A93FDD">
        <w:t xml:space="preserve">verantwortlichen in den Regionen, aber auch den </w:t>
      </w:r>
      <w:r w:rsidRPr="005D44D5">
        <w:t>Kranken- und Pflegekassen</w:t>
      </w:r>
      <w:r w:rsidR="00A93FDD">
        <w:t xml:space="preserve"> </w:t>
      </w:r>
      <w:r w:rsidRPr="005D44D5">
        <w:t>ab sofort die Chance, regionale Auffälligkeiten zu erkennen und gezielt anzugehen</w:t>
      </w:r>
      <w:r>
        <w:t xml:space="preserve">“, so Müller. </w:t>
      </w:r>
      <w:r w:rsidR="00A93FDD">
        <w:t xml:space="preserve">„Allein in Sachsen-Anhalt gibt es über 700 stationäre </w:t>
      </w:r>
      <w:r w:rsidR="00A93FDD">
        <w:lastRenderedPageBreak/>
        <w:t>Pflegeeinrichtungen, bei der AOK Sachsen-Anhalt sind rund 16.000 Pflegeheimbewohner</w:t>
      </w:r>
      <w:r w:rsidR="00E44DE0">
        <w:t>innen und -</w:t>
      </w:r>
      <w:proofErr w:type="spellStart"/>
      <w:r w:rsidR="00E44DE0">
        <w:t>newohner</w:t>
      </w:r>
      <w:proofErr w:type="spellEnd"/>
      <w:r w:rsidR="00A93FDD">
        <w:t xml:space="preserve"> versichert“.  </w:t>
      </w:r>
    </w:p>
    <w:p w:rsidR="00A93FDD" w:rsidRDefault="00A93FDD" w:rsidP="005D44D5"/>
    <w:p w:rsidR="005D44D5" w:rsidRDefault="005A35C3" w:rsidP="005D44D5">
      <w:r w:rsidRPr="005A35C3">
        <w:t>Die Routinedaten-Auswertungen hätten den Vorteil, dass sich damit auch Schnittstellen zur Gesundheitsversorgung beleuchten lassen, zu denen es bisher keine systematischen und regelmäßigen Auswertungen gibt</w:t>
      </w:r>
      <w:r>
        <w:t>.</w:t>
      </w:r>
      <w:r w:rsidR="00FF673B">
        <w:t xml:space="preserve"> </w:t>
      </w:r>
      <w:r w:rsidR="00FF673B" w:rsidRPr="00FF673B">
        <w:t>„Eine gute Zusammenarbeit zwischen den Pflegeeinrichtungen, den behandelnden Ärztinnen und Ärzten und Kliniken ist jedoch eine wichtige Voraussetzung für eine gute Versorgung“</w:t>
      </w:r>
      <w:r w:rsidR="00FF673B">
        <w:t>, sagt Müller weiter</w:t>
      </w:r>
      <w:r w:rsidR="00FF673B" w:rsidRPr="00FF673B">
        <w:t xml:space="preserve">. Es sei „absolut sinnvoll“, das Potenzial dieser Daten zu nutzen, um die Versorgungsangebote vor Ort weiterzuentwickeln, so </w:t>
      </w:r>
      <w:r w:rsidR="00FF673B">
        <w:t>Müller.</w:t>
      </w:r>
      <w:r w:rsidR="00FF673B" w:rsidRPr="00FF673B">
        <w:t xml:space="preserve"> Bisher scheitere dies oft an den Sektorengrenzen in der Versorgung. Die AOK setze sich dafür ein, die Handlungsmöglichkeiten der regionalen Akteure für regionale Versorgungsangebote zu verbessern.</w:t>
      </w:r>
    </w:p>
    <w:p w:rsidR="005D44D5" w:rsidRDefault="005D44D5" w:rsidP="005D44D5"/>
    <w:p w:rsidR="00895B7C" w:rsidRPr="00895B7C" w:rsidRDefault="00895B7C" w:rsidP="005D44D5">
      <w:pPr>
        <w:rPr>
          <w:b/>
        </w:rPr>
      </w:pPr>
      <w:r w:rsidRPr="00895B7C">
        <w:rPr>
          <w:b/>
        </w:rPr>
        <w:t>Daten von 350.000 Pflegeheimbewohnern einbezogen</w:t>
      </w:r>
    </w:p>
    <w:p w:rsidR="005D44D5" w:rsidRDefault="005D44D5" w:rsidP="005D44D5">
      <w:r w:rsidRPr="005D44D5">
        <w:t xml:space="preserve">Die </w:t>
      </w:r>
      <w:proofErr w:type="spellStart"/>
      <w:r w:rsidRPr="005D44D5">
        <w:t>WIdO</w:t>
      </w:r>
      <w:proofErr w:type="spellEnd"/>
      <w:r w:rsidRPr="005D44D5">
        <w:t>-Analyse</w:t>
      </w:r>
      <w:r w:rsidR="00AB4B51">
        <w:t xml:space="preserve">n </w:t>
      </w:r>
      <w:r w:rsidRPr="005D44D5">
        <w:t xml:space="preserve">beruhen auf den Abrechnungsdaten der elf AOKs, die rund ein Drittel der Bevölkerung in Deutschland versichern. Dabei wurden die Daten aus der Kranken- und aus der Pflegeversicherung einbezogen und miteinander verknüpft. Insgesamt sind die Daten von rund 350.000 Pflegeheim-Bewohnerinnen und -Bewohnern ab 60 Jahren eingeflossen. Das entspricht rund der Hälfte aller stationär versorgten Pflegebedürftigen in Deutschland. Im Online-Portal „Qualitätsatlas Pflege“ des </w:t>
      </w:r>
      <w:proofErr w:type="spellStart"/>
      <w:r w:rsidRPr="005D44D5">
        <w:t>WIdO</w:t>
      </w:r>
      <w:proofErr w:type="spellEnd"/>
      <w:r w:rsidRPr="005D44D5">
        <w:t xml:space="preserve"> sind die Ergebnisse für die einzelnen Bundesländer und für die rund 400 Kreise und kreisfreien Städte in Deutschland im regionalen Vergleich dargestellt. Die Ergebnisse zu den zehn betrachteten Themen können auch als Zeitreihen für die Datenjahre 2017 bis 2021 betrachtet werden</w:t>
      </w:r>
      <w:r w:rsidR="00514458">
        <w:t>.</w:t>
      </w:r>
    </w:p>
    <w:p w:rsidR="001D7BDB" w:rsidRDefault="001D7BDB" w:rsidP="00C73051"/>
    <w:p w:rsidR="00C73051" w:rsidRDefault="00C73051" w:rsidP="00C73051">
      <w:r>
        <w:t xml:space="preserve">Der Qualitätsatlas Pflege erscheint gemeinsam mit dem Pflege-Report 2023, der sich in 14 Fachbeiträgen dem Thema „Versorgungsqualität von Langzeitgepflegten“ widmet. Neben den Chancen einer routinedatenbasierten Qualitätssicherung beleuchtet der Report unter anderem die bestehenden Instrumente und Maßnahmen der Qualitätssicherung und -entwicklung. Außerdem geht es in dem Sammelband um die Perspektiven eines Public </w:t>
      </w:r>
      <w:proofErr w:type="spellStart"/>
      <w:r>
        <w:t>Reportings</w:t>
      </w:r>
      <w:proofErr w:type="spellEnd"/>
      <w:r>
        <w:t xml:space="preserve">, um Angehörigen-Befragungen und um das Thema </w:t>
      </w:r>
      <w:proofErr w:type="spellStart"/>
      <w:r>
        <w:t>Impfsurveillance</w:t>
      </w:r>
      <w:proofErr w:type="spellEnd"/>
      <w:r>
        <w:t>.</w:t>
      </w:r>
    </w:p>
    <w:p w:rsidR="00C73051" w:rsidRDefault="00C73051" w:rsidP="00C73051"/>
    <w:p w:rsidR="00635351" w:rsidRDefault="00635351" w:rsidP="00635351">
      <w:r>
        <w:t xml:space="preserve">Zum Qualitätsatlas Pflege: </w:t>
      </w:r>
      <w:hyperlink r:id="rId8" w:history="1">
        <w:r w:rsidRPr="00F535F2">
          <w:rPr>
            <w:rStyle w:val="Hyperlink"/>
          </w:rPr>
          <w:t>www.qualitaetsatlas-pflege.de</w:t>
        </w:r>
      </w:hyperlink>
      <w:r>
        <w:t xml:space="preserve"> </w:t>
      </w:r>
    </w:p>
    <w:p w:rsidR="00C76FFC" w:rsidRDefault="00635351" w:rsidP="00635351">
      <w:r>
        <w:t xml:space="preserve">Zum Pflege-Report: </w:t>
      </w:r>
      <w:hyperlink r:id="rId9" w:history="1">
        <w:r w:rsidRPr="00F535F2">
          <w:rPr>
            <w:rStyle w:val="Hyperlink"/>
          </w:rPr>
          <w:t>https://www.wido.de/publikationen-produkte/buchreihen/pflege-report/2023/</w:t>
        </w:r>
      </w:hyperlink>
      <w:r>
        <w:t xml:space="preserve"> </w:t>
      </w:r>
    </w:p>
    <w:p w:rsidR="00635351" w:rsidRDefault="00635351" w:rsidP="00D26F0E">
      <w:pPr>
        <w:rPr>
          <w:szCs w:val="22"/>
          <w:u w:val="single"/>
        </w:rPr>
      </w:pPr>
    </w:p>
    <w:p w:rsidR="00635351" w:rsidRDefault="00635351" w:rsidP="00D26F0E">
      <w:pPr>
        <w:rPr>
          <w:szCs w:val="22"/>
          <w:u w:val="single"/>
        </w:rPr>
      </w:pPr>
    </w:p>
    <w:p w:rsidR="00C6786A" w:rsidRDefault="00D26F0E" w:rsidP="00D26F0E">
      <w:pPr>
        <w:rPr>
          <w:szCs w:val="22"/>
        </w:rPr>
      </w:pPr>
      <w:r w:rsidRPr="00CF368A">
        <w:rPr>
          <w:szCs w:val="22"/>
          <w:u w:val="single"/>
        </w:rPr>
        <w:lastRenderedPageBreak/>
        <w:t>Hinweise für die Redaktionen:</w:t>
      </w:r>
      <w:r w:rsidRPr="00CF368A">
        <w:rPr>
          <w:szCs w:val="22"/>
          <w:u w:val="single"/>
        </w:rPr>
        <w:br/>
      </w:r>
      <w:r w:rsidR="0065706C">
        <w:rPr>
          <w:szCs w:val="22"/>
        </w:rPr>
        <w:t xml:space="preserve">Folgende </w:t>
      </w:r>
      <w:r w:rsidR="00C6786A">
        <w:rPr>
          <w:szCs w:val="22"/>
        </w:rPr>
        <w:t>zehn Themen werden im Qualitätsatlas</w:t>
      </w:r>
      <w:r w:rsidR="00C80054">
        <w:rPr>
          <w:szCs w:val="22"/>
        </w:rPr>
        <w:t xml:space="preserve"> Pflege</w:t>
      </w:r>
      <w:r w:rsidR="00C6786A">
        <w:rPr>
          <w:szCs w:val="22"/>
        </w:rPr>
        <w:t xml:space="preserve"> betrachtet:</w:t>
      </w:r>
    </w:p>
    <w:p w:rsidR="00C6786A" w:rsidRDefault="00C6786A" w:rsidP="00D26F0E">
      <w:pPr>
        <w:rPr>
          <w:szCs w:val="22"/>
        </w:rPr>
      </w:pPr>
    </w:p>
    <w:p w:rsidR="00C6786A" w:rsidRPr="00C6786A" w:rsidRDefault="00C6786A" w:rsidP="00C6786A">
      <w:pPr>
        <w:pStyle w:val="Listenabsatz"/>
        <w:numPr>
          <w:ilvl w:val="0"/>
          <w:numId w:val="6"/>
        </w:numPr>
        <w:rPr>
          <w:szCs w:val="22"/>
        </w:rPr>
      </w:pPr>
      <w:r w:rsidRPr="00C6786A">
        <w:rPr>
          <w:szCs w:val="22"/>
        </w:rPr>
        <w:t xml:space="preserve">Dauermedikation mit Schlaf- und Beruhigungsmitteln </w:t>
      </w:r>
    </w:p>
    <w:p w:rsidR="00C6786A" w:rsidRPr="00C6786A" w:rsidRDefault="00C6786A" w:rsidP="00C6786A">
      <w:pPr>
        <w:pStyle w:val="Listenabsatz"/>
        <w:numPr>
          <w:ilvl w:val="0"/>
          <w:numId w:val="6"/>
        </w:numPr>
        <w:rPr>
          <w:szCs w:val="22"/>
        </w:rPr>
      </w:pPr>
      <w:r w:rsidRPr="00C6786A">
        <w:rPr>
          <w:szCs w:val="22"/>
        </w:rPr>
        <w:t>Krankenhauseinweisungen von Demenzkranken aufgrund von Flüssigkeitsmangel</w:t>
      </w:r>
    </w:p>
    <w:p w:rsidR="00C6786A" w:rsidRPr="00C6786A" w:rsidRDefault="00C6786A" w:rsidP="00C6786A">
      <w:pPr>
        <w:pStyle w:val="Listenabsatz"/>
        <w:numPr>
          <w:ilvl w:val="0"/>
          <w:numId w:val="6"/>
        </w:numPr>
        <w:rPr>
          <w:szCs w:val="22"/>
        </w:rPr>
      </w:pPr>
      <w:r w:rsidRPr="00C6786A">
        <w:rPr>
          <w:szCs w:val="22"/>
        </w:rPr>
        <w:t>vermeidbare Krankenhausaufenthalte am Lebensende</w:t>
      </w:r>
    </w:p>
    <w:p w:rsidR="00C6786A" w:rsidRPr="00C6786A" w:rsidRDefault="00C6786A" w:rsidP="00C6786A">
      <w:pPr>
        <w:pStyle w:val="Listenabsatz"/>
        <w:numPr>
          <w:ilvl w:val="0"/>
          <w:numId w:val="6"/>
        </w:numPr>
        <w:rPr>
          <w:szCs w:val="22"/>
        </w:rPr>
      </w:pPr>
      <w:r w:rsidRPr="00C6786A">
        <w:rPr>
          <w:szCs w:val="22"/>
        </w:rPr>
        <w:t>fehlende augenärztliche Vorsorge bei Diabetes</w:t>
      </w:r>
    </w:p>
    <w:p w:rsidR="00C6786A" w:rsidRPr="00C6786A" w:rsidRDefault="00C6786A" w:rsidP="00C6786A">
      <w:pPr>
        <w:pStyle w:val="Listenabsatz"/>
        <w:numPr>
          <w:ilvl w:val="0"/>
          <w:numId w:val="6"/>
        </w:numPr>
        <w:rPr>
          <w:szCs w:val="22"/>
        </w:rPr>
      </w:pPr>
      <w:r w:rsidRPr="00C6786A">
        <w:rPr>
          <w:szCs w:val="22"/>
        </w:rPr>
        <w:t>Auftreten von Dekubitus</w:t>
      </w:r>
    </w:p>
    <w:p w:rsidR="00C6786A" w:rsidRPr="00C6786A" w:rsidRDefault="00C6786A" w:rsidP="00C6786A">
      <w:pPr>
        <w:pStyle w:val="Listenabsatz"/>
        <w:numPr>
          <w:ilvl w:val="0"/>
          <w:numId w:val="6"/>
        </w:numPr>
        <w:rPr>
          <w:szCs w:val="22"/>
        </w:rPr>
      </w:pPr>
      <w:r w:rsidRPr="00C6786A">
        <w:rPr>
          <w:szCs w:val="22"/>
        </w:rPr>
        <w:t>Dauerverordnung von Antipsychotika bei Demenz</w:t>
      </w:r>
    </w:p>
    <w:p w:rsidR="00C6786A" w:rsidRPr="00C6786A" w:rsidRDefault="00C6786A" w:rsidP="00C6786A">
      <w:pPr>
        <w:pStyle w:val="Listenabsatz"/>
        <w:numPr>
          <w:ilvl w:val="0"/>
          <w:numId w:val="6"/>
        </w:numPr>
        <w:rPr>
          <w:szCs w:val="22"/>
        </w:rPr>
      </w:pPr>
      <w:r w:rsidRPr="00C6786A">
        <w:rPr>
          <w:szCs w:val="22"/>
        </w:rPr>
        <w:t>gleichzeitige Verordnung von neun oder mehr Wirkstoffen</w:t>
      </w:r>
    </w:p>
    <w:p w:rsidR="00C6786A" w:rsidRPr="00C6786A" w:rsidRDefault="00C6786A" w:rsidP="00C6786A">
      <w:pPr>
        <w:pStyle w:val="Listenabsatz"/>
        <w:numPr>
          <w:ilvl w:val="0"/>
          <w:numId w:val="6"/>
        </w:numPr>
        <w:rPr>
          <w:szCs w:val="22"/>
        </w:rPr>
      </w:pPr>
      <w:r w:rsidRPr="00C6786A">
        <w:rPr>
          <w:szCs w:val="22"/>
        </w:rPr>
        <w:t>Einsatz von für ältere Menschen ungeeigneter Medikation</w:t>
      </w:r>
    </w:p>
    <w:p w:rsidR="00C6786A" w:rsidRDefault="00C6786A" w:rsidP="00C6786A">
      <w:pPr>
        <w:pStyle w:val="Listenabsatz"/>
        <w:numPr>
          <w:ilvl w:val="0"/>
          <w:numId w:val="6"/>
        </w:numPr>
        <w:rPr>
          <w:szCs w:val="22"/>
        </w:rPr>
      </w:pPr>
      <w:r w:rsidRPr="00C6786A">
        <w:rPr>
          <w:szCs w:val="22"/>
        </w:rPr>
        <w:t xml:space="preserve">Häufigkeit besonders kurzer Krankenhausaufenthalte von bis zu drei Tagen </w:t>
      </w:r>
    </w:p>
    <w:p w:rsidR="00D26F0E" w:rsidRPr="00C6786A" w:rsidRDefault="00C6786A" w:rsidP="00C6786A">
      <w:pPr>
        <w:pStyle w:val="Listenabsatz"/>
        <w:numPr>
          <w:ilvl w:val="0"/>
          <w:numId w:val="6"/>
        </w:numPr>
        <w:rPr>
          <w:szCs w:val="22"/>
        </w:rPr>
      </w:pPr>
      <w:r w:rsidRPr="00C6786A">
        <w:rPr>
          <w:szCs w:val="22"/>
        </w:rPr>
        <w:t>vermeidbare Krankenhausaufenthalte aufgrund von Stürzen</w:t>
      </w:r>
    </w:p>
    <w:p w:rsidR="00D26F0E" w:rsidRPr="00CF368A" w:rsidRDefault="00D26F0E" w:rsidP="00D26F0E">
      <w:pPr>
        <w:rPr>
          <w:rFonts w:asciiTheme="majorHAnsi" w:hAnsiTheme="majorHAnsi"/>
          <w:lang w:val="en-US"/>
        </w:rPr>
      </w:pPr>
    </w:p>
    <w:p w:rsidR="00D26F0E" w:rsidRPr="004A43E7" w:rsidRDefault="00D26F0E" w:rsidP="00D26F0E">
      <w:pPr>
        <w:pStyle w:val="Infokastenvollflchigberschrift"/>
        <w:pBdr>
          <w:left w:val="single" w:sz="2" w:space="15" w:color="E8F4F2"/>
        </w:pBdr>
      </w:pPr>
      <w:r w:rsidRPr="004A43E7">
        <w:t>Zur AOK Sachsen-Anhalt:</w:t>
      </w:r>
    </w:p>
    <w:p w:rsidR="00D26F0E" w:rsidRPr="00EA3102" w:rsidRDefault="00D26F0E" w:rsidP="00D26F0E">
      <w:pPr>
        <w:pStyle w:val="InfokastenvollflchigFlietext"/>
        <w:pBdr>
          <w:left w:val="single" w:sz="2" w:space="15" w:color="E8F4F2"/>
        </w:pBdr>
      </w:pPr>
      <w:r w:rsidRPr="00EA3102">
        <w:t>Die AOK Sachsen-Anhalt betreut über 8</w:t>
      </w:r>
      <w:r>
        <w:t>30</w:t>
      </w:r>
      <w:r w:rsidRPr="00EA3102">
        <w:t>.000 Versicherte und 50.000 Arbeitgeber in 44 regionalen Kundencentern. Mit einem Marktanteil von 40 Prozent und einem Beitragssatz von 15,</w:t>
      </w:r>
      <w:r>
        <w:t>6</w:t>
      </w:r>
      <w:r w:rsidRPr="00EA3102">
        <w:t xml:space="preserve"> Prozent ist sie die größte und </w:t>
      </w:r>
      <w:r>
        <w:t>die günstigste regionale</w:t>
      </w:r>
      <w:r w:rsidRPr="00EA3102">
        <w:t xml:space="preserve"> Krankenkasse in Sachsen-Anhalt.</w:t>
      </w:r>
    </w:p>
    <w:p w:rsidR="00D26F0E" w:rsidRDefault="00D26F0E" w:rsidP="00D26F0E">
      <w:pPr>
        <w:rPr>
          <w:rFonts w:asciiTheme="majorHAnsi" w:hAnsiTheme="majorHAnsi"/>
        </w:rPr>
      </w:pPr>
    </w:p>
    <w:p w:rsidR="003A4CDC" w:rsidRDefault="003A4CDC" w:rsidP="00D26F0E">
      <w:pPr>
        <w:rPr>
          <w:rFonts w:asciiTheme="majorHAnsi" w:hAnsiTheme="majorHAnsi"/>
          <w:b/>
        </w:rPr>
      </w:pPr>
    </w:p>
    <w:p w:rsidR="003A4CDC" w:rsidRDefault="003A4CDC" w:rsidP="00D26F0E">
      <w:pPr>
        <w:rPr>
          <w:rFonts w:asciiTheme="majorHAnsi" w:hAnsiTheme="majorHAnsi"/>
          <w:b/>
        </w:rPr>
      </w:pPr>
    </w:p>
    <w:p w:rsidR="003A4CDC" w:rsidRDefault="003A4CDC" w:rsidP="00D26F0E">
      <w:pPr>
        <w:rPr>
          <w:rFonts w:asciiTheme="majorHAnsi" w:hAnsiTheme="majorHAnsi"/>
          <w:b/>
        </w:rPr>
      </w:pPr>
    </w:p>
    <w:p w:rsidR="003A4CDC" w:rsidRDefault="003A4CDC" w:rsidP="00D26F0E">
      <w:pPr>
        <w:rPr>
          <w:rFonts w:asciiTheme="majorHAnsi" w:hAnsiTheme="majorHAnsi"/>
          <w:b/>
        </w:rPr>
      </w:pPr>
    </w:p>
    <w:p w:rsidR="003A4CDC" w:rsidRDefault="003A4CDC" w:rsidP="00D26F0E">
      <w:pPr>
        <w:rPr>
          <w:rFonts w:asciiTheme="majorHAnsi" w:hAnsiTheme="majorHAnsi"/>
          <w:b/>
        </w:rPr>
      </w:pPr>
    </w:p>
    <w:p w:rsidR="003A4CDC" w:rsidRDefault="003A4CDC" w:rsidP="00D26F0E">
      <w:pPr>
        <w:rPr>
          <w:rFonts w:asciiTheme="majorHAnsi" w:hAnsiTheme="majorHAnsi"/>
          <w:b/>
        </w:rPr>
      </w:pPr>
    </w:p>
    <w:p w:rsidR="003A4CDC" w:rsidRDefault="003A4CDC" w:rsidP="00D26F0E">
      <w:pPr>
        <w:rPr>
          <w:rFonts w:asciiTheme="majorHAnsi" w:hAnsiTheme="majorHAnsi"/>
          <w:b/>
        </w:rPr>
      </w:pPr>
    </w:p>
    <w:p w:rsidR="003A4CDC" w:rsidRDefault="003A4CDC" w:rsidP="00D26F0E">
      <w:pPr>
        <w:rPr>
          <w:rFonts w:asciiTheme="majorHAnsi" w:hAnsiTheme="majorHAnsi"/>
          <w:b/>
        </w:rPr>
      </w:pPr>
    </w:p>
    <w:p w:rsidR="003A4CDC" w:rsidRDefault="003A4CDC" w:rsidP="00D26F0E">
      <w:pPr>
        <w:rPr>
          <w:rFonts w:asciiTheme="majorHAnsi" w:hAnsiTheme="majorHAnsi"/>
          <w:b/>
        </w:rPr>
      </w:pPr>
    </w:p>
    <w:p w:rsidR="003A4CDC" w:rsidRDefault="003A4CDC" w:rsidP="00D26F0E">
      <w:pPr>
        <w:rPr>
          <w:rFonts w:asciiTheme="majorHAnsi" w:hAnsiTheme="majorHAnsi"/>
          <w:b/>
        </w:rPr>
      </w:pPr>
    </w:p>
    <w:p w:rsidR="003A4CDC" w:rsidRDefault="003A4CDC" w:rsidP="00D26F0E">
      <w:pPr>
        <w:rPr>
          <w:rFonts w:asciiTheme="majorHAnsi" w:hAnsiTheme="majorHAnsi"/>
          <w:b/>
        </w:rPr>
      </w:pPr>
    </w:p>
    <w:p w:rsidR="003A4CDC" w:rsidRDefault="003A4CDC" w:rsidP="00D26F0E">
      <w:pPr>
        <w:rPr>
          <w:rFonts w:asciiTheme="majorHAnsi" w:hAnsiTheme="majorHAnsi"/>
          <w:b/>
        </w:rPr>
      </w:pPr>
    </w:p>
    <w:p w:rsidR="003A4CDC" w:rsidRDefault="003A4CDC" w:rsidP="00D26F0E">
      <w:pPr>
        <w:rPr>
          <w:rFonts w:asciiTheme="majorHAnsi" w:hAnsiTheme="majorHAnsi"/>
          <w:b/>
        </w:rPr>
      </w:pPr>
    </w:p>
    <w:p w:rsidR="003A4CDC" w:rsidRDefault="003A4CDC" w:rsidP="00D26F0E">
      <w:pPr>
        <w:rPr>
          <w:rFonts w:asciiTheme="majorHAnsi" w:hAnsiTheme="majorHAnsi"/>
          <w:b/>
        </w:rPr>
      </w:pPr>
    </w:p>
    <w:p w:rsidR="003A4CDC" w:rsidRDefault="003A4CDC" w:rsidP="00D26F0E">
      <w:pPr>
        <w:rPr>
          <w:rFonts w:asciiTheme="majorHAnsi" w:hAnsiTheme="majorHAnsi"/>
          <w:b/>
        </w:rPr>
      </w:pPr>
    </w:p>
    <w:p w:rsidR="00D26F0E" w:rsidRDefault="00D26F0E" w:rsidP="00D26F0E">
      <w:pPr>
        <w:rPr>
          <w:rFonts w:asciiTheme="majorHAnsi" w:hAnsiTheme="majorHAnsi"/>
          <w:b/>
        </w:rPr>
      </w:pPr>
      <w:r w:rsidRPr="00CF368A">
        <w:rPr>
          <w:rFonts w:asciiTheme="majorHAnsi" w:hAnsiTheme="majorHAnsi"/>
          <w:b/>
        </w:rPr>
        <w:lastRenderedPageBreak/>
        <w:t xml:space="preserve">Bilderservice: </w:t>
      </w:r>
    </w:p>
    <w:p w:rsidR="00D26F0E" w:rsidRDefault="00D26F0E" w:rsidP="00D26F0E">
      <w:r w:rsidRPr="00173AC2">
        <w:t>Für Ihre Berichterstattung in Verbindung mit dieser</w:t>
      </w:r>
      <w:r>
        <w:t xml:space="preserve"> Pressemitteilung können Sie die</w:t>
      </w:r>
      <w:r w:rsidRPr="00173AC2">
        <w:t xml:space="preserve"> beigefügte</w:t>
      </w:r>
      <w:r>
        <w:t>n</w:t>
      </w:r>
      <w:r w:rsidRPr="00173AC2">
        <w:t xml:space="preserve"> Foto</w:t>
      </w:r>
      <w:r>
        <w:t>s</w:t>
      </w:r>
      <w:r w:rsidRPr="00173AC2">
        <w:t xml:space="preserve"> bei Angabe des Bildnachweises kostenfrei verwenden.</w:t>
      </w:r>
    </w:p>
    <w:p w:rsidR="00D26F0E" w:rsidRPr="00CF368A" w:rsidRDefault="00D26F0E" w:rsidP="00D26F0E">
      <w:pPr>
        <w:rPr>
          <w:rFonts w:asciiTheme="majorHAnsi" w:hAnsiTheme="majorHAnsi"/>
          <w:b/>
        </w:rPr>
      </w:pPr>
    </w:p>
    <w:tbl>
      <w:tblPr>
        <w:tblStyle w:val="Tabellenraster"/>
        <w:tblpPr w:bottomFromText="142" w:vertAnchor="text" w:tblpY="1"/>
        <w:tblOverlap w:val="nev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96"/>
        <w:gridCol w:w="113"/>
        <w:gridCol w:w="4196"/>
      </w:tblGrid>
      <w:tr w:rsidR="00D26F0E" w:rsidRPr="00CF368A" w:rsidTr="00BF2122">
        <w:trPr>
          <w:trHeight w:val="2865"/>
        </w:trPr>
        <w:tc>
          <w:tcPr>
            <w:tcW w:w="4196" w:type="dxa"/>
            <w:noWrap/>
          </w:tcPr>
          <w:p w:rsidR="00D26F0E" w:rsidRPr="00CF368A" w:rsidRDefault="00D26F0E" w:rsidP="00BF2122">
            <w:pPr>
              <w:rPr>
                <w:rFonts w:asciiTheme="majorHAnsi" w:hAnsiTheme="majorHAnsi"/>
              </w:rPr>
            </w:pPr>
            <w:r w:rsidRPr="00CF368A">
              <w:rPr>
                <w:rFonts w:asciiTheme="majorHAnsi" w:hAnsiTheme="majorHAnsi"/>
                <w:noProof/>
                <w:lang w:eastAsia="de-DE"/>
              </w:rPr>
              <w:drawing>
                <wp:anchor distT="0" distB="0" distL="114300" distR="114300" simplePos="0" relativeHeight="251659264" behindDoc="1" locked="0" layoutInCell="1" allowOverlap="1" wp14:anchorId="20AD8655" wp14:editId="3C0727DF">
                  <wp:simplePos x="0" y="0"/>
                  <wp:positionH relativeFrom="column">
                    <wp:posOffset>9376</wp:posOffset>
                  </wp:positionH>
                  <wp:positionV relativeFrom="paragraph">
                    <wp:posOffset>148430</wp:posOffset>
                  </wp:positionV>
                  <wp:extent cx="2434318" cy="1369303"/>
                  <wp:effectExtent l="0" t="0" r="4445" b="254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8948" cy="1371907"/>
                          </a:xfrm>
                          <a:prstGeom prst="rect">
                            <a:avLst/>
                          </a:prstGeom>
                        </pic:spPr>
                      </pic:pic>
                    </a:graphicData>
                  </a:graphic>
                  <wp14:sizeRelH relativeFrom="margin">
                    <wp14:pctWidth>0</wp14:pctWidth>
                  </wp14:sizeRelH>
                  <wp14:sizeRelV relativeFrom="margin">
                    <wp14:pctHeight>0</wp14:pctHeight>
                  </wp14:sizeRelV>
                </wp:anchor>
              </w:drawing>
            </w:r>
          </w:p>
        </w:tc>
        <w:tc>
          <w:tcPr>
            <w:tcW w:w="113" w:type="dxa"/>
            <w:noWrap/>
          </w:tcPr>
          <w:p w:rsidR="00D26F0E" w:rsidRPr="00CF368A" w:rsidRDefault="00D26F0E" w:rsidP="00BF2122">
            <w:pPr>
              <w:rPr>
                <w:rFonts w:asciiTheme="majorHAnsi" w:hAnsiTheme="majorHAnsi"/>
              </w:rPr>
            </w:pPr>
          </w:p>
        </w:tc>
        <w:tc>
          <w:tcPr>
            <w:tcW w:w="4196" w:type="dxa"/>
            <w:noWrap/>
          </w:tcPr>
          <w:p w:rsidR="00D26F0E" w:rsidRPr="00CF368A" w:rsidRDefault="00E44DE0" w:rsidP="00BF2122">
            <w:pPr>
              <w:rPr>
                <w:rFonts w:asciiTheme="majorHAnsi" w:hAnsiTheme="majorHAnsi"/>
              </w:rPr>
            </w:pPr>
            <w:r>
              <w:rPr>
                <w:rFonts w:asciiTheme="majorHAnsi" w:hAnsiTheme="majorHAnsi"/>
                <w:noProof/>
                <w14:numSpacing w14:val="default"/>
              </w:rPr>
              <w:drawing>
                <wp:anchor distT="0" distB="0" distL="114300" distR="114300" simplePos="0" relativeHeight="251660288" behindDoc="0" locked="0" layoutInCell="1" allowOverlap="1">
                  <wp:simplePos x="0" y="0"/>
                  <wp:positionH relativeFrom="column">
                    <wp:posOffset>273050</wp:posOffset>
                  </wp:positionH>
                  <wp:positionV relativeFrom="paragraph">
                    <wp:posOffset>156845</wp:posOffset>
                  </wp:positionV>
                  <wp:extent cx="946150" cy="1315720"/>
                  <wp:effectExtent l="0" t="0" r="6350" b="0"/>
                  <wp:wrapThrough wrapText="bothSides">
                    <wp:wrapPolygon edited="0">
                      <wp:start x="0" y="0"/>
                      <wp:lineTo x="0" y="21266"/>
                      <wp:lineTo x="21310" y="21266"/>
                      <wp:lineTo x="21310"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ta Müll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6150" cy="1315720"/>
                          </a:xfrm>
                          <a:prstGeom prst="rect">
                            <a:avLst/>
                          </a:prstGeom>
                        </pic:spPr>
                      </pic:pic>
                    </a:graphicData>
                  </a:graphic>
                  <wp14:sizeRelH relativeFrom="margin">
                    <wp14:pctWidth>0</wp14:pctWidth>
                  </wp14:sizeRelH>
                  <wp14:sizeRelV relativeFrom="margin">
                    <wp14:pctHeight>0</wp14:pctHeight>
                  </wp14:sizeRelV>
                </wp:anchor>
              </w:drawing>
            </w:r>
          </w:p>
        </w:tc>
      </w:tr>
      <w:tr w:rsidR="00D26F0E" w:rsidRPr="00CF368A" w:rsidTr="00BF2122">
        <w:trPr>
          <w:trHeight w:val="18"/>
        </w:trPr>
        <w:tc>
          <w:tcPr>
            <w:tcW w:w="4196" w:type="dxa"/>
            <w:tcMar>
              <w:top w:w="113" w:type="dxa"/>
            </w:tcMar>
          </w:tcPr>
          <w:p w:rsidR="00D26F0E" w:rsidRPr="00CF368A" w:rsidRDefault="00F66388" w:rsidP="00BF2122">
            <w:pPr>
              <w:pStyle w:val="Fuzeile"/>
              <w:rPr>
                <w:rFonts w:asciiTheme="majorHAnsi" w:hAnsiTheme="majorHAnsi"/>
              </w:rPr>
            </w:pPr>
            <w:r>
              <w:rPr>
                <w:rFonts w:asciiTheme="majorHAnsi" w:hAnsiTheme="majorHAnsi"/>
              </w:rPr>
              <w:t>D</w:t>
            </w:r>
            <w:r w:rsidRPr="00F66388">
              <w:rPr>
                <w:rFonts w:asciiTheme="majorHAnsi" w:hAnsiTheme="majorHAnsi"/>
              </w:rPr>
              <w:t>er Qualitätsatlas Pflege der AOK bescheinigt den Pflegeheimen in S</w:t>
            </w:r>
            <w:r>
              <w:rPr>
                <w:rFonts w:asciiTheme="majorHAnsi" w:hAnsiTheme="majorHAnsi"/>
              </w:rPr>
              <w:t>achsen-Anhalt</w:t>
            </w:r>
            <w:r w:rsidRPr="00F66388">
              <w:rPr>
                <w:rFonts w:asciiTheme="majorHAnsi" w:hAnsiTheme="majorHAnsi"/>
              </w:rPr>
              <w:t xml:space="preserve"> eine</w:t>
            </w:r>
            <w:r>
              <w:rPr>
                <w:rFonts w:asciiTheme="majorHAnsi" w:hAnsiTheme="majorHAnsi"/>
              </w:rPr>
              <w:t xml:space="preserve"> im bundesweiten Vergleich</w:t>
            </w:r>
            <w:r w:rsidRPr="00F66388">
              <w:rPr>
                <w:rFonts w:asciiTheme="majorHAnsi" w:hAnsiTheme="majorHAnsi"/>
              </w:rPr>
              <w:t xml:space="preserve"> gute Versorgungsqualität. Foto: Mahler / AOK </w:t>
            </w:r>
            <w:r>
              <w:rPr>
                <w:rFonts w:asciiTheme="majorHAnsi" w:hAnsiTheme="majorHAnsi"/>
              </w:rPr>
              <w:t>Sachsen-Anhalt</w:t>
            </w:r>
          </w:p>
        </w:tc>
        <w:tc>
          <w:tcPr>
            <w:tcW w:w="113" w:type="dxa"/>
            <w:tcMar>
              <w:top w:w="113" w:type="dxa"/>
            </w:tcMar>
          </w:tcPr>
          <w:p w:rsidR="00D26F0E" w:rsidRPr="00CF368A" w:rsidRDefault="00D26F0E" w:rsidP="00BF2122">
            <w:pPr>
              <w:pStyle w:val="Bildunterschrift"/>
              <w:rPr>
                <w:rFonts w:asciiTheme="majorHAnsi" w:hAnsiTheme="majorHAnsi"/>
              </w:rPr>
            </w:pPr>
          </w:p>
        </w:tc>
        <w:tc>
          <w:tcPr>
            <w:tcW w:w="4196" w:type="dxa"/>
            <w:tcMar>
              <w:top w:w="113" w:type="dxa"/>
            </w:tcMar>
          </w:tcPr>
          <w:p w:rsidR="00D26F0E" w:rsidRPr="00CF368A" w:rsidRDefault="00E44DE0" w:rsidP="00BF2122">
            <w:pPr>
              <w:pStyle w:val="Bildunterschrift"/>
              <w:rPr>
                <w:rFonts w:asciiTheme="majorHAnsi" w:hAnsiTheme="majorHAnsi"/>
              </w:rPr>
            </w:pPr>
            <w:r>
              <w:rPr>
                <w:rFonts w:asciiTheme="majorHAnsi" w:hAnsiTheme="majorHAnsi"/>
              </w:rPr>
              <w:t>Britta Müller, Leiterin der Pflegekasse bei der AOK Sachsen-Anhalt</w:t>
            </w:r>
            <w:r w:rsidR="003D472D">
              <w:rPr>
                <w:rFonts w:asciiTheme="majorHAnsi" w:hAnsiTheme="majorHAnsi"/>
              </w:rPr>
              <w:t xml:space="preserve">. </w:t>
            </w:r>
          </w:p>
        </w:tc>
      </w:tr>
    </w:tbl>
    <w:p w:rsidR="002F6762" w:rsidRDefault="002F6762" w:rsidP="00D26F0E"/>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BD09F5" w:rsidRDefault="00BD09F5" w:rsidP="00D26F0E">
      <w:r w:rsidRPr="00CC67B0">
        <w:rPr>
          <w:b/>
        </w:rPr>
        <w:lastRenderedPageBreak/>
        <w:t>Tabelle 1:</w:t>
      </w:r>
      <w:r>
        <w:t xml:space="preserve"> </w:t>
      </w:r>
      <w:r w:rsidR="00CC67B0" w:rsidRPr="00CC67B0">
        <w:t>Dauerverordnung von Beruhigungs- und Schlafmitteln (Benzodiazepinen, -derivaten, Z-Substanzen) in 2021, Anteil, nach Bundesländern</w:t>
      </w:r>
    </w:p>
    <w:p w:rsidR="00CC67B0" w:rsidRDefault="00CC67B0" w:rsidP="00D26F0E"/>
    <w:tbl>
      <w:tblPr>
        <w:tblStyle w:val="Gitternetztabelle4Akzent2"/>
        <w:tblW w:w="5000" w:type="pct"/>
        <w:tblLook w:val="04A0" w:firstRow="1" w:lastRow="0" w:firstColumn="1" w:lastColumn="0" w:noHBand="0" w:noVBand="1"/>
      </w:tblPr>
      <w:tblGrid>
        <w:gridCol w:w="5599"/>
        <w:gridCol w:w="2894"/>
      </w:tblGrid>
      <w:tr w:rsidR="00BD09F5" w:rsidRPr="00BD09F5" w:rsidTr="006D23D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6" w:type="pct"/>
            <w:shd w:val="clear" w:color="auto" w:fill="005E3F"/>
            <w:noWrap/>
            <w:hideMark/>
          </w:tcPr>
          <w:p w:rsidR="00BD09F5" w:rsidRPr="00BD09F5" w:rsidRDefault="00BD09F5" w:rsidP="00BD09F5">
            <w:pPr>
              <w:spacing w:line="240" w:lineRule="auto"/>
              <w:rPr>
                <w:rFonts w:asciiTheme="majorHAnsi" w:eastAsia="Times New Roman" w:hAnsiTheme="majorHAnsi" w:cs="Calibri"/>
                <w:kern w:val="0"/>
                <w:szCs w:val="22"/>
                <w:lang w:eastAsia="de-DE"/>
                <w14:numSpacing w14:val="default"/>
              </w:rPr>
            </w:pPr>
            <w:r w:rsidRPr="00BD09F5">
              <w:rPr>
                <w:rFonts w:asciiTheme="majorHAnsi" w:eastAsia="Times New Roman" w:hAnsiTheme="majorHAnsi" w:cs="Calibri"/>
                <w:kern w:val="0"/>
                <w:szCs w:val="22"/>
                <w:lang w:eastAsia="de-DE"/>
                <w14:numSpacing w14:val="default"/>
              </w:rPr>
              <w:t>Bundesland</w:t>
            </w:r>
          </w:p>
        </w:tc>
        <w:tc>
          <w:tcPr>
            <w:tcW w:w="1704" w:type="pct"/>
            <w:shd w:val="clear" w:color="auto" w:fill="005E3F"/>
            <w:noWrap/>
            <w:hideMark/>
          </w:tcPr>
          <w:p w:rsidR="00BD09F5" w:rsidRPr="00BD09F5" w:rsidRDefault="00BD09F5" w:rsidP="00BD09F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kern w:val="0"/>
                <w:szCs w:val="22"/>
                <w:lang w:eastAsia="de-DE"/>
                <w14:numSpacing w14:val="default"/>
              </w:rPr>
            </w:pPr>
            <w:r w:rsidRPr="000F745D">
              <w:rPr>
                <w:rFonts w:asciiTheme="majorHAnsi" w:eastAsia="Times New Roman" w:hAnsiTheme="majorHAnsi" w:cs="Calibri"/>
                <w:b w:val="0"/>
                <w:bCs w:val="0"/>
                <w:kern w:val="0"/>
                <w:szCs w:val="22"/>
                <w:lang w:eastAsia="de-DE"/>
                <w14:numSpacing w14:val="default"/>
              </w:rPr>
              <w:t>Anteil</w:t>
            </w:r>
          </w:p>
        </w:tc>
      </w:tr>
      <w:tr w:rsidR="00BD09F5" w:rsidRPr="00BD09F5" w:rsidTr="006D23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6" w:type="pct"/>
            <w:shd w:val="clear" w:color="auto" w:fill="auto"/>
            <w:noWrap/>
            <w:hideMark/>
          </w:tcPr>
          <w:p w:rsidR="00BD09F5" w:rsidRPr="00BD09F5" w:rsidRDefault="00BD09F5" w:rsidP="00446108">
            <w:pPr>
              <w:rPr>
                <w:lang w:eastAsia="de-DE"/>
              </w:rPr>
            </w:pPr>
            <w:r w:rsidRPr="00BD09F5">
              <w:rPr>
                <w:lang w:eastAsia="de-DE"/>
              </w:rPr>
              <w:t>Brandenburg</w:t>
            </w:r>
          </w:p>
        </w:tc>
        <w:tc>
          <w:tcPr>
            <w:tcW w:w="1704" w:type="pct"/>
            <w:shd w:val="clear" w:color="auto" w:fill="auto"/>
            <w:noWrap/>
            <w:hideMark/>
          </w:tcPr>
          <w:p w:rsidR="00BD09F5" w:rsidRPr="00BD09F5" w:rsidRDefault="00BD09F5" w:rsidP="000F745D">
            <w:pPr>
              <w:jc w:val="right"/>
              <w:cnfStyle w:val="000000100000" w:firstRow="0" w:lastRow="0" w:firstColumn="0" w:lastColumn="0" w:oddVBand="0" w:evenVBand="0" w:oddHBand="1" w:evenHBand="0" w:firstRowFirstColumn="0" w:firstRowLastColumn="0" w:lastRowFirstColumn="0" w:lastRowLastColumn="0"/>
              <w:rPr>
                <w:lang w:eastAsia="de-DE"/>
              </w:rPr>
            </w:pPr>
            <w:r w:rsidRPr="00BD09F5">
              <w:rPr>
                <w:lang w:eastAsia="de-DE"/>
              </w:rPr>
              <w:t>3,49</w:t>
            </w:r>
            <w:r w:rsidR="000F745D">
              <w:rPr>
                <w:lang w:eastAsia="de-DE"/>
              </w:rPr>
              <w:t xml:space="preserve"> </w:t>
            </w:r>
            <w:r w:rsidRPr="00BD09F5">
              <w:rPr>
                <w:lang w:eastAsia="de-DE"/>
              </w:rPr>
              <w:t>%</w:t>
            </w:r>
          </w:p>
        </w:tc>
      </w:tr>
      <w:tr w:rsidR="00BD09F5" w:rsidRPr="00BD09F5" w:rsidTr="006D23DB">
        <w:trPr>
          <w:trHeight w:val="290"/>
        </w:trPr>
        <w:tc>
          <w:tcPr>
            <w:cnfStyle w:val="001000000000" w:firstRow="0" w:lastRow="0" w:firstColumn="1" w:lastColumn="0" w:oddVBand="0" w:evenVBand="0" w:oddHBand="0" w:evenHBand="0" w:firstRowFirstColumn="0" w:firstRowLastColumn="0" w:lastRowFirstColumn="0" w:lastRowLastColumn="0"/>
            <w:tcW w:w="3296" w:type="pct"/>
            <w:shd w:val="clear" w:color="auto" w:fill="auto"/>
            <w:noWrap/>
            <w:hideMark/>
          </w:tcPr>
          <w:p w:rsidR="00BD09F5" w:rsidRPr="00BD09F5" w:rsidRDefault="00BD09F5" w:rsidP="00446108">
            <w:pPr>
              <w:rPr>
                <w:lang w:eastAsia="de-DE"/>
              </w:rPr>
            </w:pPr>
            <w:r w:rsidRPr="00BD09F5">
              <w:rPr>
                <w:lang w:eastAsia="de-DE"/>
              </w:rPr>
              <w:t>Thüringen</w:t>
            </w:r>
          </w:p>
        </w:tc>
        <w:tc>
          <w:tcPr>
            <w:tcW w:w="1704" w:type="pct"/>
            <w:shd w:val="clear" w:color="auto" w:fill="auto"/>
            <w:noWrap/>
            <w:hideMark/>
          </w:tcPr>
          <w:p w:rsidR="00BD09F5" w:rsidRPr="00BD09F5" w:rsidRDefault="00BD09F5" w:rsidP="000F745D">
            <w:pPr>
              <w:jc w:val="right"/>
              <w:cnfStyle w:val="000000000000" w:firstRow="0" w:lastRow="0" w:firstColumn="0" w:lastColumn="0" w:oddVBand="0" w:evenVBand="0" w:oddHBand="0" w:evenHBand="0" w:firstRowFirstColumn="0" w:firstRowLastColumn="0" w:lastRowFirstColumn="0" w:lastRowLastColumn="0"/>
              <w:rPr>
                <w:lang w:eastAsia="de-DE"/>
              </w:rPr>
            </w:pPr>
            <w:r w:rsidRPr="00BD09F5">
              <w:rPr>
                <w:lang w:eastAsia="de-DE"/>
              </w:rPr>
              <w:t>3,51</w:t>
            </w:r>
            <w:r w:rsidR="000F745D">
              <w:rPr>
                <w:lang w:eastAsia="de-DE"/>
              </w:rPr>
              <w:t xml:space="preserve"> </w:t>
            </w:r>
            <w:r w:rsidRPr="00BD09F5">
              <w:rPr>
                <w:lang w:eastAsia="de-DE"/>
              </w:rPr>
              <w:t>%</w:t>
            </w:r>
          </w:p>
        </w:tc>
      </w:tr>
      <w:tr w:rsidR="00BD09F5" w:rsidRPr="00BD09F5" w:rsidTr="006D23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6" w:type="pct"/>
            <w:shd w:val="clear" w:color="auto" w:fill="auto"/>
            <w:noWrap/>
            <w:hideMark/>
          </w:tcPr>
          <w:p w:rsidR="00BD09F5" w:rsidRPr="00BD09F5" w:rsidRDefault="00BD09F5" w:rsidP="00446108">
            <w:pPr>
              <w:rPr>
                <w:lang w:eastAsia="de-DE"/>
              </w:rPr>
            </w:pPr>
            <w:r w:rsidRPr="00BD09F5">
              <w:rPr>
                <w:lang w:eastAsia="de-DE"/>
              </w:rPr>
              <w:t>Sachsen-Anhalt</w:t>
            </w:r>
          </w:p>
        </w:tc>
        <w:tc>
          <w:tcPr>
            <w:tcW w:w="1704" w:type="pct"/>
            <w:shd w:val="clear" w:color="auto" w:fill="auto"/>
            <w:noWrap/>
            <w:hideMark/>
          </w:tcPr>
          <w:p w:rsidR="00BD09F5" w:rsidRPr="00BD09F5" w:rsidRDefault="00BD09F5" w:rsidP="000F745D">
            <w:pPr>
              <w:jc w:val="right"/>
              <w:cnfStyle w:val="000000100000" w:firstRow="0" w:lastRow="0" w:firstColumn="0" w:lastColumn="0" w:oddVBand="0" w:evenVBand="0" w:oddHBand="1" w:evenHBand="0" w:firstRowFirstColumn="0" w:firstRowLastColumn="0" w:lastRowFirstColumn="0" w:lastRowLastColumn="0"/>
              <w:rPr>
                <w:lang w:eastAsia="de-DE"/>
              </w:rPr>
            </w:pPr>
            <w:r w:rsidRPr="00BD09F5">
              <w:rPr>
                <w:lang w:eastAsia="de-DE"/>
              </w:rPr>
              <w:t>3,55</w:t>
            </w:r>
            <w:r w:rsidR="000F745D">
              <w:rPr>
                <w:lang w:eastAsia="de-DE"/>
              </w:rPr>
              <w:t xml:space="preserve"> </w:t>
            </w:r>
            <w:r w:rsidRPr="00BD09F5">
              <w:rPr>
                <w:lang w:eastAsia="de-DE"/>
              </w:rPr>
              <w:t>%</w:t>
            </w:r>
          </w:p>
        </w:tc>
      </w:tr>
      <w:tr w:rsidR="00BD09F5" w:rsidRPr="00BD09F5" w:rsidTr="006D23DB">
        <w:trPr>
          <w:trHeight w:val="290"/>
        </w:trPr>
        <w:tc>
          <w:tcPr>
            <w:cnfStyle w:val="001000000000" w:firstRow="0" w:lastRow="0" w:firstColumn="1" w:lastColumn="0" w:oddVBand="0" w:evenVBand="0" w:oddHBand="0" w:evenHBand="0" w:firstRowFirstColumn="0" w:firstRowLastColumn="0" w:lastRowFirstColumn="0" w:lastRowLastColumn="0"/>
            <w:tcW w:w="3296" w:type="pct"/>
            <w:shd w:val="clear" w:color="auto" w:fill="auto"/>
            <w:noWrap/>
            <w:hideMark/>
          </w:tcPr>
          <w:p w:rsidR="00BD09F5" w:rsidRPr="00BD09F5" w:rsidRDefault="00BD09F5" w:rsidP="00446108">
            <w:pPr>
              <w:rPr>
                <w:lang w:eastAsia="de-DE"/>
              </w:rPr>
            </w:pPr>
            <w:r w:rsidRPr="00BD09F5">
              <w:rPr>
                <w:lang w:eastAsia="de-DE"/>
              </w:rPr>
              <w:t>Mecklenburg-Vorpommern</w:t>
            </w:r>
          </w:p>
        </w:tc>
        <w:tc>
          <w:tcPr>
            <w:tcW w:w="1704" w:type="pct"/>
            <w:shd w:val="clear" w:color="auto" w:fill="auto"/>
            <w:noWrap/>
            <w:hideMark/>
          </w:tcPr>
          <w:p w:rsidR="00BD09F5" w:rsidRPr="00BD09F5" w:rsidRDefault="00BD09F5" w:rsidP="000F745D">
            <w:pPr>
              <w:jc w:val="right"/>
              <w:cnfStyle w:val="000000000000" w:firstRow="0" w:lastRow="0" w:firstColumn="0" w:lastColumn="0" w:oddVBand="0" w:evenVBand="0" w:oddHBand="0" w:evenHBand="0" w:firstRowFirstColumn="0" w:firstRowLastColumn="0" w:lastRowFirstColumn="0" w:lastRowLastColumn="0"/>
              <w:rPr>
                <w:lang w:eastAsia="de-DE"/>
              </w:rPr>
            </w:pPr>
            <w:r w:rsidRPr="00BD09F5">
              <w:rPr>
                <w:lang w:eastAsia="de-DE"/>
              </w:rPr>
              <w:t>4,27</w:t>
            </w:r>
            <w:r w:rsidR="000F745D">
              <w:rPr>
                <w:lang w:eastAsia="de-DE"/>
              </w:rPr>
              <w:t xml:space="preserve"> </w:t>
            </w:r>
            <w:r w:rsidRPr="00BD09F5">
              <w:rPr>
                <w:lang w:eastAsia="de-DE"/>
              </w:rPr>
              <w:t>%</w:t>
            </w:r>
          </w:p>
        </w:tc>
      </w:tr>
      <w:tr w:rsidR="00BD09F5" w:rsidRPr="00BD09F5" w:rsidTr="006D23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6" w:type="pct"/>
            <w:shd w:val="clear" w:color="auto" w:fill="auto"/>
            <w:noWrap/>
            <w:hideMark/>
          </w:tcPr>
          <w:p w:rsidR="00BD09F5" w:rsidRPr="00BD09F5" w:rsidRDefault="00BD09F5" w:rsidP="00446108">
            <w:pPr>
              <w:rPr>
                <w:lang w:eastAsia="de-DE"/>
              </w:rPr>
            </w:pPr>
            <w:r w:rsidRPr="00BD09F5">
              <w:rPr>
                <w:lang w:eastAsia="de-DE"/>
              </w:rPr>
              <w:t>Berlin</w:t>
            </w:r>
          </w:p>
        </w:tc>
        <w:tc>
          <w:tcPr>
            <w:tcW w:w="1704" w:type="pct"/>
            <w:shd w:val="clear" w:color="auto" w:fill="auto"/>
            <w:noWrap/>
            <w:hideMark/>
          </w:tcPr>
          <w:p w:rsidR="00BD09F5" w:rsidRPr="00BD09F5" w:rsidRDefault="00BD09F5" w:rsidP="000F745D">
            <w:pPr>
              <w:jc w:val="right"/>
              <w:cnfStyle w:val="000000100000" w:firstRow="0" w:lastRow="0" w:firstColumn="0" w:lastColumn="0" w:oddVBand="0" w:evenVBand="0" w:oddHBand="1" w:evenHBand="0" w:firstRowFirstColumn="0" w:firstRowLastColumn="0" w:lastRowFirstColumn="0" w:lastRowLastColumn="0"/>
              <w:rPr>
                <w:lang w:eastAsia="de-DE"/>
              </w:rPr>
            </w:pPr>
            <w:r w:rsidRPr="00BD09F5">
              <w:rPr>
                <w:lang w:eastAsia="de-DE"/>
              </w:rPr>
              <w:t>5,13</w:t>
            </w:r>
            <w:r w:rsidR="000F745D">
              <w:rPr>
                <w:lang w:eastAsia="de-DE"/>
              </w:rPr>
              <w:t xml:space="preserve"> </w:t>
            </w:r>
            <w:r w:rsidRPr="00BD09F5">
              <w:rPr>
                <w:lang w:eastAsia="de-DE"/>
              </w:rPr>
              <w:t>%</w:t>
            </w:r>
          </w:p>
        </w:tc>
      </w:tr>
      <w:tr w:rsidR="00BD09F5" w:rsidRPr="00BD09F5" w:rsidTr="006D23DB">
        <w:trPr>
          <w:trHeight w:val="290"/>
        </w:trPr>
        <w:tc>
          <w:tcPr>
            <w:cnfStyle w:val="001000000000" w:firstRow="0" w:lastRow="0" w:firstColumn="1" w:lastColumn="0" w:oddVBand="0" w:evenVBand="0" w:oddHBand="0" w:evenHBand="0" w:firstRowFirstColumn="0" w:firstRowLastColumn="0" w:lastRowFirstColumn="0" w:lastRowLastColumn="0"/>
            <w:tcW w:w="3296" w:type="pct"/>
            <w:shd w:val="clear" w:color="auto" w:fill="auto"/>
            <w:noWrap/>
            <w:hideMark/>
          </w:tcPr>
          <w:p w:rsidR="00BD09F5" w:rsidRPr="00BD09F5" w:rsidRDefault="00BD09F5" w:rsidP="00446108">
            <w:pPr>
              <w:rPr>
                <w:lang w:eastAsia="de-DE"/>
              </w:rPr>
            </w:pPr>
            <w:r w:rsidRPr="00BD09F5">
              <w:rPr>
                <w:lang w:eastAsia="de-DE"/>
              </w:rPr>
              <w:t>Hessen</w:t>
            </w:r>
          </w:p>
        </w:tc>
        <w:tc>
          <w:tcPr>
            <w:tcW w:w="1704" w:type="pct"/>
            <w:shd w:val="clear" w:color="auto" w:fill="auto"/>
            <w:noWrap/>
            <w:hideMark/>
          </w:tcPr>
          <w:p w:rsidR="00BD09F5" w:rsidRPr="00BD09F5" w:rsidRDefault="00BD09F5" w:rsidP="000F745D">
            <w:pPr>
              <w:jc w:val="right"/>
              <w:cnfStyle w:val="000000000000" w:firstRow="0" w:lastRow="0" w:firstColumn="0" w:lastColumn="0" w:oddVBand="0" w:evenVBand="0" w:oddHBand="0" w:evenHBand="0" w:firstRowFirstColumn="0" w:firstRowLastColumn="0" w:lastRowFirstColumn="0" w:lastRowLastColumn="0"/>
              <w:rPr>
                <w:lang w:eastAsia="de-DE"/>
              </w:rPr>
            </w:pPr>
            <w:r w:rsidRPr="00BD09F5">
              <w:rPr>
                <w:lang w:eastAsia="de-DE"/>
              </w:rPr>
              <w:t>5,26</w:t>
            </w:r>
            <w:r w:rsidR="000F745D">
              <w:rPr>
                <w:lang w:eastAsia="de-DE"/>
              </w:rPr>
              <w:t xml:space="preserve"> </w:t>
            </w:r>
            <w:r w:rsidRPr="00BD09F5">
              <w:rPr>
                <w:lang w:eastAsia="de-DE"/>
              </w:rPr>
              <w:t>%</w:t>
            </w:r>
          </w:p>
        </w:tc>
      </w:tr>
      <w:tr w:rsidR="00BD09F5" w:rsidRPr="00BD09F5" w:rsidTr="006D23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6" w:type="pct"/>
            <w:shd w:val="clear" w:color="auto" w:fill="auto"/>
            <w:noWrap/>
            <w:hideMark/>
          </w:tcPr>
          <w:p w:rsidR="00BD09F5" w:rsidRPr="00BD09F5" w:rsidRDefault="00BD09F5" w:rsidP="00446108">
            <w:pPr>
              <w:rPr>
                <w:lang w:eastAsia="de-DE"/>
              </w:rPr>
            </w:pPr>
            <w:r w:rsidRPr="00BD09F5">
              <w:rPr>
                <w:lang w:eastAsia="de-DE"/>
              </w:rPr>
              <w:t>Sachsen</w:t>
            </w:r>
          </w:p>
        </w:tc>
        <w:tc>
          <w:tcPr>
            <w:tcW w:w="1704" w:type="pct"/>
            <w:shd w:val="clear" w:color="auto" w:fill="auto"/>
            <w:noWrap/>
            <w:hideMark/>
          </w:tcPr>
          <w:p w:rsidR="00BD09F5" w:rsidRPr="00BD09F5" w:rsidRDefault="00BD09F5" w:rsidP="000F745D">
            <w:pPr>
              <w:jc w:val="right"/>
              <w:cnfStyle w:val="000000100000" w:firstRow="0" w:lastRow="0" w:firstColumn="0" w:lastColumn="0" w:oddVBand="0" w:evenVBand="0" w:oddHBand="1" w:evenHBand="0" w:firstRowFirstColumn="0" w:firstRowLastColumn="0" w:lastRowFirstColumn="0" w:lastRowLastColumn="0"/>
              <w:rPr>
                <w:lang w:eastAsia="de-DE"/>
              </w:rPr>
            </w:pPr>
            <w:r w:rsidRPr="00BD09F5">
              <w:rPr>
                <w:lang w:eastAsia="de-DE"/>
              </w:rPr>
              <w:t>5,36</w:t>
            </w:r>
            <w:r w:rsidR="000F745D">
              <w:rPr>
                <w:lang w:eastAsia="de-DE"/>
              </w:rPr>
              <w:t xml:space="preserve"> </w:t>
            </w:r>
            <w:r w:rsidRPr="00BD09F5">
              <w:rPr>
                <w:lang w:eastAsia="de-DE"/>
              </w:rPr>
              <w:t>%</w:t>
            </w:r>
          </w:p>
        </w:tc>
      </w:tr>
      <w:tr w:rsidR="00BD09F5" w:rsidRPr="00BD09F5" w:rsidTr="006D23DB">
        <w:trPr>
          <w:trHeight w:val="290"/>
        </w:trPr>
        <w:tc>
          <w:tcPr>
            <w:cnfStyle w:val="001000000000" w:firstRow="0" w:lastRow="0" w:firstColumn="1" w:lastColumn="0" w:oddVBand="0" w:evenVBand="0" w:oddHBand="0" w:evenHBand="0" w:firstRowFirstColumn="0" w:firstRowLastColumn="0" w:lastRowFirstColumn="0" w:lastRowLastColumn="0"/>
            <w:tcW w:w="3296" w:type="pct"/>
            <w:shd w:val="clear" w:color="auto" w:fill="auto"/>
            <w:noWrap/>
            <w:hideMark/>
          </w:tcPr>
          <w:p w:rsidR="00BD09F5" w:rsidRPr="00BD09F5" w:rsidRDefault="00BD09F5" w:rsidP="00446108">
            <w:pPr>
              <w:rPr>
                <w:lang w:eastAsia="de-DE"/>
              </w:rPr>
            </w:pPr>
            <w:r w:rsidRPr="00BD09F5">
              <w:rPr>
                <w:lang w:eastAsia="de-DE"/>
              </w:rPr>
              <w:t>Niedersachsen</w:t>
            </w:r>
          </w:p>
        </w:tc>
        <w:tc>
          <w:tcPr>
            <w:tcW w:w="1704" w:type="pct"/>
            <w:shd w:val="clear" w:color="auto" w:fill="auto"/>
            <w:noWrap/>
            <w:hideMark/>
          </w:tcPr>
          <w:p w:rsidR="00BD09F5" w:rsidRPr="00BD09F5" w:rsidRDefault="00BD09F5" w:rsidP="000F745D">
            <w:pPr>
              <w:jc w:val="right"/>
              <w:cnfStyle w:val="000000000000" w:firstRow="0" w:lastRow="0" w:firstColumn="0" w:lastColumn="0" w:oddVBand="0" w:evenVBand="0" w:oddHBand="0" w:evenHBand="0" w:firstRowFirstColumn="0" w:firstRowLastColumn="0" w:lastRowFirstColumn="0" w:lastRowLastColumn="0"/>
              <w:rPr>
                <w:lang w:eastAsia="de-DE"/>
              </w:rPr>
            </w:pPr>
            <w:r w:rsidRPr="00BD09F5">
              <w:rPr>
                <w:lang w:eastAsia="de-DE"/>
              </w:rPr>
              <w:t>5,94</w:t>
            </w:r>
            <w:r w:rsidR="000F745D">
              <w:rPr>
                <w:lang w:eastAsia="de-DE"/>
              </w:rPr>
              <w:t xml:space="preserve"> </w:t>
            </w:r>
            <w:r w:rsidRPr="00BD09F5">
              <w:rPr>
                <w:lang w:eastAsia="de-DE"/>
              </w:rPr>
              <w:t>%</w:t>
            </w:r>
          </w:p>
        </w:tc>
      </w:tr>
      <w:tr w:rsidR="00BD09F5" w:rsidRPr="00BD09F5" w:rsidTr="006D23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6" w:type="pct"/>
            <w:shd w:val="clear" w:color="auto" w:fill="auto"/>
            <w:noWrap/>
            <w:hideMark/>
          </w:tcPr>
          <w:p w:rsidR="00BD09F5" w:rsidRPr="00BD09F5" w:rsidRDefault="00BD09F5" w:rsidP="00446108">
            <w:pPr>
              <w:rPr>
                <w:lang w:eastAsia="de-DE"/>
              </w:rPr>
            </w:pPr>
            <w:r w:rsidRPr="00BD09F5">
              <w:rPr>
                <w:lang w:eastAsia="de-DE"/>
              </w:rPr>
              <w:t>Schleswig-Holstein</w:t>
            </w:r>
          </w:p>
        </w:tc>
        <w:tc>
          <w:tcPr>
            <w:tcW w:w="1704" w:type="pct"/>
            <w:shd w:val="clear" w:color="auto" w:fill="auto"/>
            <w:noWrap/>
            <w:hideMark/>
          </w:tcPr>
          <w:p w:rsidR="00BD09F5" w:rsidRPr="00BD09F5" w:rsidRDefault="00BD09F5" w:rsidP="000F745D">
            <w:pPr>
              <w:jc w:val="right"/>
              <w:cnfStyle w:val="000000100000" w:firstRow="0" w:lastRow="0" w:firstColumn="0" w:lastColumn="0" w:oddVBand="0" w:evenVBand="0" w:oddHBand="1" w:evenHBand="0" w:firstRowFirstColumn="0" w:firstRowLastColumn="0" w:lastRowFirstColumn="0" w:lastRowLastColumn="0"/>
              <w:rPr>
                <w:lang w:eastAsia="de-DE"/>
              </w:rPr>
            </w:pPr>
            <w:r w:rsidRPr="00BD09F5">
              <w:rPr>
                <w:lang w:eastAsia="de-DE"/>
              </w:rPr>
              <w:t>6,60</w:t>
            </w:r>
            <w:r w:rsidR="000F745D">
              <w:rPr>
                <w:lang w:eastAsia="de-DE"/>
              </w:rPr>
              <w:t xml:space="preserve"> </w:t>
            </w:r>
            <w:r w:rsidRPr="00BD09F5">
              <w:rPr>
                <w:lang w:eastAsia="de-DE"/>
              </w:rPr>
              <w:t>%</w:t>
            </w:r>
          </w:p>
        </w:tc>
      </w:tr>
      <w:tr w:rsidR="00BD09F5" w:rsidRPr="00BD09F5" w:rsidTr="006D23DB">
        <w:trPr>
          <w:trHeight w:val="290"/>
        </w:trPr>
        <w:tc>
          <w:tcPr>
            <w:cnfStyle w:val="001000000000" w:firstRow="0" w:lastRow="0" w:firstColumn="1" w:lastColumn="0" w:oddVBand="0" w:evenVBand="0" w:oddHBand="0" w:evenHBand="0" w:firstRowFirstColumn="0" w:firstRowLastColumn="0" w:lastRowFirstColumn="0" w:lastRowLastColumn="0"/>
            <w:tcW w:w="3296" w:type="pct"/>
            <w:shd w:val="clear" w:color="auto" w:fill="auto"/>
            <w:noWrap/>
            <w:hideMark/>
          </w:tcPr>
          <w:p w:rsidR="00BD09F5" w:rsidRPr="00BD09F5" w:rsidRDefault="00BD09F5" w:rsidP="00446108">
            <w:pPr>
              <w:rPr>
                <w:lang w:eastAsia="de-DE"/>
              </w:rPr>
            </w:pPr>
            <w:r w:rsidRPr="00BD09F5">
              <w:rPr>
                <w:lang w:eastAsia="de-DE"/>
              </w:rPr>
              <w:t>Hamburg</w:t>
            </w:r>
          </w:p>
        </w:tc>
        <w:tc>
          <w:tcPr>
            <w:tcW w:w="1704" w:type="pct"/>
            <w:shd w:val="clear" w:color="auto" w:fill="auto"/>
            <w:noWrap/>
            <w:hideMark/>
          </w:tcPr>
          <w:p w:rsidR="00BD09F5" w:rsidRPr="00BD09F5" w:rsidRDefault="00BD09F5" w:rsidP="000F745D">
            <w:pPr>
              <w:jc w:val="right"/>
              <w:cnfStyle w:val="000000000000" w:firstRow="0" w:lastRow="0" w:firstColumn="0" w:lastColumn="0" w:oddVBand="0" w:evenVBand="0" w:oddHBand="0" w:evenHBand="0" w:firstRowFirstColumn="0" w:firstRowLastColumn="0" w:lastRowFirstColumn="0" w:lastRowLastColumn="0"/>
              <w:rPr>
                <w:lang w:eastAsia="de-DE"/>
              </w:rPr>
            </w:pPr>
            <w:r w:rsidRPr="00BD09F5">
              <w:rPr>
                <w:lang w:eastAsia="de-DE"/>
              </w:rPr>
              <w:t>7,11</w:t>
            </w:r>
            <w:r w:rsidR="000F745D">
              <w:rPr>
                <w:lang w:eastAsia="de-DE"/>
              </w:rPr>
              <w:t xml:space="preserve"> </w:t>
            </w:r>
            <w:r w:rsidRPr="00BD09F5">
              <w:rPr>
                <w:lang w:eastAsia="de-DE"/>
              </w:rPr>
              <w:t>%</w:t>
            </w:r>
          </w:p>
        </w:tc>
      </w:tr>
      <w:tr w:rsidR="00BD09F5" w:rsidRPr="00BD09F5" w:rsidTr="006D23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6" w:type="pct"/>
            <w:shd w:val="clear" w:color="auto" w:fill="auto"/>
            <w:noWrap/>
            <w:hideMark/>
          </w:tcPr>
          <w:p w:rsidR="00BD09F5" w:rsidRPr="00BD09F5" w:rsidRDefault="00BD09F5" w:rsidP="00446108">
            <w:pPr>
              <w:rPr>
                <w:lang w:eastAsia="de-DE"/>
              </w:rPr>
            </w:pPr>
            <w:r w:rsidRPr="00BD09F5">
              <w:rPr>
                <w:lang w:eastAsia="de-DE"/>
              </w:rPr>
              <w:t>Rheinland-Pfalz</w:t>
            </w:r>
          </w:p>
        </w:tc>
        <w:tc>
          <w:tcPr>
            <w:tcW w:w="1704" w:type="pct"/>
            <w:shd w:val="clear" w:color="auto" w:fill="auto"/>
            <w:noWrap/>
            <w:hideMark/>
          </w:tcPr>
          <w:p w:rsidR="00BD09F5" w:rsidRPr="00BD09F5" w:rsidRDefault="00BD09F5" w:rsidP="000F745D">
            <w:pPr>
              <w:jc w:val="right"/>
              <w:cnfStyle w:val="000000100000" w:firstRow="0" w:lastRow="0" w:firstColumn="0" w:lastColumn="0" w:oddVBand="0" w:evenVBand="0" w:oddHBand="1" w:evenHBand="0" w:firstRowFirstColumn="0" w:firstRowLastColumn="0" w:lastRowFirstColumn="0" w:lastRowLastColumn="0"/>
              <w:rPr>
                <w:lang w:eastAsia="de-DE"/>
              </w:rPr>
            </w:pPr>
            <w:r w:rsidRPr="00BD09F5">
              <w:rPr>
                <w:lang w:eastAsia="de-DE"/>
              </w:rPr>
              <w:t>7,60</w:t>
            </w:r>
            <w:r w:rsidR="000F745D">
              <w:rPr>
                <w:lang w:eastAsia="de-DE"/>
              </w:rPr>
              <w:t xml:space="preserve"> </w:t>
            </w:r>
            <w:r w:rsidRPr="00BD09F5">
              <w:rPr>
                <w:lang w:eastAsia="de-DE"/>
              </w:rPr>
              <w:t>%</w:t>
            </w:r>
          </w:p>
        </w:tc>
      </w:tr>
      <w:tr w:rsidR="00BD09F5" w:rsidRPr="00BD09F5" w:rsidTr="006D23DB">
        <w:trPr>
          <w:trHeight w:val="290"/>
        </w:trPr>
        <w:tc>
          <w:tcPr>
            <w:cnfStyle w:val="001000000000" w:firstRow="0" w:lastRow="0" w:firstColumn="1" w:lastColumn="0" w:oddVBand="0" w:evenVBand="0" w:oddHBand="0" w:evenHBand="0" w:firstRowFirstColumn="0" w:firstRowLastColumn="0" w:lastRowFirstColumn="0" w:lastRowLastColumn="0"/>
            <w:tcW w:w="3296" w:type="pct"/>
            <w:shd w:val="clear" w:color="auto" w:fill="auto"/>
            <w:noWrap/>
            <w:hideMark/>
          </w:tcPr>
          <w:p w:rsidR="00BD09F5" w:rsidRPr="00BD09F5" w:rsidRDefault="00BD09F5" w:rsidP="00446108">
            <w:pPr>
              <w:rPr>
                <w:lang w:eastAsia="de-DE"/>
              </w:rPr>
            </w:pPr>
            <w:r w:rsidRPr="00BD09F5">
              <w:rPr>
                <w:lang w:eastAsia="de-DE"/>
              </w:rPr>
              <w:t>Bremen</w:t>
            </w:r>
          </w:p>
        </w:tc>
        <w:tc>
          <w:tcPr>
            <w:tcW w:w="1704" w:type="pct"/>
            <w:shd w:val="clear" w:color="auto" w:fill="auto"/>
            <w:noWrap/>
            <w:hideMark/>
          </w:tcPr>
          <w:p w:rsidR="00BD09F5" w:rsidRPr="00BD09F5" w:rsidRDefault="00BD09F5" w:rsidP="000F745D">
            <w:pPr>
              <w:jc w:val="right"/>
              <w:cnfStyle w:val="000000000000" w:firstRow="0" w:lastRow="0" w:firstColumn="0" w:lastColumn="0" w:oddVBand="0" w:evenVBand="0" w:oddHBand="0" w:evenHBand="0" w:firstRowFirstColumn="0" w:firstRowLastColumn="0" w:lastRowFirstColumn="0" w:lastRowLastColumn="0"/>
              <w:rPr>
                <w:lang w:eastAsia="de-DE"/>
              </w:rPr>
            </w:pPr>
            <w:r w:rsidRPr="00BD09F5">
              <w:rPr>
                <w:lang w:eastAsia="de-DE"/>
              </w:rPr>
              <w:t>7,62</w:t>
            </w:r>
            <w:r w:rsidR="000F745D">
              <w:rPr>
                <w:lang w:eastAsia="de-DE"/>
              </w:rPr>
              <w:t xml:space="preserve"> </w:t>
            </w:r>
            <w:r w:rsidRPr="00BD09F5">
              <w:rPr>
                <w:lang w:eastAsia="de-DE"/>
              </w:rPr>
              <w:t>%</w:t>
            </w:r>
          </w:p>
        </w:tc>
      </w:tr>
      <w:tr w:rsidR="00BD09F5" w:rsidRPr="00BD09F5" w:rsidTr="006D23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6" w:type="pct"/>
            <w:shd w:val="clear" w:color="auto" w:fill="auto"/>
            <w:noWrap/>
            <w:hideMark/>
          </w:tcPr>
          <w:p w:rsidR="00BD09F5" w:rsidRPr="00BD09F5" w:rsidRDefault="00BD09F5" w:rsidP="00446108">
            <w:pPr>
              <w:rPr>
                <w:lang w:eastAsia="de-DE"/>
              </w:rPr>
            </w:pPr>
            <w:r w:rsidRPr="00BD09F5">
              <w:rPr>
                <w:lang w:eastAsia="de-DE"/>
              </w:rPr>
              <w:t>Bayern</w:t>
            </w:r>
          </w:p>
        </w:tc>
        <w:tc>
          <w:tcPr>
            <w:tcW w:w="1704" w:type="pct"/>
            <w:shd w:val="clear" w:color="auto" w:fill="auto"/>
            <w:noWrap/>
            <w:hideMark/>
          </w:tcPr>
          <w:p w:rsidR="00BD09F5" w:rsidRPr="00BD09F5" w:rsidRDefault="00BD09F5" w:rsidP="000F745D">
            <w:pPr>
              <w:jc w:val="right"/>
              <w:cnfStyle w:val="000000100000" w:firstRow="0" w:lastRow="0" w:firstColumn="0" w:lastColumn="0" w:oddVBand="0" w:evenVBand="0" w:oddHBand="1" w:evenHBand="0" w:firstRowFirstColumn="0" w:firstRowLastColumn="0" w:lastRowFirstColumn="0" w:lastRowLastColumn="0"/>
              <w:rPr>
                <w:lang w:eastAsia="de-DE"/>
              </w:rPr>
            </w:pPr>
            <w:r w:rsidRPr="00BD09F5">
              <w:rPr>
                <w:lang w:eastAsia="de-DE"/>
              </w:rPr>
              <w:t>7,67</w:t>
            </w:r>
            <w:r w:rsidR="000F745D">
              <w:rPr>
                <w:lang w:eastAsia="de-DE"/>
              </w:rPr>
              <w:t xml:space="preserve"> </w:t>
            </w:r>
            <w:r w:rsidRPr="00BD09F5">
              <w:rPr>
                <w:lang w:eastAsia="de-DE"/>
              </w:rPr>
              <w:t>%</w:t>
            </w:r>
          </w:p>
        </w:tc>
      </w:tr>
      <w:tr w:rsidR="00BD09F5" w:rsidRPr="00BD09F5" w:rsidTr="006D23DB">
        <w:trPr>
          <w:trHeight w:val="290"/>
        </w:trPr>
        <w:tc>
          <w:tcPr>
            <w:cnfStyle w:val="001000000000" w:firstRow="0" w:lastRow="0" w:firstColumn="1" w:lastColumn="0" w:oddVBand="0" w:evenVBand="0" w:oddHBand="0" w:evenHBand="0" w:firstRowFirstColumn="0" w:firstRowLastColumn="0" w:lastRowFirstColumn="0" w:lastRowLastColumn="0"/>
            <w:tcW w:w="3296" w:type="pct"/>
            <w:shd w:val="clear" w:color="auto" w:fill="auto"/>
            <w:noWrap/>
            <w:hideMark/>
          </w:tcPr>
          <w:p w:rsidR="00BD09F5" w:rsidRPr="00BD09F5" w:rsidRDefault="00BD09F5" w:rsidP="00446108">
            <w:pPr>
              <w:rPr>
                <w:lang w:eastAsia="de-DE"/>
              </w:rPr>
            </w:pPr>
            <w:r w:rsidRPr="00BD09F5">
              <w:rPr>
                <w:lang w:eastAsia="de-DE"/>
              </w:rPr>
              <w:t>Baden-Württemberg</w:t>
            </w:r>
          </w:p>
        </w:tc>
        <w:tc>
          <w:tcPr>
            <w:tcW w:w="1704" w:type="pct"/>
            <w:shd w:val="clear" w:color="auto" w:fill="auto"/>
            <w:noWrap/>
            <w:hideMark/>
          </w:tcPr>
          <w:p w:rsidR="00BD09F5" w:rsidRPr="00BD09F5" w:rsidRDefault="00BD09F5" w:rsidP="000F745D">
            <w:pPr>
              <w:jc w:val="right"/>
              <w:cnfStyle w:val="000000000000" w:firstRow="0" w:lastRow="0" w:firstColumn="0" w:lastColumn="0" w:oddVBand="0" w:evenVBand="0" w:oddHBand="0" w:evenHBand="0" w:firstRowFirstColumn="0" w:firstRowLastColumn="0" w:lastRowFirstColumn="0" w:lastRowLastColumn="0"/>
              <w:rPr>
                <w:lang w:eastAsia="de-DE"/>
              </w:rPr>
            </w:pPr>
            <w:r w:rsidRPr="00BD09F5">
              <w:rPr>
                <w:lang w:eastAsia="de-DE"/>
              </w:rPr>
              <w:t>9,98</w:t>
            </w:r>
            <w:r w:rsidR="000F745D">
              <w:rPr>
                <w:lang w:eastAsia="de-DE"/>
              </w:rPr>
              <w:t xml:space="preserve"> </w:t>
            </w:r>
            <w:r w:rsidRPr="00BD09F5">
              <w:rPr>
                <w:lang w:eastAsia="de-DE"/>
              </w:rPr>
              <w:t>%</w:t>
            </w:r>
          </w:p>
        </w:tc>
      </w:tr>
      <w:tr w:rsidR="00BD09F5" w:rsidRPr="00BD09F5" w:rsidTr="006D23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6" w:type="pct"/>
            <w:shd w:val="clear" w:color="auto" w:fill="auto"/>
            <w:noWrap/>
            <w:hideMark/>
          </w:tcPr>
          <w:p w:rsidR="00BD09F5" w:rsidRPr="00BD09F5" w:rsidRDefault="00BD09F5" w:rsidP="00446108">
            <w:pPr>
              <w:rPr>
                <w:lang w:eastAsia="de-DE"/>
              </w:rPr>
            </w:pPr>
            <w:r w:rsidRPr="00BD09F5">
              <w:rPr>
                <w:lang w:eastAsia="de-DE"/>
              </w:rPr>
              <w:t>Nordrhein-Westfalen</w:t>
            </w:r>
          </w:p>
        </w:tc>
        <w:tc>
          <w:tcPr>
            <w:tcW w:w="1704" w:type="pct"/>
            <w:shd w:val="clear" w:color="auto" w:fill="auto"/>
            <w:noWrap/>
            <w:hideMark/>
          </w:tcPr>
          <w:p w:rsidR="00BD09F5" w:rsidRPr="00BD09F5" w:rsidRDefault="00BD09F5" w:rsidP="000F745D">
            <w:pPr>
              <w:jc w:val="right"/>
              <w:cnfStyle w:val="000000100000" w:firstRow="0" w:lastRow="0" w:firstColumn="0" w:lastColumn="0" w:oddVBand="0" w:evenVBand="0" w:oddHBand="1" w:evenHBand="0" w:firstRowFirstColumn="0" w:firstRowLastColumn="0" w:lastRowFirstColumn="0" w:lastRowLastColumn="0"/>
              <w:rPr>
                <w:lang w:eastAsia="de-DE"/>
              </w:rPr>
            </w:pPr>
            <w:r w:rsidRPr="00BD09F5">
              <w:rPr>
                <w:lang w:eastAsia="de-DE"/>
              </w:rPr>
              <w:t>12,81</w:t>
            </w:r>
            <w:r w:rsidR="000F745D">
              <w:rPr>
                <w:lang w:eastAsia="de-DE"/>
              </w:rPr>
              <w:t xml:space="preserve"> </w:t>
            </w:r>
            <w:r w:rsidRPr="00BD09F5">
              <w:rPr>
                <w:lang w:eastAsia="de-DE"/>
              </w:rPr>
              <w:t>%</w:t>
            </w:r>
          </w:p>
        </w:tc>
      </w:tr>
      <w:tr w:rsidR="00BD09F5" w:rsidRPr="00BD09F5" w:rsidTr="006D23DB">
        <w:trPr>
          <w:trHeight w:val="290"/>
        </w:trPr>
        <w:tc>
          <w:tcPr>
            <w:cnfStyle w:val="001000000000" w:firstRow="0" w:lastRow="0" w:firstColumn="1" w:lastColumn="0" w:oddVBand="0" w:evenVBand="0" w:oddHBand="0" w:evenHBand="0" w:firstRowFirstColumn="0" w:firstRowLastColumn="0" w:lastRowFirstColumn="0" w:lastRowLastColumn="0"/>
            <w:tcW w:w="3296" w:type="pct"/>
            <w:shd w:val="clear" w:color="auto" w:fill="auto"/>
            <w:noWrap/>
            <w:hideMark/>
          </w:tcPr>
          <w:p w:rsidR="00BD09F5" w:rsidRPr="00BD09F5" w:rsidRDefault="00BD09F5" w:rsidP="00446108">
            <w:pPr>
              <w:rPr>
                <w:lang w:eastAsia="de-DE"/>
              </w:rPr>
            </w:pPr>
            <w:r w:rsidRPr="00BD09F5">
              <w:rPr>
                <w:lang w:eastAsia="de-DE"/>
              </w:rPr>
              <w:t>Saarland</w:t>
            </w:r>
          </w:p>
        </w:tc>
        <w:tc>
          <w:tcPr>
            <w:tcW w:w="1704" w:type="pct"/>
            <w:shd w:val="clear" w:color="auto" w:fill="auto"/>
            <w:noWrap/>
            <w:hideMark/>
          </w:tcPr>
          <w:p w:rsidR="00BD09F5" w:rsidRPr="00BD09F5" w:rsidRDefault="00BD09F5" w:rsidP="000F745D">
            <w:pPr>
              <w:jc w:val="right"/>
              <w:cnfStyle w:val="000000000000" w:firstRow="0" w:lastRow="0" w:firstColumn="0" w:lastColumn="0" w:oddVBand="0" w:evenVBand="0" w:oddHBand="0" w:evenHBand="0" w:firstRowFirstColumn="0" w:firstRowLastColumn="0" w:lastRowFirstColumn="0" w:lastRowLastColumn="0"/>
              <w:rPr>
                <w:lang w:eastAsia="de-DE"/>
              </w:rPr>
            </w:pPr>
            <w:r w:rsidRPr="00BD09F5">
              <w:rPr>
                <w:lang w:eastAsia="de-DE"/>
              </w:rPr>
              <w:t>14,91</w:t>
            </w:r>
            <w:r w:rsidR="000F745D">
              <w:rPr>
                <w:lang w:eastAsia="de-DE"/>
              </w:rPr>
              <w:t xml:space="preserve"> </w:t>
            </w:r>
            <w:r w:rsidRPr="00BD09F5">
              <w:rPr>
                <w:lang w:eastAsia="de-DE"/>
              </w:rPr>
              <w:t>%</w:t>
            </w:r>
          </w:p>
        </w:tc>
      </w:tr>
    </w:tbl>
    <w:p w:rsidR="00BD09F5" w:rsidRDefault="00BD09F5" w:rsidP="00D26F0E"/>
    <w:p w:rsidR="00CC67B0" w:rsidRDefault="000F745D" w:rsidP="00D26F0E">
      <w:r w:rsidRPr="000F745D">
        <w:t xml:space="preserve">Quelle: </w:t>
      </w:r>
      <w:proofErr w:type="spellStart"/>
      <w:r w:rsidRPr="000F745D">
        <w:t>QCare</w:t>
      </w:r>
      <w:proofErr w:type="spellEnd"/>
      <w:r w:rsidRPr="000F745D">
        <w:t xml:space="preserve"> Qualitätsatlas Pflege des Wissenschaftlichen Instituts der AOK (</w:t>
      </w:r>
      <w:proofErr w:type="spellStart"/>
      <w:r w:rsidRPr="000F745D">
        <w:t>WIdO</w:t>
      </w:r>
      <w:proofErr w:type="spellEnd"/>
      <w:r w:rsidRPr="000F745D">
        <w:t>), www.qualitaetsatlas-pflege.de</w:t>
      </w: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3A4CDC" w:rsidRDefault="003A4CDC" w:rsidP="00D26F0E">
      <w:pPr>
        <w:rPr>
          <w:b/>
        </w:rPr>
      </w:pPr>
    </w:p>
    <w:p w:rsidR="00CC67B0" w:rsidRDefault="00CC67B0" w:rsidP="00D26F0E">
      <w:r w:rsidRPr="000F745D">
        <w:rPr>
          <w:b/>
        </w:rPr>
        <w:lastRenderedPageBreak/>
        <w:t>Tabelle 2:</w:t>
      </w:r>
      <w:r>
        <w:t xml:space="preserve"> </w:t>
      </w:r>
      <w:r w:rsidRPr="00CC67B0">
        <w:t>Krankenhausaufenthalt bei Demenz aufgrund unzureichender Flüssigkeitszufuhr (Dehydration) in 2021, Anteil, nach Bundesländern</w:t>
      </w:r>
    </w:p>
    <w:p w:rsidR="00CC67B0" w:rsidRDefault="00CC67B0" w:rsidP="00D26F0E"/>
    <w:tbl>
      <w:tblPr>
        <w:tblW w:w="5000" w:type="pct"/>
        <w:tblBorders>
          <w:top w:val="single" w:sz="4" w:space="0" w:color="50EB5D"/>
          <w:left w:val="single" w:sz="4" w:space="0" w:color="50EB5D"/>
          <w:bottom w:val="single" w:sz="4" w:space="0" w:color="50EB5D"/>
          <w:right w:val="single" w:sz="4" w:space="0" w:color="50EB5D"/>
          <w:insideH w:val="single" w:sz="4" w:space="0" w:color="50EB5D"/>
          <w:insideV w:val="single" w:sz="4" w:space="0" w:color="50EB5D"/>
        </w:tblBorders>
        <w:tblCellMar>
          <w:left w:w="70" w:type="dxa"/>
          <w:right w:w="70" w:type="dxa"/>
        </w:tblCellMar>
        <w:tblLook w:val="04A0" w:firstRow="1" w:lastRow="0" w:firstColumn="1" w:lastColumn="0" w:noHBand="0" w:noVBand="1"/>
      </w:tblPr>
      <w:tblGrid>
        <w:gridCol w:w="5599"/>
        <w:gridCol w:w="2894"/>
      </w:tblGrid>
      <w:tr w:rsidR="00CC67B0" w:rsidRPr="000F745D" w:rsidTr="00CC67B0">
        <w:trPr>
          <w:trHeight w:val="290"/>
        </w:trPr>
        <w:tc>
          <w:tcPr>
            <w:tcW w:w="3296" w:type="pct"/>
            <w:shd w:val="clear" w:color="auto" w:fill="005E3F"/>
            <w:noWrap/>
            <w:vAlign w:val="bottom"/>
            <w:hideMark/>
          </w:tcPr>
          <w:p w:rsidR="00CC67B0" w:rsidRPr="00CC67B0" w:rsidRDefault="00CC67B0" w:rsidP="00CC67B0">
            <w:pPr>
              <w:spacing w:line="240" w:lineRule="auto"/>
              <w:rPr>
                <w:rFonts w:asciiTheme="majorHAnsi" w:eastAsia="Times New Roman" w:hAnsiTheme="majorHAnsi" w:cs="Calibri"/>
                <w:b/>
                <w:bCs/>
                <w:color w:val="FFFFFF"/>
                <w:kern w:val="0"/>
                <w:szCs w:val="22"/>
                <w:lang w:eastAsia="de-DE"/>
                <w14:numSpacing w14:val="default"/>
              </w:rPr>
            </w:pPr>
            <w:r w:rsidRPr="00CC67B0">
              <w:rPr>
                <w:rFonts w:asciiTheme="majorHAnsi" w:eastAsia="Times New Roman" w:hAnsiTheme="majorHAnsi" w:cs="Calibri"/>
                <w:b/>
                <w:bCs/>
                <w:color w:val="FFFFFF"/>
                <w:kern w:val="0"/>
                <w:szCs w:val="22"/>
                <w:lang w:eastAsia="de-DE"/>
                <w14:numSpacing w14:val="default"/>
              </w:rPr>
              <w:t>Bundesland</w:t>
            </w:r>
          </w:p>
        </w:tc>
        <w:tc>
          <w:tcPr>
            <w:tcW w:w="1704" w:type="pct"/>
            <w:shd w:val="clear" w:color="auto" w:fill="005E3F"/>
            <w:noWrap/>
            <w:vAlign w:val="bottom"/>
            <w:hideMark/>
          </w:tcPr>
          <w:p w:rsidR="00CC67B0" w:rsidRPr="00CC67B0" w:rsidRDefault="00CC67B0" w:rsidP="000F745D">
            <w:pPr>
              <w:spacing w:line="240" w:lineRule="auto"/>
              <w:jc w:val="center"/>
              <w:rPr>
                <w:rFonts w:asciiTheme="majorHAnsi" w:eastAsia="Times New Roman" w:hAnsiTheme="majorHAnsi" w:cs="Calibri"/>
                <w:b/>
                <w:bCs/>
                <w:color w:val="FFFFFF"/>
                <w:kern w:val="0"/>
                <w:szCs w:val="22"/>
                <w:lang w:eastAsia="de-DE"/>
                <w14:numSpacing w14:val="default"/>
              </w:rPr>
            </w:pPr>
            <w:r w:rsidRPr="000F745D">
              <w:rPr>
                <w:rFonts w:asciiTheme="majorHAnsi" w:eastAsia="Times New Roman" w:hAnsiTheme="majorHAnsi" w:cs="Calibri"/>
                <w:b/>
                <w:bCs/>
                <w:color w:val="FFFFFF"/>
                <w:kern w:val="0"/>
                <w:szCs w:val="22"/>
                <w:lang w:eastAsia="de-DE"/>
                <w14:numSpacing w14:val="default"/>
              </w:rPr>
              <w:t>Anteil</w:t>
            </w:r>
          </w:p>
        </w:tc>
      </w:tr>
      <w:tr w:rsidR="00CC67B0" w:rsidRPr="000F745D" w:rsidTr="00CC67B0">
        <w:trPr>
          <w:trHeight w:val="290"/>
        </w:trPr>
        <w:tc>
          <w:tcPr>
            <w:tcW w:w="3296" w:type="pct"/>
            <w:shd w:val="clear" w:color="auto" w:fill="auto"/>
            <w:noWrap/>
            <w:vAlign w:val="bottom"/>
            <w:hideMark/>
          </w:tcPr>
          <w:p w:rsidR="00CC67B0" w:rsidRPr="00446108" w:rsidRDefault="00CC67B0" w:rsidP="00446108">
            <w:pPr>
              <w:rPr>
                <w:b/>
                <w:lang w:eastAsia="de-DE"/>
              </w:rPr>
            </w:pPr>
            <w:r w:rsidRPr="00446108">
              <w:rPr>
                <w:b/>
                <w:lang w:eastAsia="de-DE"/>
              </w:rPr>
              <w:t>Berlin</w:t>
            </w:r>
          </w:p>
        </w:tc>
        <w:tc>
          <w:tcPr>
            <w:tcW w:w="1704" w:type="pct"/>
            <w:shd w:val="clear" w:color="auto" w:fill="auto"/>
            <w:noWrap/>
            <w:vAlign w:val="bottom"/>
            <w:hideMark/>
          </w:tcPr>
          <w:p w:rsidR="00CC67B0" w:rsidRPr="00CC67B0" w:rsidRDefault="00CC67B0" w:rsidP="000F745D">
            <w:pPr>
              <w:jc w:val="right"/>
              <w:rPr>
                <w:lang w:eastAsia="de-DE"/>
              </w:rPr>
            </w:pPr>
            <w:r w:rsidRPr="00CC67B0">
              <w:rPr>
                <w:lang w:eastAsia="de-DE"/>
              </w:rPr>
              <w:t>1,84</w:t>
            </w:r>
            <w:r w:rsidR="000F745D">
              <w:rPr>
                <w:lang w:eastAsia="de-DE"/>
              </w:rPr>
              <w:t xml:space="preserve"> </w:t>
            </w:r>
            <w:r w:rsidRPr="00CC67B0">
              <w:rPr>
                <w:lang w:eastAsia="de-DE"/>
              </w:rPr>
              <w:t>%</w:t>
            </w:r>
          </w:p>
        </w:tc>
      </w:tr>
      <w:tr w:rsidR="00CC67B0" w:rsidRPr="000F745D" w:rsidTr="00CC67B0">
        <w:trPr>
          <w:trHeight w:val="290"/>
        </w:trPr>
        <w:tc>
          <w:tcPr>
            <w:tcW w:w="3296" w:type="pct"/>
            <w:shd w:val="clear" w:color="auto" w:fill="auto"/>
            <w:noWrap/>
            <w:vAlign w:val="bottom"/>
            <w:hideMark/>
          </w:tcPr>
          <w:p w:rsidR="00CC67B0" w:rsidRPr="00446108" w:rsidRDefault="00CC67B0" w:rsidP="00446108">
            <w:pPr>
              <w:rPr>
                <w:b/>
                <w:lang w:eastAsia="de-DE"/>
              </w:rPr>
            </w:pPr>
            <w:r w:rsidRPr="00446108">
              <w:rPr>
                <w:b/>
                <w:lang w:eastAsia="de-DE"/>
              </w:rPr>
              <w:t>Baden-Württemberg</w:t>
            </w:r>
          </w:p>
        </w:tc>
        <w:tc>
          <w:tcPr>
            <w:tcW w:w="1704" w:type="pct"/>
            <w:shd w:val="clear" w:color="auto" w:fill="auto"/>
            <w:noWrap/>
            <w:vAlign w:val="bottom"/>
            <w:hideMark/>
          </w:tcPr>
          <w:p w:rsidR="00CC67B0" w:rsidRPr="00CC67B0" w:rsidRDefault="00CC67B0" w:rsidP="000F745D">
            <w:pPr>
              <w:jc w:val="right"/>
              <w:rPr>
                <w:lang w:eastAsia="de-DE"/>
              </w:rPr>
            </w:pPr>
            <w:r w:rsidRPr="00CC67B0">
              <w:rPr>
                <w:lang w:eastAsia="de-DE"/>
              </w:rPr>
              <w:t>2,54</w:t>
            </w:r>
            <w:r w:rsidR="000F745D">
              <w:rPr>
                <w:lang w:eastAsia="de-DE"/>
              </w:rPr>
              <w:t xml:space="preserve"> </w:t>
            </w:r>
            <w:r w:rsidRPr="00CC67B0">
              <w:rPr>
                <w:lang w:eastAsia="de-DE"/>
              </w:rPr>
              <w:t>%</w:t>
            </w:r>
          </w:p>
        </w:tc>
      </w:tr>
      <w:tr w:rsidR="00CC67B0" w:rsidRPr="000F745D" w:rsidTr="00CC67B0">
        <w:trPr>
          <w:trHeight w:val="290"/>
        </w:trPr>
        <w:tc>
          <w:tcPr>
            <w:tcW w:w="3296" w:type="pct"/>
            <w:shd w:val="clear" w:color="auto" w:fill="auto"/>
            <w:noWrap/>
            <w:vAlign w:val="bottom"/>
            <w:hideMark/>
          </w:tcPr>
          <w:p w:rsidR="00CC67B0" w:rsidRPr="00446108" w:rsidRDefault="00CC67B0" w:rsidP="00446108">
            <w:pPr>
              <w:rPr>
                <w:b/>
                <w:lang w:eastAsia="de-DE"/>
              </w:rPr>
            </w:pPr>
            <w:r w:rsidRPr="00446108">
              <w:rPr>
                <w:b/>
                <w:lang w:eastAsia="de-DE"/>
              </w:rPr>
              <w:t>Bremen</w:t>
            </w:r>
          </w:p>
        </w:tc>
        <w:tc>
          <w:tcPr>
            <w:tcW w:w="1704" w:type="pct"/>
            <w:shd w:val="clear" w:color="auto" w:fill="auto"/>
            <w:noWrap/>
            <w:vAlign w:val="bottom"/>
            <w:hideMark/>
          </w:tcPr>
          <w:p w:rsidR="00CC67B0" w:rsidRPr="00CC67B0" w:rsidRDefault="00CC67B0" w:rsidP="000F745D">
            <w:pPr>
              <w:jc w:val="right"/>
              <w:rPr>
                <w:lang w:eastAsia="de-DE"/>
              </w:rPr>
            </w:pPr>
            <w:r w:rsidRPr="00CC67B0">
              <w:rPr>
                <w:lang w:eastAsia="de-DE"/>
              </w:rPr>
              <w:t>2,70</w:t>
            </w:r>
            <w:r w:rsidR="000F745D">
              <w:rPr>
                <w:lang w:eastAsia="de-DE"/>
              </w:rPr>
              <w:t xml:space="preserve"> </w:t>
            </w:r>
            <w:r w:rsidRPr="00CC67B0">
              <w:rPr>
                <w:lang w:eastAsia="de-DE"/>
              </w:rPr>
              <w:t>%</w:t>
            </w:r>
          </w:p>
        </w:tc>
      </w:tr>
      <w:tr w:rsidR="00CC67B0" w:rsidRPr="000F745D" w:rsidTr="00CC67B0">
        <w:trPr>
          <w:trHeight w:val="290"/>
        </w:trPr>
        <w:tc>
          <w:tcPr>
            <w:tcW w:w="3296" w:type="pct"/>
            <w:shd w:val="clear" w:color="auto" w:fill="auto"/>
            <w:noWrap/>
            <w:vAlign w:val="bottom"/>
            <w:hideMark/>
          </w:tcPr>
          <w:p w:rsidR="00CC67B0" w:rsidRPr="00446108" w:rsidRDefault="00CC67B0" w:rsidP="00446108">
            <w:pPr>
              <w:rPr>
                <w:b/>
                <w:lang w:eastAsia="de-DE"/>
              </w:rPr>
            </w:pPr>
            <w:r w:rsidRPr="00446108">
              <w:rPr>
                <w:b/>
                <w:lang w:eastAsia="de-DE"/>
              </w:rPr>
              <w:t>Hamburg</w:t>
            </w:r>
          </w:p>
        </w:tc>
        <w:tc>
          <w:tcPr>
            <w:tcW w:w="1704" w:type="pct"/>
            <w:shd w:val="clear" w:color="auto" w:fill="auto"/>
            <w:noWrap/>
            <w:vAlign w:val="bottom"/>
            <w:hideMark/>
          </w:tcPr>
          <w:p w:rsidR="00CC67B0" w:rsidRPr="00CC67B0" w:rsidRDefault="00CC67B0" w:rsidP="000F745D">
            <w:pPr>
              <w:jc w:val="right"/>
              <w:rPr>
                <w:lang w:eastAsia="de-DE"/>
              </w:rPr>
            </w:pPr>
            <w:r w:rsidRPr="00CC67B0">
              <w:rPr>
                <w:lang w:eastAsia="de-DE"/>
              </w:rPr>
              <w:t>3,00</w:t>
            </w:r>
            <w:r w:rsidR="000F745D">
              <w:rPr>
                <w:lang w:eastAsia="de-DE"/>
              </w:rPr>
              <w:t xml:space="preserve"> </w:t>
            </w:r>
            <w:r w:rsidRPr="00CC67B0">
              <w:rPr>
                <w:lang w:eastAsia="de-DE"/>
              </w:rPr>
              <w:t>%</w:t>
            </w:r>
          </w:p>
        </w:tc>
      </w:tr>
      <w:tr w:rsidR="00CC67B0" w:rsidRPr="000F745D" w:rsidTr="00CC67B0">
        <w:trPr>
          <w:trHeight w:val="290"/>
        </w:trPr>
        <w:tc>
          <w:tcPr>
            <w:tcW w:w="3296" w:type="pct"/>
            <w:shd w:val="clear" w:color="auto" w:fill="auto"/>
            <w:noWrap/>
            <w:vAlign w:val="bottom"/>
            <w:hideMark/>
          </w:tcPr>
          <w:p w:rsidR="00CC67B0" w:rsidRPr="00446108" w:rsidRDefault="00CC67B0" w:rsidP="00446108">
            <w:pPr>
              <w:rPr>
                <w:b/>
                <w:lang w:eastAsia="de-DE"/>
              </w:rPr>
            </w:pPr>
            <w:r w:rsidRPr="00446108">
              <w:rPr>
                <w:b/>
                <w:lang w:eastAsia="de-DE"/>
              </w:rPr>
              <w:t>Sachsen</w:t>
            </w:r>
          </w:p>
        </w:tc>
        <w:tc>
          <w:tcPr>
            <w:tcW w:w="1704" w:type="pct"/>
            <w:shd w:val="clear" w:color="auto" w:fill="auto"/>
            <w:noWrap/>
            <w:vAlign w:val="bottom"/>
            <w:hideMark/>
          </w:tcPr>
          <w:p w:rsidR="00CC67B0" w:rsidRPr="00CC67B0" w:rsidRDefault="00CC67B0" w:rsidP="000F745D">
            <w:pPr>
              <w:jc w:val="right"/>
              <w:rPr>
                <w:lang w:eastAsia="de-DE"/>
              </w:rPr>
            </w:pPr>
            <w:r w:rsidRPr="00CC67B0">
              <w:rPr>
                <w:lang w:eastAsia="de-DE"/>
              </w:rPr>
              <w:t>3,01</w:t>
            </w:r>
            <w:r w:rsidR="000F745D">
              <w:rPr>
                <w:lang w:eastAsia="de-DE"/>
              </w:rPr>
              <w:t xml:space="preserve"> </w:t>
            </w:r>
            <w:r w:rsidRPr="00CC67B0">
              <w:rPr>
                <w:lang w:eastAsia="de-DE"/>
              </w:rPr>
              <w:t>%</w:t>
            </w:r>
          </w:p>
        </w:tc>
      </w:tr>
      <w:tr w:rsidR="00CC67B0" w:rsidRPr="000F745D" w:rsidTr="00CC67B0">
        <w:trPr>
          <w:trHeight w:val="290"/>
        </w:trPr>
        <w:tc>
          <w:tcPr>
            <w:tcW w:w="3296" w:type="pct"/>
            <w:shd w:val="clear" w:color="auto" w:fill="auto"/>
            <w:noWrap/>
            <w:vAlign w:val="bottom"/>
            <w:hideMark/>
          </w:tcPr>
          <w:p w:rsidR="00CC67B0" w:rsidRPr="00446108" w:rsidRDefault="00CC67B0" w:rsidP="00446108">
            <w:pPr>
              <w:rPr>
                <w:b/>
                <w:lang w:eastAsia="de-DE"/>
              </w:rPr>
            </w:pPr>
            <w:r w:rsidRPr="00446108">
              <w:rPr>
                <w:b/>
                <w:lang w:eastAsia="de-DE"/>
              </w:rPr>
              <w:t>Brandenburg</w:t>
            </w:r>
          </w:p>
        </w:tc>
        <w:tc>
          <w:tcPr>
            <w:tcW w:w="1704" w:type="pct"/>
            <w:shd w:val="clear" w:color="auto" w:fill="auto"/>
            <w:noWrap/>
            <w:vAlign w:val="bottom"/>
            <w:hideMark/>
          </w:tcPr>
          <w:p w:rsidR="00CC67B0" w:rsidRPr="00CC67B0" w:rsidRDefault="00CC67B0" w:rsidP="000F745D">
            <w:pPr>
              <w:jc w:val="right"/>
              <w:rPr>
                <w:lang w:eastAsia="de-DE"/>
              </w:rPr>
            </w:pPr>
            <w:r w:rsidRPr="00CC67B0">
              <w:rPr>
                <w:lang w:eastAsia="de-DE"/>
              </w:rPr>
              <w:t>3,08</w:t>
            </w:r>
            <w:r w:rsidR="000F745D">
              <w:rPr>
                <w:lang w:eastAsia="de-DE"/>
              </w:rPr>
              <w:t xml:space="preserve"> </w:t>
            </w:r>
            <w:r w:rsidRPr="00CC67B0">
              <w:rPr>
                <w:lang w:eastAsia="de-DE"/>
              </w:rPr>
              <w:t>%</w:t>
            </w:r>
          </w:p>
        </w:tc>
      </w:tr>
      <w:tr w:rsidR="00CC67B0" w:rsidRPr="000F745D" w:rsidTr="00CC67B0">
        <w:trPr>
          <w:trHeight w:val="290"/>
        </w:trPr>
        <w:tc>
          <w:tcPr>
            <w:tcW w:w="3296" w:type="pct"/>
            <w:shd w:val="clear" w:color="auto" w:fill="auto"/>
            <w:noWrap/>
            <w:vAlign w:val="bottom"/>
            <w:hideMark/>
          </w:tcPr>
          <w:p w:rsidR="00CC67B0" w:rsidRPr="00446108" w:rsidRDefault="00CC67B0" w:rsidP="00446108">
            <w:pPr>
              <w:rPr>
                <w:b/>
                <w:lang w:eastAsia="de-DE"/>
              </w:rPr>
            </w:pPr>
            <w:r w:rsidRPr="00446108">
              <w:rPr>
                <w:b/>
                <w:lang w:eastAsia="de-DE"/>
              </w:rPr>
              <w:t>Mecklenburg-Vorpommern</w:t>
            </w:r>
          </w:p>
        </w:tc>
        <w:tc>
          <w:tcPr>
            <w:tcW w:w="1704" w:type="pct"/>
            <w:shd w:val="clear" w:color="auto" w:fill="auto"/>
            <w:noWrap/>
            <w:vAlign w:val="bottom"/>
            <w:hideMark/>
          </w:tcPr>
          <w:p w:rsidR="00CC67B0" w:rsidRPr="00CC67B0" w:rsidRDefault="00CC67B0" w:rsidP="000F745D">
            <w:pPr>
              <w:jc w:val="right"/>
              <w:rPr>
                <w:lang w:eastAsia="de-DE"/>
              </w:rPr>
            </w:pPr>
            <w:r w:rsidRPr="00CC67B0">
              <w:rPr>
                <w:lang w:eastAsia="de-DE"/>
              </w:rPr>
              <w:t>3,59</w:t>
            </w:r>
            <w:r w:rsidR="000F745D">
              <w:rPr>
                <w:lang w:eastAsia="de-DE"/>
              </w:rPr>
              <w:t xml:space="preserve"> </w:t>
            </w:r>
            <w:r w:rsidRPr="00CC67B0">
              <w:rPr>
                <w:lang w:eastAsia="de-DE"/>
              </w:rPr>
              <w:t>%</w:t>
            </w:r>
          </w:p>
        </w:tc>
      </w:tr>
      <w:tr w:rsidR="00CC67B0" w:rsidRPr="000F745D" w:rsidTr="00CC67B0">
        <w:trPr>
          <w:trHeight w:val="290"/>
        </w:trPr>
        <w:tc>
          <w:tcPr>
            <w:tcW w:w="3296" w:type="pct"/>
            <w:shd w:val="clear" w:color="auto" w:fill="auto"/>
            <w:noWrap/>
            <w:vAlign w:val="bottom"/>
            <w:hideMark/>
          </w:tcPr>
          <w:p w:rsidR="00CC67B0" w:rsidRPr="00446108" w:rsidRDefault="00CC67B0" w:rsidP="00446108">
            <w:pPr>
              <w:rPr>
                <w:b/>
                <w:lang w:eastAsia="de-DE"/>
              </w:rPr>
            </w:pPr>
            <w:r w:rsidRPr="00446108">
              <w:rPr>
                <w:b/>
                <w:lang w:eastAsia="de-DE"/>
              </w:rPr>
              <w:t>Schleswig-Holstein</w:t>
            </w:r>
          </w:p>
        </w:tc>
        <w:tc>
          <w:tcPr>
            <w:tcW w:w="1704" w:type="pct"/>
            <w:shd w:val="clear" w:color="auto" w:fill="auto"/>
            <w:noWrap/>
            <w:vAlign w:val="bottom"/>
            <w:hideMark/>
          </w:tcPr>
          <w:p w:rsidR="00CC67B0" w:rsidRPr="00CC67B0" w:rsidRDefault="00CC67B0" w:rsidP="000F745D">
            <w:pPr>
              <w:jc w:val="right"/>
              <w:rPr>
                <w:lang w:eastAsia="de-DE"/>
              </w:rPr>
            </w:pPr>
            <w:r w:rsidRPr="00CC67B0">
              <w:rPr>
                <w:lang w:eastAsia="de-DE"/>
              </w:rPr>
              <w:t>3,68</w:t>
            </w:r>
            <w:r w:rsidR="000F745D">
              <w:rPr>
                <w:lang w:eastAsia="de-DE"/>
              </w:rPr>
              <w:t xml:space="preserve"> </w:t>
            </w:r>
            <w:r w:rsidRPr="00CC67B0">
              <w:rPr>
                <w:lang w:eastAsia="de-DE"/>
              </w:rPr>
              <w:t>%</w:t>
            </w:r>
          </w:p>
        </w:tc>
      </w:tr>
      <w:tr w:rsidR="00CC67B0" w:rsidRPr="000F745D" w:rsidTr="00CC67B0">
        <w:trPr>
          <w:trHeight w:val="290"/>
        </w:trPr>
        <w:tc>
          <w:tcPr>
            <w:tcW w:w="3296" w:type="pct"/>
            <w:shd w:val="clear" w:color="auto" w:fill="auto"/>
            <w:noWrap/>
            <w:vAlign w:val="bottom"/>
            <w:hideMark/>
          </w:tcPr>
          <w:p w:rsidR="00CC67B0" w:rsidRPr="00446108" w:rsidRDefault="00CC67B0" w:rsidP="00446108">
            <w:pPr>
              <w:rPr>
                <w:b/>
                <w:lang w:eastAsia="de-DE"/>
              </w:rPr>
            </w:pPr>
            <w:r w:rsidRPr="00446108">
              <w:rPr>
                <w:b/>
                <w:lang w:eastAsia="de-DE"/>
              </w:rPr>
              <w:t>Thüringen</w:t>
            </w:r>
          </w:p>
        </w:tc>
        <w:tc>
          <w:tcPr>
            <w:tcW w:w="1704" w:type="pct"/>
            <w:shd w:val="clear" w:color="auto" w:fill="auto"/>
            <w:noWrap/>
            <w:vAlign w:val="bottom"/>
            <w:hideMark/>
          </w:tcPr>
          <w:p w:rsidR="00CC67B0" w:rsidRPr="00CC67B0" w:rsidRDefault="00CC67B0" w:rsidP="000F745D">
            <w:pPr>
              <w:jc w:val="right"/>
              <w:rPr>
                <w:lang w:eastAsia="de-DE"/>
              </w:rPr>
            </w:pPr>
            <w:r w:rsidRPr="00CC67B0">
              <w:rPr>
                <w:lang w:eastAsia="de-DE"/>
              </w:rPr>
              <w:t>3,72</w:t>
            </w:r>
            <w:r w:rsidR="000F745D">
              <w:rPr>
                <w:lang w:eastAsia="de-DE"/>
              </w:rPr>
              <w:t xml:space="preserve"> </w:t>
            </w:r>
            <w:r w:rsidRPr="00CC67B0">
              <w:rPr>
                <w:lang w:eastAsia="de-DE"/>
              </w:rPr>
              <w:t>%</w:t>
            </w:r>
          </w:p>
        </w:tc>
      </w:tr>
      <w:tr w:rsidR="00CC67B0" w:rsidRPr="000F745D" w:rsidTr="00CC67B0">
        <w:trPr>
          <w:trHeight w:val="290"/>
        </w:trPr>
        <w:tc>
          <w:tcPr>
            <w:tcW w:w="3296" w:type="pct"/>
            <w:shd w:val="clear" w:color="auto" w:fill="auto"/>
            <w:noWrap/>
            <w:vAlign w:val="bottom"/>
            <w:hideMark/>
          </w:tcPr>
          <w:p w:rsidR="00CC67B0" w:rsidRPr="00446108" w:rsidRDefault="00CC67B0" w:rsidP="00446108">
            <w:pPr>
              <w:rPr>
                <w:b/>
                <w:lang w:eastAsia="de-DE"/>
              </w:rPr>
            </w:pPr>
            <w:r w:rsidRPr="00446108">
              <w:rPr>
                <w:b/>
                <w:lang w:eastAsia="de-DE"/>
              </w:rPr>
              <w:t>Bayern</w:t>
            </w:r>
          </w:p>
        </w:tc>
        <w:tc>
          <w:tcPr>
            <w:tcW w:w="1704" w:type="pct"/>
            <w:shd w:val="clear" w:color="auto" w:fill="auto"/>
            <w:noWrap/>
            <w:vAlign w:val="bottom"/>
            <w:hideMark/>
          </w:tcPr>
          <w:p w:rsidR="00CC67B0" w:rsidRPr="00CC67B0" w:rsidRDefault="00CC67B0" w:rsidP="000F745D">
            <w:pPr>
              <w:jc w:val="right"/>
              <w:rPr>
                <w:lang w:eastAsia="de-DE"/>
              </w:rPr>
            </w:pPr>
            <w:r w:rsidRPr="00CC67B0">
              <w:rPr>
                <w:lang w:eastAsia="de-DE"/>
              </w:rPr>
              <w:t>3,90</w:t>
            </w:r>
            <w:r w:rsidR="000F745D">
              <w:rPr>
                <w:lang w:eastAsia="de-DE"/>
              </w:rPr>
              <w:t xml:space="preserve"> </w:t>
            </w:r>
            <w:r w:rsidRPr="00CC67B0">
              <w:rPr>
                <w:lang w:eastAsia="de-DE"/>
              </w:rPr>
              <w:t>%</w:t>
            </w:r>
          </w:p>
        </w:tc>
      </w:tr>
      <w:tr w:rsidR="00CC67B0" w:rsidRPr="000F745D" w:rsidTr="00CC67B0">
        <w:trPr>
          <w:trHeight w:val="290"/>
        </w:trPr>
        <w:tc>
          <w:tcPr>
            <w:tcW w:w="3296" w:type="pct"/>
            <w:shd w:val="clear" w:color="auto" w:fill="auto"/>
            <w:noWrap/>
            <w:vAlign w:val="bottom"/>
            <w:hideMark/>
          </w:tcPr>
          <w:p w:rsidR="00CC67B0" w:rsidRPr="00446108" w:rsidRDefault="00CC67B0" w:rsidP="00446108">
            <w:pPr>
              <w:rPr>
                <w:b/>
                <w:lang w:eastAsia="de-DE"/>
              </w:rPr>
            </w:pPr>
            <w:r w:rsidRPr="00446108">
              <w:rPr>
                <w:b/>
                <w:lang w:eastAsia="de-DE"/>
              </w:rPr>
              <w:t>Nordrhein-Westfalen</w:t>
            </w:r>
          </w:p>
        </w:tc>
        <w:tc>
          <w:tcPr>
            <w:tcW w:w="1704" w:type="pct"/>
            <w:shd w:val="clear" w:color="auto" w:fill="auto"/>
            <w:noWrap/>
            <w:vAlign w:val="bottom"/>
            <w:hideMark/>
          </w:tcPr>
          <w:p w:rsidR="00CC67B0" w:rsidRPr="00CC67B0" w:rsidRDefault="00CC67B0" w:rsidP="000F745D">
            <w:pPr>
              <w:jc w:val="right"/>
              <w:rPr>
                <w:lang w:eastAsia="de-DE"/>
              </w:rPr>
            </w:pPr>
            <w:r w:rsidRPr="00CC67B0">
              <w:rPr>
                <w:lang w:eastAsia="de-DE"/>
              </w:rPr>
              <w:t>4,28</w:t>
            </w:r>
            <w:r w:rsidR="000F745D">
              <w:rPr>
                <w:lang w:eastAsia="de-DE"/>
              </w:rPr>
              <w:t xml:space="preserve"> </w:t>
            </w:r>
            <w:r w:rsidRPr="00CC67B0">
              <w:rPr>
                <w:lang w:eastAsia="de-DE"/>
              </w:rPr>
              <w:t>%</w:t>
            </w:r>
          </w:p>
        </w:tc>
      </w:tr>
      <w:tr w:rsidR="00CC67B0" w:rsidRPr="000F745D" w:rsidTr="00CC67B0">
        <w:trPr>
          <w:trHeight w:val="290"/>
        </w:trPr>
        <w:tc>
          <w:tcPr>
            <w:tcW w:w="3296" w:type="pct"/>
            <w:shd w:val="clear" w:color="auto" w:fill="auto"/>
            <w:noWrap/>
            <w:vAlign w:val="bottom"/>
            <w:hideMark/>
          </w:tcPr>
          <w:p w:rsidR="00CC67B0" w:rsidRPr="00446108" w:rsidRDefault="00CC67B0" w:rsidP="00446108">
            <w:pPr>
              <w:rPr>
                <w:b/>
                <w:lang w:eastAsia="de-DE"/>
              </w:rPr>
            </w:pPr>
            <w:r w:rsidRPr="00446108">
              <w:rPr>
                <w:b/>
                <w:lang w:eastAsia="de-DE"/>
              </w:rPr>
              <w:t>Sachsen-Anhalt</w:t>
            </w:r>
          </w:p>
        </w:tc>
        <w:tc>
          <w:tcPr>
            <w:tcW w:w="1704" w:type="pct"/>
            <w:shd w:val="clear" w:color="auto" w:fill="auto"/>
            <w:noWrap/>
            <w:vAlign w:val="bottom"/>
            <w:hideMark/>
          </w:tcPr>
          <w:p w:rsidR="00CC67B0" w:rsidRPr="00CC67B0" w:rsidRDefault="00CC67B0" w:rsidP="000F745D">
            <w:pPr>
              <w:jc w:val="right"/>
              <w:rPr>
                <w:lang w:eastAsia="de-DE"/>
              </w:rPr>
            </w:pPr>
            <w:r w:rsidRPr="00CC67B0">
              <w:rPr>
                <w:lang w:eastAsia="de-DE"/>
              </w:rPr>
              <w:t>4,36</w:t>
            </w:r>
            <w:r w:rsidR="000F745D">
              <w:rPr>
                <w:lang w:eastAsia="de-DE"/>
              </w:rPr>
              <w:t xml:space="preserve"> </w:t>
            </w:r>
            <w:r w:rsidRPr="00CC67B0">
              <w:rPr>
                <w:lang w:eastAsia="de-DE"/>
              </w:rPr>
              <w:t>%</w:t>
            </w:r>
          </w:p>
        </w:tc>
      </w:tr>
      <w:tr w:rsidR="00CC67B0" w:rsidRPr="000F745D" w:rsidTr="00CC67B0">
        <w:trPr>
          <w:trHeight w:val="290"/>
        </w:trPr>
        <w:tc>
          <w:tcPr>
            <w:tcW w:w="3296" w:type="pct"/>
            <w:shd w:val="clear" w:color="auto" w:fill="auto"/>
            <w:noWrap/>
            <w:vAlign w:val="bottom"/>
            <w:hideMark/>
          </w:tcPr>
          <w:p w:rsidR="00CC67B0" w:rsidRPr="00446108" w:rsidRDefault="00CC67B0" w:rsidP="00446108">
            <w:pPr>
              <w:rPr>
                <w:b/>
                <w:lang w:eastAsia="de-DE"/>
              </w:rPr>
            </w:pPr>
            <w:r w:rsidRPr="00446108">
              <w:rPr>
                <w:b/>
                <w:lang w:eastAsia="de-DE"/>
              </w:rPr>
              <w:t>Hessen</w:t>
            </w:r>
          </w:p>
        </w:tc>
        <w:tc>
          <w:tcPr>
            <w:tcW w:w="1704" w:type="pct"/>
            <w:shd w:val="clear" w:color="auto" w:fill="auto"/>
            <w:noWrap/>
            <w:vAlign w:val="bottom"/>
            <w:hideMark/>
          </w:tcPr>
          <w:p w:rsidR="00CC67B0" w:rsidRPr="00CC67B0" w:rsidRDefault="00CC67B0" w:rsidP="000F745D">
            <w:pPr>
              <w:jc w:val="right"/>
              <w:rPr>
                <w:lang w:eastAsia="de-DE"/>
              </w:rPr>
            </w:pPr>
            <w:r w:rsidRPr="00CC67B0">
              <w:rPr>
                <w:lang w:eastAsia="de-DE"/>
              </w:rPr>
              <w:t>4,37</w:t>
            </w:r>
            <w:r w:rsidR="000F745D">
              <w:rPr>
                <w:lang w:eastAsia="de-DE"/>
              </w:rPr>
              <w:t xml:space="preserve"> </w:t>
            </w:r>
            <w:r w:rsidRPr="00CC67B0">
              <w:rPr>
                <w:lang w:eastAsia="de-DE"/>
              </w:rPr>
              <w:t>%</w:t>
            </w:r>
          </w:p>
        </w:tc>
      </w:tr>
      <w:tr w:rsidR="00CC67B0" w:rsidRPr="000F745D" w:rsidTr="00CC67B0">
        <w:trPr>
          <w:trHeight w:val="290"/>
        </w:trPr>
        <w:tc>
          <w:tcPr>
            <w:tcW w:w="3296" w:type="pct"/>
            <w:shd w:val="clear" w:color="auto" w:fill="auto"/>
            <w:noWrap/>
            <w:vAlign w:val="bottom"/>
            <w:hideMark/>
          </w:tcPr>
          <w:p w:rsidR="00CC67B0" w:rsidRPr="00446108" w:rsidRDefault="00CC67B0" w:rsidP="00446108">
            <w:pPr>
              <w:rPr>
                <w:b/>
                <w:lang w:eastAsia="de-DE"/>
              </w:rPr>
            </w:pPr>
            <w:r w:rsidRPr="00446108">
              <w:rPr>
                <w:b/>
                <w:lang w:eastAsia="de-DE"/>
              </w:rPr>
              <w:t>Saarland</w:t>
            </w:r>
          </w:p>
        </w:tc>
        <w:tc>
          <w:tcPr>
            <w:tcW w:w="1704" w:type="pct"/>
            <w:shd w:val="clear" w:color="auto" w:fill="auto"/>
            <w:noWrap/>
            <w:vAlign w:val="bottom"/>
            <w:hideMark/>
          </w:tcPr>
          <w:p w:rsidR="00CC67B0" w:rsidRPr="00CC67B0" w:rsidRDefault="00CC67B0" w:rsidP="000F745D">
            <w:pPr>
              <w:jc w:val="right"/>
              <w:rPr>
                <w:lang w:eastAsia="de-DE"/>
              </w:rPr>
            </w:pPr>
            <w:r w:rsidRPr="00CC67B0">
              <w:rPr>
                <w:lang w:eastAsia="de-DE"/>
              </w:rPr>
              <w:t>4,50</w:t>
            </w:r>
            <w:r w:rsidR="000F745D">
              <w:rPr>
                <w:lang w:eastAsia="de-DE"/>
              </w:rPr>
              <w:t xml:space="preserve"> </w:t>
            </w:r>
            <w:r w:rsidRPr="00CC67B0">
              <w:rPr>
                <w:lang w:eastAsia="de-DE"/>
              </w:rPr>
              <w:t>%</w:t>
            </w:r>
          </w:p>
        </w:tc>
      </w:tr>
      <w:tr w:rsidR="00CC67B0" w:rsidRPr="000F745D" w:rsidTr="00CC67B0">
        <w:trPr>
          <w:trHeight w:val="290"/>
        </w:trPr>
        <w:tc>
          <w:tcPr>
            <w:tcW w:w="3296" w:type="pct"/>
            <w:shd w:val="clear" w:color="auto" w:fill="auto"/>
            <w:noWrap/>
            <w:vAlign w:val="bottom"/>
            <w:hideMark/>
          </w:tcPr>
          <w:p w:rsidR="00CC67B0" w:rsidRPr="00446108" w:rsidRDefault="00CC67B0" w:rsidP="00446108">
            <w:pPr>
              <w:rPr>
                <w:b/>
                <w:lang w:eastAsia="de-DE"/>
              </w:rPr>
            </w:pPr>
            <w:r w:rsidRPr="00446108">
              <w:rPr>
                <w:b/>
                <w:lang w:eastAsia="de-DE"/>
              </w:rPr>
              <w:t>Niedersachsen</w:t>
            </w:r>
          </w:p>
        </w:tc>
        <w:tc>
          <w:tcPr>
            <w:tcW w:w="1704" w:type="pct"/>
            <w:shd w:val="clear" w:color="auto" w:fill="auto"/>
            <w:noWrap/>
            <w:vAlign w:val="bottom"/>
            <w:hideMark/>
          </w:tcPr>
          <w:p w:rsidR="00CC67B0" w:rsidRPr="00CC67B0" w:rsidRDefault="00CC67B0" w:rsidP="000F745D">
            <w:pPr>
              <w:jc w:val="right"/>
              <w:rPr>
                <w:lang w:eastAsia="de-DE"/>
              </w:rPr>
            </w:pPr>
            <w:r w:rsidRPr="00CC67B0">
              <w:rPr>
                <w:lang w:eastAsia="de-DE"/>
              </w:rPr>
              <w:t>4,89</w:t>
            </w:r>
            <w:r w:rsidR="000F745D">
              <w:rPr>
                <w:lang w:eastAsia="de-DE"/>
              </w:rPr>
              <w:t xml:space="preserve"> </w:t>
            </w:r>
            <w:r w:rsidRPr="00CC67B0">
              <w:rPr>
                <w:lang w:eastAsia="de-DE"/>
              </w:rPr>
              <w:t>%</w:t>
            </w:r>
          </w:p>
        </w:tc>
      </w:tr>
      <w:tr w:rsidR="00CC67B0" w:rsidRPr="000F745D" w:rsidTr="00CC67B0">
        <w:trPr>
          <w:trHeight w:val="290"/>
        </w:trPr>
        <w:tc>
          <w:tcPr>
            <w:tcW w:w="3296" w:type="pct"/>
            <w:shd w:val="clear" w:color="auto" w:fill="auto"/>
            <w:noWrap/>
            <w:vAlign w:val="bottom"/>
            <w:hideMark/>
          </w:tcPr>
          <w:p w:rsidR="00CC67B0" w:rsidRPr="00446108" w:rsidRDefault="00CC67B0" w:rsidP="00446108">
            <w:pPr>
              <w:rPr>
                <w:b/>
                <w:lang w:eastAsia="de-DE"/>
              </w:rPr>
            </w:pPr>
            <w:r w:rsidRPr="00446108">
              <w:rPr>
                <w:b/>
                <w:lang w:eastAsia="de-DE"/>
              </w:rPr>
              <w:t>Rheinland-Pfalz</w:t>
            </w:r>
          </w:p>
        </w:tc>
        <w:tc>
          <w:tcPr>
            <w:tcW w:w="1704" w:type="pct"/>
            <w:shd w:val="clear" w:color="auto" w:fill="auto"/>
            <w:noWrap/>
            <w:vAlign w:val="bottom"/>
            <w:hideMark/>
          </w:tcPr>
          <w:p w:rsidR="00CC67B0" w:rsidRPr="00CC67B0" w:rsidRDefault="00CC67B0" w:rsidP="000F745D">
            <w:pPr>
              <w:jc w:val="right"/>
              <w:rPr>
                <w:lang w:eastAsia="de-DE"/>
              </w:rPr>
            </w:pPr>
            <w:r w:rsidRPr="00CC67B0">
              <w:rPr>
                <w:lang w:eastAsia="de-DE"/>
              </w:rPr>
              <w:t>5,32</w:t>
            </w:r>
            <w:r w:rsidR="000F745D">
              <w:rPr>
                <w:lang w:eastAsia="de-DE"/>
              </w:rPr>
              <w:t xml:space="preserve"> </w:t>
            </w:r>
            <w:r w:rsidRPr="00CC67B0">
              <w:rPr>
                <w:lang w:eastAsia="de-DE"/>
              </w:rPr>
              <w:t>%</w:t>
            </w:r>
          </w:p>
        </w:tc>
      </w:tr>
    </w:tbl>
    <w:p w:rsidR="00CC67B0" w:rsidRPr="000F745D" w:rsidRDefault="00CC67B0" w:rsidP="00D26F0E">
      <w:pPr>
        <w:rPr>
          <w:rFonts w:asciiTheme="majorHAnsi" w:hAnsiTheme="majorHAnsi"/>
        </w:rPr>
      </w:pPr>
    </w:p>
    <w:p w:rsidR="000F745D" w:rsidRDefault="000F745D" w:rsidP="00D26F0E"/>
    <w:p w:rsidR="000F745D" w:rsidRDefault="000F745D" w:rsidP="00D26F0E">
      <w:r w:rsidRPr="000F745D">
        <w:t xml:space="preserve">Quelle: </w:t>
      </w:r>
      <w:proofErr w:type="spellStart"/>
      <w:r w:rsidRPr="000F745D">
        <w:t>QCare</w:t>
      </w:r>
      <w:proofErr w:type="spellEnd"/>
      <w:r w:rsidRPr="000F745D">
        <w:t xml:space="preserve"> Qualitätsatlas Pflege des Wissenschaftlichen Instituts der AOK (</w:t>
      </w:r>
      <w:proofErr w:type="spellStart"/>
      <w:r w:rsidRPr="000F745D">
        <w:t>WIdO</w:t>
      </w:r>
      <w:proofErr w:type="spellEnd"/>
      <w:r w:rsidRPr="000F745D">
        <w:t>), www.qualitaetsatlas-pflege.de</w:t>
      </w:r>
    </w:p>
    <w:p w:rsidR="000F745D" w:rsidRDefault="000F745D" w:rsidP="00D26F0E"/>
    <w:p w:rsidR="000F745D" w:rsidRDefault="000F745D" w:rsidP="00D26F0E"/>
    <w:p w:rsidR="000F745D" w:rsidRDefault="000F745D" w:rsidP="00D26F0E"/>
    <w:p w:rsidR="000F745D" w:rsidRDefault="000F745D" w:rsidP="00D26F0E"/>
    <w:p w:rsidR="000F745D" w:rsidRDefault="000F745D" w:rsidP="00D26F0E"/>
    <w:p w:rsidR="000F745D" w:rsidRDefault="000F745D" w:rsidP="00D26F0E"/>
    <w:p w:rsidR="000F745D" w:rsidRDefault="000F745D" w:rsidP="00D26F0E"/>
    <w:p w:rsidR="000F745D" w:rsidRDefault="000F745D" w:rsidP="00D26F0E"/>
    <w:p w:rsidR="000F745D" w:rsidRDefault="000F745D" w:rsidP="00D26F0E"/>
    <w:p w:rsidR="000F745D" w:rsidRDefault="000F745D" w:rsidP="00D26F0E"/>
    <w:p w:rsidR="000F745D" w:rsidRDefault="000F745D" w:rsidP="00D26F0E"/>
    <w:p w:rsidR="000F745D" w:rsidRDefault="000F745D" w:rsidP="00D26F0E"/>
    <w:p w:rsidR="000F745D" w:rsidRDefault="000F745D" w:rsidP="00D26F0E"/>
    <w:p w:rsidR="000F745D" w:rsidRDefault="000F745D" w:rsidP="00D26F0E"/>
    <w:p w:rsidR="00903F56" w:rsidRDefault="00903F56" w:rsidP="00D26F0E"/>
    <w:p w:rsidR="000F745D" w:rsidRDefault="000F745D" w:rsidP="00D26F0E">
      <w:r w:rsidRPr="000F745D">
        <w:rPr>
          <w:b/>
        </w:rPr>
        <w:t>Tabelle 3:</w:t>
      </w:r>
      <w:r>
        <w:t xml:space="preserve"> </w:t>
      </w:r>
      <w:r w:rsidRPr="000F745D">
        <w:t>Kurze Krankenhausaufenthalte von bis zu drei Tagen in 2021, Anteil, nach Bundesländern</w:t>
      </w:r>
      <w:r>
        <w:t xml:space="preserve"> </w:t>
      </w:r>
    </w:p>
    <w:p w:rsidR="000F745D" w:rsidRDefault="000F745D" w:rsidP="00D26F0E"/>
    <w:tbl>
      <w:tblPr>
        <w:tblW w:w="5000" w:type="pct"/>
        <w:tblBorders>
          <w:top w:val="single" w:sz="4" w:space="0" w:color="50EB5D"/>
          <w:left w:val="single" w:sz="4" w:space="0" w:color="50EB5D"/>
          <w:bottom w:val="single" w:sz="4" w:space="0" w:color="50EB5D"/>
          <w:right w:val="single" w:sz="4" w:space="0" w:color="50EB5D"/>
          <w:insideH w:val="single" w:sz="4" w:space="0" w:color="50EB5D"/>
          <w:insideV w:val="single" w:sz="4" w:space="0" w:color="50EB5D"/>
        </w:tblBorders>
        <w:tblCellMar>
          <w:left w:w="70" w:type="dxa"/>
          <w:right w:w="70" w:type="dxa"/>
        </w:tblCellMar>
        <w:tblLook w:val="04A0" w:firstRow="1" w:lastRow="0" w:firstColumn="1" w:lastColumn="0" w:noHBand="0" w:noVBand="1"/>
      </w:tblPr>
      <w:tblGrid>
        <w:gridCol w:w="4622"/>
        <w:gridCol w:w="3871"/>
      </w:tblGrid>
      <w:tr w:rsidR="000F745D" w:rsidRPr="000F745D" w:rsidTr="000F745D">
        <w:trPr>
          <w:trHeight w:val="290"/>
        </w:trPr>
        <w:tc>
          <w:tcPr>
            <w:tcW w:w="2721" w:type="pct"/>
            <w:shd w:val="clear" w:color="auto" w:fill="005E3F"/>
            <w:noWrap/>
            <w:vAlign w:val="bottom"/>
            <w:hideMark/>
          </w:tcPr>
          <w:p w:rsidR="000F745D" w:rsidRPr="000F745D" w:rsidRDefault="000F745D" w:rsidP="000F745D">
            <w:pPr>
              <w:spacing w:line="240" w:lineRule="auto"/>
              <w:rPr>
                <w:rFonts w:asciiTheme="majorHAnsi" w:eastAsia="Times New Roman" w:hAnsiTheme="majorHAnsi" w:cs="Calibri"/>
                <w:b/>
                <w:bCs/>
                <w:color w:val="FFFFFF"/>
                <w:kern w:val="0"/>
                <w:szCs w:val="22"/>
                <w:lang w:eastAsia="de-DE"/>
                <w14:numSpacing w14:val="default"/>
              </w:rPr>
            </w:pPr>
            <w:r w:rsidRPr="000F745D">
              <w:rPr>
                <w:rFonts w:asciiTheme="majorHAnsi" w:eastAsia="Times New Roman" w:hAnsiTheme="majorHAnsi" w:cs="Calibri"/>
                <w:b/>
                <w:bCs/>
                <w:color w:val="FFFFFF"/>
                <w:kern w:val="0"/>
                <w:szCs w:val="22"/>
                <w:lang w:eastAsia="de-DE"/>
                <w14:numSpacing w14:val="default"/>
              </w:rPr>
              <w:t>Bundesland</w:t>
            </w:r>
          </w:p>
        </w:tc>
        <w:tc>
          <w:tcPr>
            <w:tcW w:w="2279" w:type="pct"/>
            <w:shd w:val="clear" w:color="auto" w:fill="005E3F"/>
            <w:noWrap/>
            <w:vAlign w:val="bottom"/>
            <w:hideMark/>
          </w:tcPr>
          <w:p w:rsidR="000F745D" w:rsidRPr="000F745D" w:rsidRDefault="000F745D" w:rsidP="000F745D">
            <w:pPr>
              <w:spacing w:line="240" w:lineRule="auto"/>
              <w:jc w:val="center"/>
              <w:rPr>
                <w:rFonts w:asciiTheme="majorHAnsi" w:eastAsia="Times New Roman" w:hAnsiTheme="majorHAnsi" w:cs="Calibri"/>
                <w:b/>
                <w:bCs/>
                <w:color w:val="FFFFFF"/>
                <w:kern w:val="0"/>
                <w:szCs w:val="22"/>
                <w:lang w:eastAsia="de-DE"/>
                <w14:numSpacing w14:val="default"/>
              </w:rPr>
            </w:pPr>
            <w:r w:rsidRPr="000F745D">
              <w:rPr>
                <w:rFonts w:asciiTheme="majorHAnsi" w:eastAsia="Times New Roman" w:hAnsiTheme="majorHAnsi" w:cs="Calibri"/>
                <w:b/>
                <w:bCs/>
                <w:color w:val="FFFFFF"/>
                <w:kern w:val="0"/>
                <w:szCs w:val="22"/>
                <w:lang w:eastAsia="de-DE"/>
                <w14:numSpacing w14:val="default"/>
              </w:rPr>
              <w:t>Anteil</w:t>
            </w:r>
          </w:p>
        </w:tc>
      </w:tr>
      <w:tr w:rsidR="000F745D" w:rsidRPr="000F745D" w:rsidTr="000F745D">
        <w:trPr>
          <w:trHeight w:val="290"/>
        </w:trPr>
        <w:tc>
          <w:tcPr>
            <w:tcW w:w="2721" w:type="pct"/>
            <w:shd w:val="clear" w:color="auto" w:fill="auto"/>
            <w:noWrap/>
            <w:vAlign w:val="bottom"/>
            <w:hideMark/>
          </w:tcPr>
          <w:p w:rsidR="000F745D" w:rsidRPr="00446108" w:rsidRDefault="000F745D" w:rsidP="00446108">
            <w:pPr>
              <w:rPr>
                <w:b/>
                <w:lang w:eastAsia="de-DE"/>
              </w:rPr>
            </w:pPr>
            <w:r w:rsidRPr="00446108">
              <w:rPr>
                <w:b/>
                <w:lang w:eastAsia="de-DE"/>
              </w:rPr>
              <w:t>Sachsen</w:t>
            </w:r>
          </w:p>
        </w:tc>
        <w:tc>
          <w:tcPr>
            <w:tcW w:w="2279" w:type="pct"/>
            <w:shd w:val="clear" w:color="auto" w:fill="auto"/>
            <w:noWrap/>
            <w:vAlign w:val="bottom"/>
            <w:hideMark/>
          </w:tcPr>
          <w:p w:rsidR="000F745D" w:rsidRPr="000F745D" w:rsidRDefault="000F745D" w:rsidP="000F745D">
            <w:pPr>
              <w:jc w:val="right"/>
              <w:rPr>
                <w:lang w:eastAsia="de-DE"/>
              </w:rPr>
            </w:pPr>
            <w:r w:rsidRPr="000F745D">
              <w:rPr>
                <w:lang w:eastAsia="de-DE"/>
              </w:rPr>
              <w:t>13,93</w:t>
            </w:r>
            <w:r>
              <w:rPr>
                <w:lang w:eastAsia="de-DE"/>
              </w:rPr>
              <w:t xml:space="preserve"> </w:t>
            </w:r>
            <w:r w:rsidRPr="000F745D">
              <w:rPr>
                <w:lang w:eastAsia="de-DE"/>
              </w:rPr>
              <w:t>%</w:t>
            </w:r>
          </w:p>
        </w:tc>
      </w:tr>
      <w:tr w:rsidR="000F745D" w:rsidRPr="000F745D" w:rsidTr="000F745D">
        <w:trPr>
          <w:trHeight w:val="290"/>
        </w:trPr>
        <w:tc>
          <w:tcPr>
            <w:tcW w:w="2721" w:type="pct"/>
            <w:shd w:val="clear" w:color="auto" w:fill="auto"/>
            <w:noWrap/>
            <w:vAlign w:val="bottom"/>
            <w:hideMark/>
          </w:tcPr>
          <w:p w:rsidR="000F745D" w:rsidRPr="00446108" w:rsidRDefault="000F745D" w:rsidP="00446108">
            <w:pPr>
              <w:rPr>
                <w:b/>
                <w:lang w:eastAsia="de-DE"/>
              </w:rPr>
            </w:pPr>
            <w:r w:rsidRPr="00446108">
              <w:rPr>
                <w:b/>
                <w:lang w:eastAsia="de-DE"/>
              </w:rPr>
              <w:t>Brandenburg</w:t>
            </w:r>
          </w:p>
        </w:tc>
        <w:tc>
          <w:tcPr>
            <w:tcW w:w="2279" w:type="pct"/>
            <w:shd w:val="clear" w:color="auto" w:fill="auto"/>
            <w:noWrap/>
            <w:vAlign w:val="bottom"/>
            <w:hideMark/>
          </w:tcPr>
          <w:p w:rsidR="000F745D" w:rsidRPr="000F745D" w:rsidRDefault="000F745D" w:rsidP="000F745D">
            <w:pPr>
              <w:jc w:val="right"/>
              <w:rPr>
                <w:lang w:eastAsia="de-DE"/>
              </w:rPr>
            </w:pPr>
            <w:r w:rsidRPr="000F745D">
              <w:rPr>
                <w:lang w:eastAsia="de-DE"/>
              </w:rPr>
              <w:t>14,21</w:t>
            </w:r>
            <w:r>
              <w:rPr>
                <w:lang w:eastAsia="de-DE"/>
              </w:rPr>
              <w:t xml:space="preserve"> </w:t>
            </w:r>
            <w:r w:rsidRPr="000F745D">
              <w:rPr>
                <w:lang w:eastAsia="de-DE"/>
              </w:rPr>
              <w:t>%</w:t>
            </w:r>
          </w:p>
        </w:tc>
      </w:tr>
      <w:tr w:rsidR="000F745D" w:rsidRPr="000F745D" w:rsidTr="000F745D">
        <w:trPr>
          <w:trHeight w:val="290"/>
        </w:trPr>
        <w:tc>
          <w:tcPr>
            <w:tcW w:w="2721" w:type="pct"/>
            <w:shd w:val="clear" w:color="auto" w:fill="auto"/>
            <w:noWrap/>
            <w:vAlign w:val="bottom"/>
            <w:hideMark/>
          </w:tcPr>
          <w:p w:rsidR="000F745D" w:rsidRPr="00446108" w:rsidRDefault="000F745D" w:rsidP="00446108">
            <w:pPr>
              <w:rPr>
                <w:b/>
                <w:lang w:eastAsia="de-DE"/>
              </w:rPr>
            </w:pPr>
            <w:r w:rsidRPr="00446108">
              <w:rPr>
                <w:b/>
                <w:lang w:eastAsia="de-DE"/>
              </w:rPr>
              <w:t>Berlin</w:t>
            </w:r>
          </w:p>
        </w:tc>
        <w:tc>
          <w:tcPr>
            <w:tcW w:w="2279" w:type="pct"/>
            <w:shd w:val="clear" w:color="auto" w:fill="auto"/>
            <w:noWrap/>
            <w:vAlign w:val="bottom"/>
            <w:hideMark/>
          </w:tcPr>
          <w:p w:rsidR="000F745D" w:rsidRPr="000F745D" w:rsidRDefault="000F745D" w:rsidP="000F745D">
            <w:pPr>
              <w:jc w:val="right"/>
              <w:rPr>
                <w:lang w:eastAsia="de-DE"/>
              </w:rPr>
            </w:pPr>
            <w:r w:rsidRPr="000F745D">
              <w:rPr>
                <w:lang w:eastAsia="de-DE"/>
              </w:rPr>
              <w:t>14,40</w:t>
            </w:r>
            <w:r>
              <w:rPr>
                <w:lang w:eastAsia="de-DE"/>
              </w:rPr>
              <w:t xml:space="preserve"> </w:t>
            </w:r>
            <w:r w:rsidRPr="000F745D">
              <w:rPr>
                <w:lang w:eastAsia="de-DE"/>
              </w:rPr>
              <w:t>%</w:t>
            </w:r>
          </w:p>
        </w:tc>
      </w:tr>
      <w:tr w:rsidR="000F745D" w:rsidRPr="000F745D" w:rsidTr="000F745D">
        <w:trPr>
          <w:trHeight w:val="290"/>
        </w:trPr>
        <w:tc>
          <w:tcPr>
            <w:tcW w:w="2721" w:type="pct"/>
            <w:shd w:val="clear" w:color="auto" w:fill="auto"/>
            <w:noWrap/>
            <w:vAlign w:val="bottom"/>
            <w:hideMark/>
          </w:tcPr>
          <w:p w:rsidR="000F745D" w:rsidRPr="00446108" w:rsidRDefault="000F745D" w:rsidP="00446108">
            <w:pPr>
              <w:rPr>
                <w:b/>
                <w:lang w:eastAsia="de-DE"/>
              </w:rPr>
            </w:pPr>
            <w:r w:rsidRPr="00446108">
              <w:rPr>
                <w:b/>
                <w:lang w:eastAsia="de-DE"/>
              </w:rPr>
              <w:t>Baden-Württemberg</w:t>
            </w:r>
          </w:p>
        </w:tc>
        <w:tc>
          <w:tcPr>
            <w:tcW w:w="2279" w:type="pct"/>
            <w:shd w:val="clear" w:color="auto" w:fill="auto"/>
            <w:noWrap/>
            <w:vAlign w:val="bottom"/>
            <w:hideMark/>
          </w:tcPr>
          <w:p w:rsidR="000F745D" w:rsidRPr="000F745D" w:rsidRDefault="000F745D" w:rsidP="000F745D">
            <w:pPr>
              <w:jc w:val="right"/>
              <w:rPr>
                <w:lang w:eastAsia="de-DE"/>
              </w:rPr>
            </w:pPr>
            <w:r w:rsidRPr="000F745D">
              <w:rPr>
                <w:lang w:eastAsia="de-DE"/>
              </w:rPr>
              <w:t>14,55</w:t>
            </w:r>
            <w:r>
              <w:rPr>
                <w:lang w:eastAsia="de-DE"/>
              </w:rPr>
              <w:t xml:space="preserve"> </w:t>
            </w:r>
            <w:r w:rsidRPr="000F745D">
              <w:rPr>
                <w:lang w:eastAsia="de-DE"/>
              </w:rPr>
              <w:t>%</w:t>
            </w:r>
          </w:p>
        </w:tc>
      </w:tr>
      <w:tr w:rsidR="000F745D" w:rsidRPr="000F745D" w:rsidTr="000F745D">
        <w:trPr>
          <w:trHeight w:val="290"/>
        </w:trPr>
        <w:tc>
          <w:tcPr>
            <w:tcW w:w="2721" w:type="pct"/>
            <w:shd w:val="clear" w:color="auto" w:fill="auto"/>
            <w:noWrap/>
            <w:vAlign w:val="bottom"/>
            <w:hideMark/>
          </w:tcPr>
          <w:p w:rsidR="000F745D" w:rsidRPr="00446108" w:rsidRDefault="000F745D" w:rsidP="00446108">
            <w:pPr>
              <w:rPr>
                <w:b/>
                <w:lang w:eastAsia="de-DE"/>
              </w:rPr>
            </w:pPr>
            <w:r w:rsidRPr="00446108">
              <w:rPr>
                <w:b/>
                <w:lang w:eastAsia="de-DE"/>
              </w:rPr>
              <w:t>Thüringen</w:t>
            </w:r>
          </w:p>
        </w:tc>
        <w:tc>
          <w:tcPr>
            <w:tcW w:w="2279" w:type="pct"/>
            <w:shd w:val="clear" w:color="auto" w:fill="auto"/>
            <w:noWrap/>
            <w:vAlign w:val="bottom"/>
            <w:hideMark/>
          </w:tcPr>
          <w:p w:rsidR="000F745D" w:rsidRPr="000F745D" w:rsidRDefault="000F745D" w:rsidP="000F745D">
            <w:pPr>
              <w:jc w:val="right"/>
              <w:rPr>
                <w:lang w:eastAsia="de-DE"/>
              </w:rPr>
            </w:pPr>
            <w:r w:rsidRPr="000F745D">
              <w:rPr>
                <w:lang w:eastAsia="de-DE"/>
              </w:rPr>
              <w:t>15,06</w:t>
            </w:r>
            <w:r>
              <w:rPr>
                <w:lang w:eastAsia="de-DE"/>
              </w:rPr>
              <w:t xml:space="preserve"> </w:t>
            </w:r>
            <w:r w:rsidRPr="000F745D">
              <w:rPr>
                <w:lang w:eastAsia="de-DE"/>
              </w:rPr>
              <w:t>%</w:t>
            </w:r>
          </w:p>
        </w:tc>
      </w:tr>
      <w:tr w:rsidR="000F745D" w:rsidRPr="000F745D" w:rsidTr="000F745D">
        <w:trPr>
          <w:trHeight w:val="290"/>
        </w:trPr>
        <w:tc>
          <w:tcPr>
            <w:tcW w:w="2721" w:type="pct"/>
            <w:shd w:val="clear" w:color="auto" w:fill="auto"/>
            <w:noWrap/>
            <w:vAlign w:val="bottom"/>
            <w:hideMark/>
          </w:tcPr>
          <w:p w:rsidR="000F745D" w:rsidRPr="00446108" w:rsidRDefault="000F745D" w:rsidP="00446108">
            <w:pPr>
              <w:rPr>
                <w:b/>
                <w:lang w:eastAsia="de-DE"/>
              </w:rPr>
            </w:pPr>
            <w:r w:rsidRPr="00446108">
              <w:rPr>
                <w:b/>
                <w:lang w:eastAsia="de-DE"/>
              </w:rPr>
              <w:t>Mecklenburg-Vorpommern</w:t>
            </w:r>
          </w:p>
        </w:tc>
        <w:tc>
          <w:tcPr>
            <w:tcW w:w="2279" w:type="pct"/>
            <w:shd w:val="clear" w:color="auto" w:fill="auto"/>
            <w:noWrap/>
            <w:vAlign w:val="bottom"/>
            <w:hideMark/>
          </w:tcPr>
          <w:p w:rsidR="000F745D" w:rsidRPr="000F745D" w:rsidRDefault="000F745D" w:rsidP="000F745D">
            <w:pPr>
              <w:jc w:val="right"/>
              <w:rPr>
                <w:lang w:eastAsia="de-DE"/>
              </w:rPr>
            </w:pPr>
            <w:r w:rsidRPr="000F745D">
              <w:rPr>
                <w:lang w:eastAsia="de-DE"/>
              </w:rPr>
              <w:t>15,39</w:t>
            </w:r>
            <w:r>
              <w:rPr>
                <w:lang w:eastAsia="de-DE"/>
              </w:rPr>
              <w:t xml:space="preserve"> </w:t>
            </w:r>
            <w:r w:rsidRPr="000F745D">
              <w:rPr>
                <w:lang w:eastAsia="de-DE"/>
              </w:rPr>
              <w:t>%</w:t>
            </w:r>
          </w:p>
        </w:tc>
      </w:tr>
      <w:tr w:rsidR="000F745D" w:rsidRPr="000F745D" w:rsidTr="000F745D">
        <w:trPr>
          <w:trHeight w:val="290"/>
        </w:trPr>
        <w:tc>
          <w:tcPr>
            <w:tcW w:w="2721" w:type="pct"/>
            <w:shd w:val="clear" w:color="auto" w:fill="auto"/>
            <w:noWrap/>
            <w:vAlign w:val="bottom"/>
            <w:hideMark/>
          </w:tcPr>
          <w:p w:rsidR="000F745D" w:rsidRPr="00446108" w:rsidRDefault="000F745D" w:rsidP="00446108">
            <w:pPr>
              <w:rPr>
                <w:b/>
                <w:lang w:eastAsia="de-DE"/>
              </w:rPr>
            </w:pPr>
            <w:r w:rsidRPr="00446108">
              <w:rPr>
                <w:b/>
                <w:lang w:eastAsia="de-DE"/>
              </w:rPr>
              <w:t>Hamburg</w:t>
            </w:r>
          </w:p>
        </w:tc>
        <w:tc>
          <w:tcPr>
            <w:tcW w:w="2279" w:type="pct"/>
            <w:shd w:val="clear" w:color="auto" w:fill="auto"/>
            <w:noWrap/>
            <w:vAlign w:val="bottom"/>
            <w:hideMark/>
          </w:tcPr>
          <w:p w:rsidR="000F745D" w:rsidRPr="000F745D" w:rsidRDefault="000F745D" w:rsidP="000F745D">
            <w:pPr>
              <w:jc w:val="right"/>
              <w:rPr>
                <w:lang w:eastAsia="de-DE"/>
              </w:rPr>
            </w:pPr>
            <w:r w:rsidRPr="000F745D">
              <w:rPr>
                <w:lang w:eastAsia="de-DE"/>
              </w:rPr>
              <w:t>16,37</w:t>
            </w:r>
            <w:r>
              <w:rPr>
                <w:lang w:eastAsia="de-DE"/>
              </w:rPr>
              <w:t xml:space="preserve"> </w:t>
            </w:r>
            <w:r w:rsidRPr="000F745D">
              <w:rPr>
                <w:lang w:eastAsia="de-DE"/>
              </w:rPr>
              <w:t>%</w:t>
            </w:r>
          </w:p>
        </w:tc>
      </w:tr>
      <w:tr w:rsidR="000F745D" w:rsidRPr="000F745D" w:rsidTr="000F745D">
        <w:trPr>
          <w:trHeight w:val="290"/>
        </w:trPr>
        <w:tc>
          <w:tcPr>
            <w:tcW w:w="2721" w:type="pct"/>
            <w:shd w:val="clear" w:color="auto" w:fill="auto"/>
            <w:noWrap/>
            <w:vAlign w:val="bottom"/>
            <w:hideMark/>
          </w:tcPr>
          <w:p w:rsidR="000F745D" w:rsidRPr="00446108" w:rsidRDefault="000F745D" w:rsidP="00446108">
            <w:pPr>
              <w:rPr>
                <w:b/>
                <w:lang w:eastAsia="de-DE"/>
              </w:rPr>
            </w:pPr>
            <w:r w:rsidRPr="00446108">
              <w:rPr>
                <w:b/>
                <w:lang w:eastAsia="de-DE"/>
              </w:rPr>
              <w:t>Bremen</w:t>
            </w:r>
          </w:p>
        </w:tc>
        <w:tc>
          <w:tcPr>
            <w:tcW w:w="2279" w:type="pct"/>
            <w:shd w:val="clear" w:color="auto" w:fill="auto"/>
            <w:noWrap/>
            <w:vAlign w:val="bottom"/>
            <w:hideMark/>
          </w:tcPr>
          <w:p w:rsidR="000F745D" w:rsidRPr="000F745D" w:rsidRDefault="000F745D" w:rsidP="000F745D">
            <w:pPr>
              <w:jc w:val="right"/>
              <w:rPr>
                <w:lang w:eastAsia="de-DE"/>
              </w:rPr>
            </w:pPr>
            <w:r w:rsidRPr="000F745D">
              <w:rPr>
                <w:lang w:eastAsia="de-DE"/>
              </w:rPr>
              <w:t>16,77</w:t>
            </w:r>
            <w:r>
              <w:rPr>
                <w:lang w:eastAsia="de-DE"/>
              </w:rPr>
              <w:t xml:space="preserve"> </w:t>
            </w:r>
            <w:r w:rsidRPr="000F745D">
              <w:rPr>
                <w:lang w:eastAsia="de-DE"/>
              </w:rPr>
              <w:t>%</w:t>
            </w:r>
          </w:p>
        </w:tc>
      </w:tr>
      <w:tr w:rsidR="000F745D" w:rsidRPr="000F745D" w:rsidTr="000F745D">
        <w:trPr>
          <w:trHeight w:val="290"/>
        </w:trPr>
        <w:tc>
          <w:tcPr>
            <w:tcW w:w="2721" w:type="pct"/>
            <w:shd w:val="clear" w:color="auto" w:fill="auto"/>
            <w:noWrap/>
            <w:vAlign w:val="bottom"/>
            <w:hideMark/>
          </w:tcPr>
          <w:p w:rsidR="000F745D" w:rsidRPr="00446108" w:rsidRDefault="000F745D" w:rsidP="00446108">
            <w:pPr>
              <w:rPr>
                <w:b/>
                <w:lang w:eastAsia="de-DE"/>
              </w:rPr>
            </w:pPr>
            <w:r w:rsidRPr="00446108">
              <w:rPr>
                <w:b/>
                <w:lang w:eastAsia="de-DE"/>
              </w:rPr>
              <w:t>Sachsen-Anhalt</w:t>
            </w:r>
          </w:p>
        </w:tc>
        <w:tc>
          <w:tcPr>
            <w:tcW w:w="2279" w:type="pct"/>
            <w:shd w:val="clear" w:color="auto" w:fill="auto"/>
            <w:noWrap/>
            <w:vAlign w:val="bottom"/>
            <w:hideMark/>
          </w:tcPr>
          <w:p w:rsidR="000F745D" w:rsidRPr="000F745D" w:rsidRDefault="000F745D" w:rsidP="000F745D">
            <w:pPr>
              <w:jc w:val="right"/>
              <w:rPr>
                <w:lang w:eastAsia="de-DE"/>
              </w:rPr>
            </w:pPr>
            <w:r w:rsidRPr="000F745D">
              <w:rPr>
                <w:lang w:eastAsia="de-DE"/>
              </w:rPr>
              <w:t>16,83</w:t>
            </w:r>
            <w:r>
              <w:rPr>
                <w:lang w:eastAsia="de-DE"/>
              </w:rPr>
              <w:t xml:space="preserve"> </w:t>
            </w:r>
            <w:r w:rsidRPr="000F745D">
              <w:rPr>
                <w:lang w:eastAsia="de-DE"/>
              </w:rPr>
              <w:t>%</w:t>
            </w:r>
          </w:p>
        </w:tc>
      </w:tr>
      <w:tr w:rsidR="000F745D" w:rsidRPr="000F745D" w:rsidTr="000F745D">
        <w:trPr>
          <w:trHeight w:val="290"/>
        </w:trPr>
        <w:tc>
          <w:tcPr>
            <w:tcW w:w="2721" w:type="pct"/>
            <w:shd w:val="clear" w:color="auto" w:fill="auto"/>
            <w:noWrap/>
            <w:vAlign w:val="bottom"/>
            <w:hideMark/>
          </w:tcPr>
          <w:p w:rsidR="000F745D" w:rsidRPr="00446108" w:rsidRDefault="000F745D" w:rsidP="00446108">
            <w:pPr>
              <w:rPr>
                <w:b/>
                <w:lang w:eastAsia="de-DE"/>
              </w:rPr>
            </w:pPr>
            <w:r w:rsidRPr="00446108">
              <w:rPr>
                <w:b/>
                <w:lang w:eastAsia="de-DE"/>
              </w:rPr>
              <w:t>Schleswig-Holstein</w:t>
            </w:r>
          </w:p>
        </w:tc>
        <w:tc>
          <w:tcPr>
            <w:tcW w:w="2279" w:type="pct"/>
            <w:shd w:val="clear" w:color="auto" w:fill="auto"/>
            <w:noWrap/>
            <w:vAlign w:val="bottom"/>
            <w:hideMark/>
          </w:tcPr>
          <w:p w:rsidR="000F745D" w:rsidRPr="000F745D" w:rsidRDefault="000F745D" w:rsidP="000F745D">
            <w:pPr>
              <w:jc w:val="right"/>
              <w:rPr>
                <w:lang w:eastAsia="de-DE"/>
              </w:rPr>
            </w:pPr>
            <w:r w:rsidRPr="000F745D">
              <w:rPr>
                <w:lang w:eastAsia="de-DE"/>
              </w:rPr>
              <w:t>16,99</w:t>
            </w:r>
            <w:r>
              <w:rPr>
                <w:lang w:eastAsia="de-DE"/>
              </w:rPr>
              <w:t xml:space="preserve"> </w:t>
            </w:r>
            <w:r w:rsidRPr="000F745D">
              <w:rPr>
                <w:lang w:eastAsia="de-DE"/>
              </w:rPr>
              <w:t>%</w:t>
            </w:r>
          </w:p>
        </w:tc>
      </w:tr>
      <w:tr w:rsidR="000F745D" w:rsidRPr="000F745D" w:rsidTr="000F745D">
        <w:trPr>
          <w:trHeight w:val="290"/>
        </w:trPr>
        <w:tc>
          <w:tcPr>
            <w:tcW w:w="2721" w:type="pct"/>
            <w:shd w:val="clear" w:color="auto" w:fill="auto"/>
            <w:noWrap/>
            <w:vAlign w:val="bottom"/>
            <w:hideMark/>
          </w:tcPr>
          <w:p w:rsidR="000F745D" w:rsidRPr="00446108" w:rsidRDefault="000F745D" w:rsidP="00446108">
            <w:pPr>
              <w:rPr>
                <w:b/>
                <w:lang w:eastAsia="de-DE"/>
              </w:rPr>
            </w:pPr>
            <w:r w:rsidRPr="00446108">
              <w:rPr>
                <w:b/>
                <w:lang w:eastAsia="de-DE"/>
              </w:rPr>
              <w:t>Niedersachsen</w:t>
            </w:r>
          </w:p>
        </w:tc>
        <w:tc>
          <w:tcPr>
            <w:tcW w:w="2279" w:type="pct"/>
            <w:shd w:val="clear" w:color="auto" w:fill="auto"/>
            <w:noWrap/>
            <w:vAlign w:val="bottom"/>
            <w:hideMark/>
          </w:tcPr>
          <w:p w:rsidR="000F745D" w:rsidRPr="000F745D" w:rsidRDefault="000F745D" w:rsidP="000F745D">
            <w:pPr>
              <w:jc w:val="right"/>
              <w:rPr>
                <w:lang w:eastAsia="de-DE"/>
              </w:rPr>
            </w:pPr>
            <w:r w:rsidRPr="000F745D">
              <w:rPr>
                <w:lang w:eastAsia="de-DE"/>
              </w:rPr>
              <w:t>17,02</w:t>
            </w:r>
            <w:r>
              <w:rPr>
                <w:lang w:eastAsia="de-DE"/>
              </w:rPr>
              <w:t xml:space="preserve"> </w:t>
            </w:r>
            <w:r w:rsidRPr="000F745D">
              <w:rPr>
                <w:lang w:eastAsia="de-DE"/>
              </w:rPr>
              <w:t>%</w:t>
            </w:r>
          </w:p>
        </w:tc>
      </w:tr>
      <w:tr w:rsidR="000F745D" w:rsidRPr="000F745D" w:rsidTr="000F745D">
        <w:trPr>
          <w:trHeight w:val="290"/>
        </w:trPr>
        <w:tc>
          <w:tcPr>
            <w:tcW w:w="2721" w:type="pct"/>
            <w:shd w:val="clear" w:color="auto" w:fill="auto"/>
            <w:noWrap/>
            <w:vAlign w:val="bottom"/>
            <w:hideMark/>
          </w:tcPr>
          <w:p w:rsidR="000F745D" w:rsidRPr="00446108" w:rsidRDefault="000F745D" w:rsidP="00446108">
            <w:pPr>
              <w:rPr>
                <w:b/>
                <w:lang w:eastAsia="de-DE"/>
              </w:rPr>
            </w:pPr>
            <w:r w:rsidRPr="00446108">
              <w:rPr>
                <w:b/>
                <w:lang w:eastAsia="de-DE"/>
              </w:rPr>
              <w:t>Hessen</w:t>
            </w:r>
          </w:p>
        </w:tc>
        <w:tc>
          <w:tcPr>
            <w:tcW w:w="2279" w:type="pct"/>
            <w:shd w:val="clear" w:color="auto" w:fill="auto"/>
            <w:noWrap/>
            <w:vAlign w:val="bottom"/>
            <w:hideMark/>
          </w:tcPr>
          <w:p w:rsidR="000F745D" w:rsidRPr="000F745D" w:rsidRDefault="000F745D" w:rsidP="000F745D">
            <w:pPr>
              <w:jc w:val="right"/>
              <w:rPr>
                <w:lang w:eastAsia="de-DE"/>
              </w:rPr>
            </w:pPr>
            <w:r w:rsidRPr="000F745D">
              <w:rPr>
                <w:lang w:eastAsia="de-DE"/>
              </w:rPr>
              <w:t>17,10</w:t>
            </w:r>
            <w:r>
              <w:rPr>
                <w:lang w:eastAsia="de-DE"/>
              </w:rPr>
              <w:t xml:space="preserve"> </w:t>
            </w:r>
            <w:r w:rsidRPr="000F745D">
              <w:rPr>
                <w:lang w:eastAsia="de-DE"/>
              </w:rPr>
              <w:t>%</w:t>
            </w:r>
          </w:p>
        </w:tc>
      </w:tr>
      <w:tr w:rsidR="000F745D" w:rsidRPr="000F745D" w:rsidTr="000F745D">
        <w:trPr>
          <w:trHeight w:val="290"/>
        </w:trPr>
        <w:tc>
          <w:tcPr>
            <w:tcW w:w="2721" w:type="pct"/>
            <w:shd w:val="clear" w:color="auto" w:fill="auto"/>
            <w:noWrap/>
            <w:vAlign w:val="bottom"/>
            <w:hideMark/>
          </w:tcPr>
          <w:p w:rsidR="000F745D" w:rsidRPr="00446108" w:rsidRDefault="000F745D" w:rsidP="00446108">
            <w:pPr>
              <w:rPr>
                <w:b/>
                <w:lang w:eastAsia="de-DE"/>
              </w:rPr>
            </w:pPr>
            <w:r w:rsidRPr="00446108">
              <w:rPr>
                <w:b/>
                <w:lang w:eastAsia="de-DE"/>
              </w:rPr>
              <w:t>Nordrhein-Westfalen</w:t>
            </w:r>
          </w:p>
        </w:tc>
        <w:tc>
          <w:tcPr>
            <w:tcW w:w="2279" w:type="pct"/>
            <w:shd w:val="clear" w:color="auto" w:fill="auto"/>
            <w:noWrap/>
            <w:vAlign w:val="bottom"/>
            <w:hideMark/>
          </w:tcPr>
          <w:p w:rsidR="000F745D" w:rsidRPr="000F745D" w:rsidRDefault="000F745D" w:rsidP="000F745D">
            <w:pPr>
              <w:jc w:val="right"/>
              <w:rPr>
                <w:lang w:eastAsia="de-DE"/>
              </w:rPr>
            </w:pPr>
            <w:r w:rsidRPr="000F745D">
              <w:rPr>
                <w:lang w:eastAsia="de-DE"/>
              </w:rPr>
              <w:t>17,15</w:t>
            </w:r>
            <w:r>
              <w:rPr>
                <w:lang w:eastAsia="de-DE"/>
              </w:rPr>
              <w:t xml:space="preserve"> </w:t>
            </w:r>
            <w:r w:rsidRPr="000F745D">
              <w:rPr>
                <w:lang w:eastAsia="de-DE"/>
              </w:rPr>
              <w:t>%</w:t>
            </w:r>
          </w:p>
        </w:tc>
      </w:tr>
      <w:tr w:rsidR="000F745D" w:rsidRPr="000F745D" w:rsidTr="000F745D">
        <w:trPr>
          <w:trHeight w:val="290"/>
        </w:trPr>
        <w:tc>
          <w:tcPr>
            <w:tcW w:w="2721" w:type="pct"/>
            <w:shd w:val="clear" w:color="auto" w:fill="auto"/>
            <w:noWrap/>
            <w:vAlign w:val="bottom"/>
            <w:hideMark/>
          </w:tcPr>
          <w:p w:rsidR="000F745D" w:rsidRPr="00446108" w:rsidRDefault="000F745D" w:rsidP="00446108">
            <w:pPr>
              <w:rPr>
                <w:b/>
                <w:lang w:eastAsia="de-DE"/>
              </w:rPr>
            </w:pPr>
            <w:r w:rsidRPr="00446108">
              <w:rPr>
                <w:b/>
                <w:lang w:eastAsia="de-DE"/>
              </w:rPr>
              <w:t>Bayern</w:t>
            </w:r>
          </w:p>
        </w:tc>
        <w:tc>
          <w:tcPr>
            <w:tcW w:w="2279" w:type="pct"/>
            <w:shd w:val="clear" w:color="auto" w:fill="auto"/>
            <w:noWrap/>
            <w:vAlign w:val="bottom"/>
            <w:hideMark/>
          </w:tcPr>
          <w:p w:rsidR="000F745D" w:rsidRPr="000F745D" w:rsidRDefault="000F745D" w:rsidP="000F745D">
            <w:pPr>
              <w:jc w:val="right"/>
              <w:rPr>
                <w:lang w:eastAsia="de-DE"/>
              </w:rPr>
            </w:pPr>
            <w:r w:rsidRPr="000F745D">
              <w:rPr>
                <w:lang w:eastAsia="de-DE"/>
              </w:rPr>
              <w:t>17,52</w:t>
            </w:r>
            <w:r>
              <w:rPr>
                <w:lang w:eastAsia="de-DE"/>
              </w:rPr>
              <w:t xml:space="preserve"> </w:t>
            </w:r>
            <w:r w:rsidRPr="000F745D">
              <w:rPr>
                <w:lang w:eastAsia="de-DE"/>
              </w:rPr>
              <w:t>%</w:t>
            </w:r>
          </w:p>
        </w:tc>
      </w:tr>
      <w:tr w:rsidR="000F745D" w:rsidRPr="000F745D" w:rsidTr="00446108">
        <w:trPr>
          <w:trHeight w:val="69"/>
        </w:trPr>
        <w:tc>
          <w:tcPr>
            <w:tcW w:w="2721" w:type="pct"/>
            <w:shd w:val="clear" w:color="auto" w:fill="auto"/>
            <w:noWrap/>
            <w:vAlign w:val="bottom"/>
            <w:hideMark/>
          </w:tcPr>
          <w:p w:rsidR="000F745D" w:rsidRPr="00446108" w:rsidRDefault="000F745D" w:rsidP="00446108">
            <w:pPr>
              <w:rPr>
                <w:b/>
                <w:lang w:eastAsia="de-DE"/>
              </w:rPr>
            </w:pPr>
            <w:r w:rsidRPr="00446108">
              <w:rPr>
                <w:b/>
                <w:lang w:eastAsia="de-DE"/>
              </w:rPr>
              <w:t>Saarland</w:t>
            </w:r>
          </w:p>
        </w:tc>
        <w:tc>
          <w:tcPr>
            <w:tcW w:w="2279" w:type="pct"/>
            <w:shd w:val="clear" w:color="auto" w:fill="auto"/>
            <w:noWrap/>
            <w:vAlign w:val="bottom"/>
            <w:hideMark/>
          </w:tcPr>
          <w:p w:rsidR="000F745D" w:rsidRPr="000F745D" w:rsidRDefault="000F745D" w:rsidP="000F745D">
            <w:pPr>
              <w:jc w:val="right"/>
              <w:rPr>
                <w:lang w:eastAsia="de-DE"/>
              </w:rPr>
            </w:pPr>
            <w:r w:rsidRPr="000F745D">
              <w:rPr>
                <w:lang w:eastAsia="de-DE"/>
              </w:rPr>
              <w:t>19,52</w:t>
            </w:r>
            <w:r>
              <w:rPr>
                <w:lang w:eastAsia="de-DE"/>
              </w:rPr>
              <w:t xml:space="preserve"> </w:t>
            </w:r>
            <w:r w:rsidRPr="000F745D">
              <w:rPr>
                <w:lang w:eastAsia="de-DE"/>
              </w:rPr>
              <w:t>%</w:t>
            </w:r>
          </w:p>
        </w:tc>
      </w:tr>
      <w:tr w:rsidR="000F745D" w:rsidRPr="000F745D" w:rsidTr="000F745D">
        <w:trPr>
          <w:trHeight w:val="290"/>
        </w:trPr>
        <w:tc>
          <w:tcPr>
            <w:tcW w:w="2721" w:type="pct"/>
            <w:shd w:val="clear" w:color="auto" w:fill="auto"/>
            <w:noWrap/>
            <w:vAlign w:val="bottom"/>
            <w:hideMark/>
          </w:tcPr>
          <w:p w:rsidR="000F745D" w:rsidRPr="00446108" w:rsidRDefault="000F745D" w:rsidP="00446108">
            <w:pPr>
              <w:rPr>
                <w:b/>
                <w:lang w:eastAsia="de-DE"/>
              </w:rPr>
            </w:pPr>
            <w:r w:rsidRPr="00446108">
              <w:rPr>
                <w:b/>
                <w:lang w:eastAsia="de-DE"/>
              </w:rPr>
              <w:t>Rheinland-Pfalz</w:t>
            </w:r>
          </w:p>
        </w:tc>
        <w:tc>
          <w:tcPr>
            <w:tcW w:w="2279" w:type="pct"/>
            <w:shd w:val="clear" w:color="auto" w:fill="auto"/>
            <w:noWrap/>
            <w:vAlign w:val="bottom"/>
            <w:hideMark/>
          </w:tcPr>
          <w:p w:rsidR="000F745D" w:rsidRPr="000F745D" w:rsidRDefault="000F745D" w:rsidP="000F745D">
            <w:pPr>
              <w:jc w:val="right"/>
              <w:rPr>
                <w:lang w:eastAsia="de-DE"/>
              </w:rPr>
            </w:pPr>
            <w:r w:rsidRPr="000F745D">
              <w:rPr>
                <w:lang w:eastAsia="de-DE"/>
              </w:rPr>
              <w:t>19,61</w:t>
            </w:r>
            <w:r>
              <w:rPr>
                <w:lang w:eastAsia="de-DE"/>
              </w:rPr>
              <w:t xml:space="preserve"> </w:t>
            </w:r>
            <w:r w:rsidRPr="000F745D">
              <w:rPr>
                <w:lang w:eastAsia="de-DE"/>
              </w:rPr>
              <w:t>%</w:t>
            </w:r>
          </w:p>
        </w:tc>
      </w:tr>
    </w:tbl>
    <w:p w:rsidR="000F745D" w:rsidRDefault="000F745D" w:rsidP="00D26F0E"/>
    <w:p w:rsidR="000F745D" w:rsidRDefault="000F745D" w:rsidP="00D26F0E">
      <w:r w:rsidRPr="000F745D">
        <w:t xml:space="preserve">Quelle: </w:t>
      </w:r>
      <w:proofErr w:type="spellStart"/>
      <w:r w:rsidRPr="000F745D">
        <w:t>QCare</w:t>
      </w:r>
      <w:proofErr w:type="spellEnd"/>
      <w:r w:rsidRPr="000F745D">
        <w:t xml:space="preserve"> Qualitätsatlas Pflege des Wissenschaftlichen Instituts der AOK (</w:t>
      </w:r>
      <w:proofErr w:type="spellStart"/>
      <w:r w:rsidRPr="000F745D">
        <w:t>WIdO</w:t>
      </w:r>
      <w:proofErr w:type="spellEnd"/>
      <w:r w:rsidRPr="000F745D">
        <w:t xml:space="preserve">), </w:t>
      </w:r>
      <w:hyperlink r:id="rId12" w:history="1">
        <w:r w:rsidR="00EE6D06" w:rsidRPr="001041C2">
          <w:rPr>
            <w:rStyle w:val="Hyperlink"/>
          </w:rPr>
          <w:t>www.qualitaetsatlas-pflege.de</w:t>
        </w:r>
      </w:hyperlink>
    </w:p>
    <w:p w:rsidR="00EE6D06" w:rsidRDefault="00EE6D06" w:rsidP="00D26F0E"/>
    <w:p w:rsidR="00EE6D06" w:rsidRDefault="00EE6D06" w:rsidP="00D26F0E"/>
    <w:p w:rsidR="00EE6D06" w:rsidRDefault="00EE6D06" w:rsidP="00D26F0E"/>
    <w:p w:rsidR="00EE6D06" w:rsidRDefault="00EE6D06" w:rsidP="00D26F0E"/>
    <w:p w:rsidR="00EE6D06" w:rsidRDefault="00EE6D06" w:rsidP="00D26F0E"/>
    <w:p w:rsidR="00EE6D06" w:rsidRDefault="00EE6D06" w:rsidP="00D26F0E"/>
    <w:p w:rsidR="00EE6D06" w:rsidRDefault="00EE6D06" w:rsidP="00D26F0E"/>
    <w:p w:rsidR="00EE6D06" w:rsidRDefault="00EE6D06" w:rsidP="00D26F0E"/>
    <w:p w:rsidR="00EE6D06" w:rsidRDefault="00EE6D06" w:rsidP="00D26F0E"/>
    <w:p w:rsidR="00EE6D06" w:rsidRDefault="00EE6D06" w:rsidP="00D26F0E"/>
    <w:p w:rsidR="00EE6D06" w:rsidRDefault="00EE6D06" w:rsidP="00D26F0E"/>
    <w:p w:rsidR="00EE6D06" w:rsidRDefault="00EE6D06" w:rsidP="00D26F0E"/>
    <w:p w:rsidR="00EE6D06" w:rsidRDefault="00EE6D06" w:rsidP="00D26F0E"/>
    <w:p w:rsidR="00EE6D06" w:rsidRDefault="00EE6D06" w:rsidP="00D26F0E"/>
    <w:p w:rsidR="00EE6D06" w:rsidRDefault="00903F56" w:rsidP="00D26F0E">
      <w:r w:rsidRPr="00903F56">
        <w:rPr>
          <w:b/>
        </w:rPr>
        <w:lastRenderedPageBreak/>
        <w:t>Tabelle 4:</w:t>
      </w:r>
      <w:r>
        <w:t xml:space="preserve"> </w:t>
      </w:r>
      <w:r w:rsidRPr="00903F56">
        <w:t>Dauerverordnung von Beruhigungs- und Schlafmitteln (Benzodiazepinen, -derivaten, Z-Substanzen) in 2021, Anteil, Landkreise Sachsen-Anhalt</w:t>
      </w:r>
    </w:p>
    <w:p w:rsidR="00903F56" w:rsidRDefault="00903F56" w:rsidP="00D26F0E"/>
    <w:tbl>
      <w:tblPr>
        <w:tblW w:w="5000" w:type="pct"/>
        <w:tblBorders>
          <w:top w:val="single" w:sz="4" w:space="0" w:color="50EB5D"/>
          <w:left w:val="single" w:sz="4" w:space="0" w:color="50EB5D"/>
          <w:bottom w:val="single" w:sz="4" w:space="0" w:color="50EB5D"/>
          <w:right w:val="single" w:sz="4" w:space="0" w:color="50EB5D"/>
          <w:insideH w:val="single" w:sz="4" w:space="0" w:color="50EB5D"/>
          <w:insideV w:val="single" w:sz="4" w:space="0" w:color="50EB5D"/>
        </w:tblBorders>
        <w:tblCellMar>
          <w:left w:w="70" w:type="dxa"/>
          <w:right w:w="70" w:type="dxa"/>
        </w:tblCellMar>
        <w:tblLook w:val="04A0" w:firstRow="1" w:lastRow="0" w:firstColumn="1" w:lastColumn="0" w:noHBand="0" w:noVBand="1"/>
      </w:tblPr>
      <w:tblGrid>
        <w:gridCol w:w="5599"/>
        <w:gridCol w:w="2894"/>
      </w:tblGrid>
      <w:tr w:rsidR="00EE6D06" w:rsidRPr="000F745D" w:rsidTr="00784CF9">
        <w:trPr>
          <w:trHeight w:val="290"/>
        </w:trPr>
        <w:tc>
          <w:tcPr>
            <w:tcW w:w="3296" w:type="pct"/>
            <w:shd w:val="clear" w:color="auto" w:fill="005E3F"/>
            <w:noWrap/>
            <w:vAlign w:val="bottom"/>
            <w:hideMark/>
          </w:tcPr>
          <w:p w:rsidR="00EE6D06" w:rsidRPr="00CC67B0" w:rsidRDefault="00903F56" w:rsidP="00784CF9">
            <w:pPr>
              <w:spacing w:line="240" w:lineRule="auto"/>
              <w:rPr>
                <w:rFonts w:asciiTheme="majorHAnsi" w:eastAsia="Times New Roman" w:hAnsiTheme="majorHAnsi" w:cs="Calibri"/>
                <w:b/>
                <w:bCs/>
                <w:color w:val="FFFFFF"/>
                <w:kern w:val="0"/>
                <w:szCs w:val="22"/>
                <w:lang w:eastAsia="de-DE"/>
                <w14:numSpacing w14:val="default"/>
              </w:rPr>
            </w:pPr>
            <w:r>
              <w:rPr>
                <w:rFonts w:asciiTheme="majorHAnsi" w:eastAsia="Times New Roman" w:hAnsiTheme="majorHAnsi" w:cs="Calibri"/>
                <w:b/>
                <w:bCs/>
                <w:color w:val="FFFFFF"/>
                <w:kern w:val="0"/>
                <w:szCs w:val="22"/>
                <w:lang w:eastAsia="de-DE"/>
                <w14:numSpacing w14:val="default"/>
              </w:rPr>
              <w:t>Landkreis</w:t>
            </w:r>
          </w:p>
        </w:tc>
        <w:tc>
          <w:tcPr>
            <w:tcW w:w="1704" w:type="pct"/>
            <w:shd w:val="clear" w:color="auto" w:fill="005E3F"/>
            <w:noWrap/>
            <w:vAlign w:val="bottom"/>
            <w:hideMark/>
          </w:tcPr>
          <w:p w:rsidR="00EE6D06" w:rsidRPr="00CC67B0" w:rsidRDefault="00EE6D06" w:rsidP="00784CF9">
            <w:pPr>
              <w:spacing w:line="240" w:lineRule="auto"/>
              <w:jc w:val="center"/>
              <w:rPr>
                <w:rFonts w:asciiTheme="majorHAnsi" w:eastAsia="Times New Roman" w:hAnsiTheme="majorHAnsi" w:cs="Calibri"/>
                <w:b/>
                <w:bCs/>
                <w:color w:val="FFFFFF"/>
                <w:kern w:val="0"/>
                <w:szCs w:val="22"/>
                <w:lang w:eastAsia="de-DE"/>
                <w14:numSpacing w14:val="default"/>
              </w:rPr>
            </w:pPr>
            <w:r w:rsidRPr="000F745D">
              <w:rPr>
                <w:rFonts w:asciiTheme="majorHAnsi" w:eastAsia="Times New Roman" w:hAnsiTheme="majorHAnsi" w:cs="Calibri"/>
                <w:b/>
                <w:bCs/>
                <w:color w:val="FFFFFF"/>
                <w:kern w:val="0"/>
                <w:szCs w:val="22"/>
                <w:lang w:eastAsia="de-DE"/>
                <w14:numSpacing w14:val="default"/>
              </w:rPr>
              <w:t>Anteil</w:t>
            </w:r>
          </w:p>
        </w:tc>
      </w:tr>
      <w:tr w:rsidR="00903F56" w:rsidRPr="000F745D" w:rsidTr="00DE5B67">
        <w:trPr>
          <w:trHeight w:val="290"/>
        </w:trPr>
        <w:tc>
          <w:tcPr>
            <w:tcW w:w="3296" w:type="pct"/>
            <w:shd w:val="clear" w:color="auto" w:fill="auto"/>
            <w:noWrap/>
            <w:hideMark/>
          </w:tcPr>
          <w:p w:rsidR="00903F56" w:rsidRPr="00903F56" w:rsidRDefault="00903F56" w:rsidP="00903F56">
            <w:pPr>
              <w:rPr>
                <w:b/>
              </w:rPr>
            </w:pPr>
            <w:r w:rsidRPr="00903F56">
              <w:rPr>
                <w:b/>
              </w:rPr>
              <w:t>Burgenlandkreis</w:t>
            </w:r>
          </w:p>
        </w:tc>
        <w:tc>
          <w:tcPr>
            <w:tcW w:w="1704" w:type="pct"/>
            <w:shd w:val="clear" w:color="auto" w:fill="auto"/>
            <w:noWrap/>
            <w:hideMark/>
          </w:tcPr>
          <w:p w:rsidR="00903F56" w:rsidRPr="00CA47B2" w:rsidRDefault="00903F56" w:rsidP="00903F56">
            <w:pPr>
              <w:jc w:val="right"/>
            </w:pPr>
            <w:r w:rsidRPr="00CA47B2">
              <w:t>0,75</w:t>
            </w:r>
            <w:r>
              <w:t xml:space="preserve"> </w:t>
            </w:r>
            <w:r w:rsidRPr="00CA47B2">
              <w:t>%</w:t>
            </w:r>
          </w:p>
        </w:tc>
      </w:tr>
      <w:tr w:rsidR="00903F56" w:rsidRPr="000F745D" w:rsidTr="00DE5B67">
        <w:trPr>
          <w:trHeight w:val="290"/>
        </w:trPr>
        <w:tc>
          <w:tcPr>
            <w:tcW w:w="3296" w:type="pct"/>
            <w:shd w:val="clear" w:color="auto" w:fill="auto"/>
            <w:noWrap/>
            <w:hideMark/>
          </w:tcPr>
          <w:p w:rsidR="00903F56" w:rsidRPr="00903F56" w:rsidRDefault="00903F56" w:rsidP="00903F56">
            <w:pPr>
              <w:rPr>
                <w:b/>
              </w:rPr>
            </w:pPr>
            <w:r w:rsidRPr="00903F56">
              <w:rPr>
                <w:b/>
              </w:rPr>
              <w:t>Anhalt-Bitterfeld</w:t>
            </w:r>
          </w:p>
        </w:tc>
        <w:tc>
          <w:tcPr>
            <w:tcW w:w="1704" w:type="pct"/>
            <w:shd w:val="clear" w:color="auto" w:fill="auto"/>
            <w:noWrap/>
            <w:hideMark/>
          </w:tcPr>
          <w:p w:rsidR="00903F56" w:rsidRPr="00CA47B2" w:rsidRDefault="00903F56" w:rsidP="00903F56">
            <w:pPr>
              <w:jc w:val="right"/>
            </w:pPr>
            <w:r w:rsidRPr="00CA47B2">
              <w:t>2,68</w:t>
            </w:r>
            <w:r>
              <w:t xml:space="preserve"> </w:t>
            </w:r>
            <w:r w:rsidRPr="00CA47B2">
              <w:t>%</w:t>
            </w:r>
          </w:p>
        </w:tc>
      </w:tr>
      <w:tr w:rsidR="00903F56" w:rsidRPr="000F745D" w:rsidTr="00DE5B67">
        <w:trPr>
          <w:trHeight w:val="290"/>
        </w:trPr>
        <w:tc>
          <w:tcPr>
            <w:tcW w:w="3296" w:type="pct"/>
            <w:shd w:val="clear" w:color="auto" w:fill="auto"/>
            <w:noWrap/>
            <w:hideMark/>
          </w:tcPr>
          <w:p w:rsidR="00903F56" w:rsidRPr="00903F56" w:rsidRDefault="00903F56" w:rsidP="00903F56">
            <w:pPr>
              <w:rPr>
                <w:b/>
              </w:rPr>
            </w:pPr>
            <w:r w:rsidRPr="00903F56">
              <w:rPr>
                <w:b/>
              </w:rPr>
              <w:t>Salzlandkreis</w:t>
            </w:r>
          </w:p>
        </w:tc>
        <w:tc>
          <w:tcPr>
            <w:tcW w:w="1704" w:type="pct"/>
            <w:shd w:val="clear" w:color="auto" w:fill="auto"/>
            <w:noWrap/>
            <w:hideMark/>
          </w:tcPr>
          <w:p w:rsidR="00903F56" w:rsidRPr="00CA47B2" w:rsidRDefault="00903F56" w:rsidP="00903F56">
            <w:pPr>
              <w:jc w:val="right"/>
            </w:pPr>
            <w:r w:rsidRPr="00CA47B2">
              <w:t>2,72</w:t>
            </w:r>
            <w:r>
              <w:t xml:space="preserve"> </w:t>
            </w:r>
            <w:r w:rsidRPr="00CA47B2">
              <w:t>%</w:t>
            </w:r>
          </w:p>
        </w:tc>
      </w:tr>
      <w:tr w:rsidR="00903F56" w:rsidRPr="000F745D" w:rsidTr="00DE5B67">
        <w:trPr>
          <w:trHeight w:val="290"/>
        </w:trPr>
        <w:tc>
          <w:tcPr>
            <w:tcW w:w="3296" w:type="pct"/>
            <w:shd w:val="clear" w:color="auto" w:fill="auto"/>
            <w:noWrap/>
            <w:hideMark/>
          </w:tcPr>
          <w:p w:rsidR="00903F56" w:rsidRPr="00903F56" w:rsidRDefault="00903F56" w:rsidP="00903F56">
            <w:pPr>
              <w:rPr>
                <w:b/>
              </w:rPr>
            </w:pPr>
            <w:r w:rsidRPr="00903F56">
              <w:rPr>
                <w:b/>
              </w:rPr>
              <w:t>Dessau-Roßlau</w:t>
            </w:r>
          </w:p>
        </w:tc>
        <w:tc>
          <w:tcPr>
            <w:tcW w:w="1704" w:type="pct"/>
            <w:shd w:val="clear" w:color="auto" w:fill="auto"/>
            <w:noWrap/>
            <w:hideMark/>
          </w:tcPr>
          <w:p w:rsidR="00903F56" w:rsidRPr="00CA47B2" w:rsidRDefault="00903F56" w:rsidP="00903F56">
            <w:pPr>
              <w:jc w:val="right"/>
            </w:pPr>
            <w:r w:rsidRPr="00CA47B2">
              <w:t>2,75</w:t>
            </w:r>
            <w:r>
              <w:t xml:space="preserve"> </w:t>
            </w:r>
            <w:r w:rsidRPr="00CA47B2">
              <w:t>%</w:t>
            </w:r>
          </w:p>
        </w:tc>
      </w:tr>
      <w:tr w:rsidR="00903F56" w:rsidRPr="000F745D" w:rsidTr="00DE5B67">
        <w:trPr>
          <w:trHeight w:val="290"/>
        </w:trPr>
        <w:tc>
          <w:tcPr>
            <w:tcW w:w="3296" w:type="pct"/>
            <w:shd w:val="clear" w:color="auto" w:fill="auto"/>
            <w:noWrap/>
            <w:hideMark/>
          </w:tcPr>
          <w:p w:rsidR="00903F56" w:rsidRPr="00903F56" w:rsidRDefault="00903F56" w:rsidP="00903F56">
            <w:pPr>
              <w:rPr>
                <w:b/>
              </w:rPr>
            </w:pPr>
            <w:r w:rsidRPr="00903F56">
              <w:rPr>
                <w:b/>
              </w:rPr>
              <w:t>Halle (Saale)</w:t>
            </w:r>
          </w:p>
        </w:tc>
        <w:tc>
          <w:tcPr>
            <w:tcW w:w="1704" w:type="pct"/>
            <w:shd w:val="clear" w:color="auto" w:fill="auto"/>
            <w:noWrap/>
            <w:hideMark/>
          </w:tcPr>
          <w:p w:rsidR="00903F56" w:rsidRPr="00CA47B2" w:rsidRDefault="00903F56" w:rsidP="00903F56">
            <w:pPr>
              <w:jc w:val="right"/>
            </w:pPr>
            <w:r w:rsidRPr="00CA47B2">
              <w:t>2,77</w:t>
            </w:r>
            <w:r>
              <w:t xml:space="preserve"> </w:t>
            </w:r>
            <w:r w:rsidRPr="00CA47B2">
              <w:t>%</w:t>
            </w:r>
          </w:p>
        </w:tc>
      </w:tr>
      <w:tr w:rsidR="00903F56" w:rsidRPr="000F745D" w:rsidTr="00DE5B67">
        <w:trPr>
          <w:trHeight w:val="290"/>
        </w:trPr>
        <w:tc>
          <w:tcPr>
            <w:tcW w:w="3296" w:type="pct"/>
            <w:shd w:val="clear" w:color="auto" w:fill="auto"/>
            <w:noWrap/>
            <w:hideMark/>
          </w:tcPr>
          <w:p w:rsidR="00903F56" w:rsidRPr="00903F56" w:rsidRDefault="00903F56" w:rsidP="00903F56">
            <w:pPr>
              <w:rPr>
                <w:b/>
              </w:rPr>
            </w:pPr>
            <w:r w:rsidRPr="00903F56">
              <w:rPr>
                <w:b/>
              </w:rPr>
              <w:t>Magdeburg</w:t>
            </w:r>
          </w:p>
        </w:tc>
        <w:tc>
          <w:tcPr>
            <w:tcW w:w="1704" w:type="pct"/>
            <w:shd w:val="clear" w:color="auto" w:fill="auto"/>
            <w:noWrap/>
            <w:hideMark/>
          </w:tcPr>
          <w:p w:rsidR="00903F56" w:rsidRPr="00CA47B2" w:rsidRDefault="00903F56" w:rsidP="00903F56">
            <w:pPr>
              <w:jc w:val="right"/>
            </w:pPr>
            <w:r w:rsidRPr="00CA47B2">
              <w:t>3,05</w:t>
            </w:r>
            <w:r>
              <w:t xml:space="preserve"> </w:t>
            </w:r>
            <w:r w:rsidRPr="00CA47B2">
              <w:t>%</w:t>
            </w:r>
          </w:p>
        </w:tc>
      </w:tr>
      <w:tr w:rsidR="00903F56" w:rsidRPr="000F745D" w:rsidTr="00DE5B67">
        <w:trPr>
          <w:trHeight w:val="290"/>
        </w:trPr>
        <w:tc>
          <w:tcPr>
            <w:tcW w:w="3296" w:type="pct"/>
            <w:shd w:val="clear" w:color="auto" w:fill="auto"/>
            <w:noWrap/>
            <w:hideMark/>
          </w:tcPr>
          <w:p w:rsidR="00903F56" w:rsidRPr="00903F56" w:rsidRDefault="00903F56" w:rsidP="00903F56">
            <w:pPr>
              <w:rPr>
                <w:b/>
              </w:rPr>
            </w:pPr>
            <w:r w:rsidRPr="00903F56">
              <w:rPr>
                <w:b/>
              </w:rPr>
              <w:t>Wittenberg</w:t>
            </w:r>
          </w:p>
        </w:tc>
        <w:tc>
          <w:tcPr>
            <w:tcW w:w="1704" w:type="pct"/>
            <w:shd w:val="clear" w:color="auto" w:fill="auto"/>
            <w:noWrap/>
            <w:hideMark/>
          </w:tcPr>
          <w:p w:rsidR="00903F56" w:rsidRPr="00CA47B2" w:rsidRDefault="00903F56" w:rsidP="00903F56">
            <w:pPr>
              <w:jc w:val="right"/>
            </w:pPr>
            <w:r w:rsidRPr="00CA47B2">
              <w:t>3,64</w:t>
            </w:r>
            <w:r>
              <w:t xml:space="preserve"> </w:t>
            </w:r>
            <w:r w:rsidRPr="00CA47B2">
              <w:t>%</w:t>
            </w:r>
          </w:p>
        </w:tc>
      </w:tr>
      <w:tr w:rsidR="00903F56" w:rsidRPr="000F745D" w:rsidTr="00DE5B67">
        <w:trPr>
          <w:trHeight w:val="290"/>
        </w:trPr>
        <w:tc>
          <w:tcPr>
            <w:tcW w:w="3296" w:type="pct"/>
            <w:shd w:val="clear" w:color="auto" w:fill="auto"/>
            <w:noWrap/>
            <w:hideMark/>
          </w:tcPr>
          <w:p w:rsidR="00903F56" w:rsidRPr="00903F56" w:rsidRDefault="00903F56" w:rsidP="00903F56">
            <w:pPr>
              <w:rPr>
                <w:b/>
              </w:rPr>
            </w:pPr>
            <w:r w:rsidRPr="00903F56">
              <w:rPr>
                <w:b/>
              </w:rPr>
              <w:t>Altmarkkreis Salzwedel</w:t>
            </w:r>
          </w:p>
        </w:tc>
        <w:tc>
          <w:tcPr>
            <w:tcW w:w="1704" w:type="pct"/>
            <w:shd w:val="clear" w:color="auto" w:fill="auto"/>
            <w:noWrap/>
            <w:hideMark/>
          </w:tcPr>
          <w:p w:rsidR="00903F56" w:rsidRPr="00CA47B2" w:rsidRDefault="00903F56" w:rsidP="00903F56">
            <w:pPr>
              <w:jc w:val="right"/>
            </w:pPr>
            <w:r w:rsidRPr="00CA47B2">
              <w:t>3,66</w:t>
            </w:r>
            <w:r>
              <w:t xml:space="preserve"> </w:t>
            </w:r>
            <w:r w:rsidRPr="00CA47B2">
              <w:t>%</w:t>
            </w:r>
          </w:p>
        </w:tc>
      </w:tr>
      <w:tr w:rsidR="00903F56" w:rsidRPr="000F745D" w:rsidTr="00DE5B67">
        <w:trPr>
          <w:trHeight w:val="290"/>
        </w:trPr>
        <w:tc>
          <w:tcPr>
            <w:tcW w:w="3296" w:type="pct"/>
            <w:shd w:val="clear" w:color="auto" w:fill="auto"/>
            <w:noWrap/>
            <w:hideMark/>
          </w:tcPr>
          <w:p w:rsidR="00903F56" w:rsidRPr="00903F56" w:rsidRDefault="00903F56" w:rsidP="00903F56">
            <w:pPr>
              <w:rPr>
                <w:b/>
              </w:rPr>
            </w:pPr>
            <w:r w:rsidRPr="00903F56">
              <w:rPr>
                <w:b/>
              </w:rPr>
              <w:t>Jerichower Land</w:t>
            </w:r>
          </w:p>
        </w:tc>
        <w:tc>
          <w:tcPr>
            <w:tcW w:w="1704" w:type="pct"/>
            <w:shd w:val="clear" w:color="auto" w:fill="auto"/>
            <w:noWrap/>
            <w:hideMark/>
          </w:tcPr>
          <w:p w:rsidR="00903F56" w:rsidRPr="00CA47B2" w:rsidRDefault="00903F56" w:rsidP="00903F56">
            <w:pPr>
              <w:jc w:val="right"/>
            </w:pPr>
            <w:r w:rsidRPr="00CA47B2">
              <w:t>3,98</w:t>
            </w:r>
            <w:r>
              <w:t xml:space="preserve"> </w:t>
            </w:r>
            <w:r w:rsidRPr="00CA47B2">
              <w:t>%</w:t>
            </w:r>
          </w:p>
        </w:tc>
      </w:tr>
      <w:tr w:rsidR="00903F56" w:rsidRPr="000F745D" w:rsidTr="00DE5B67">
        <w:trPr>
          <w:trHeight w:val="290"/>
        </w:trPr>
        <w:tc>
          <w:tcPr>
            <w:tcW w:w="3296" w:type="pct"/>
            <w:shd w:val="clear" w:color="auto" w:fill="auto"/>
            <w:noWrap/>
            <w:hideMark/>
          </w:tcPr>
          <w:p w:rsidR="00903F56" w:rsidRPr="00903F56" w:rsidRDefault="00903F56" w:rsidP="00903F56">
            <w:pPr>
              <w:rPr>
                <w:b/>
              </w:rPr>
            </w:pPr>
            <w:r w:rsidRPr="00903F56">
              <w:rPr>
                <w:b/>
              </w:rPr>
              <w:t>Stendal</w:t>
            </w:r>
          </w:p>
        </w:tc>
        <w:tc>
          <w:tcPr>
            <w:tcW w:w="1704" w:type="pct"/>
            <w:shd w:val="clear" w:color="auto" w:fill="auto"/>
            <w:noWrap/>
            <w:hideMark/>
          </w:tcPr>
          <w:p w:rsidR="00903F56" w:rsidRPr="00CA47B2" w:rsidRDefault="00903F56" w:rsidP="00903F56">
            <w:pPr>
              <w:jc w:val="right"/>
            </w:pPr>
            <w:r w:rsidRPr="00CA47B2">
              <w:t>4,07</w:t>
            </w:r>
            <w:r>
              <w:t xml:space="preserve"> </w:t>
            </w:r>
            <w:r w:rsidRPr="00CA47B2">
              <w:t>%</w:t>
            </w:r>
          </w:p>
        </w:tc>
      </w:tr>
      <w:tr w:rsidR="00903F56" w:rsidRPr="000F745D" w:rsidTr="00DE5B67">
        <w:trPr>
          <w:trHeight w:val="290"/>
        </w:trPr>
        <w:tc>
          <w:tcPr>
            <w:tcW w:w="3296" w:type="pct"/>
            <w:shd w:val="clear" w:color="auto" w:fill="auto"/>
            <w:noWrap/>
            <w:hideMark/>
          </w:tcPr>
          <w:p w:rsidR="00903F56" w:rsidRPr="00903F56" w:rsidRDefault="00903F56" w:rsidP="00903F56">
            <w:pPr>
              <w:rPr>
                <w:b/>
              </w:rPr>
            </w:pPr>
            <w:r w:rsidRPr="00903F56">
              <w:rPr>
                <w:b/>
              </w:rPr>
              <w:t>Mansfeld-Südharz</w:t>
            </w:r>
          </w:p>
        </w:tc>
        <w:tc>
          <w:tcPr>
            <w:tcW w:w="1704" w:type="pct"/>
            <w:shd w:val="clear" w:color="auto" w:fill="auto"/>
            <w:noWrap/>
            <w:hideMark/>
          </w:tcPr>
          <w:p w:rsidR="00903F56" w:rsidRPr="00CA47B2" w:rsidRDefault="00903F56" w:rsidP="00903F56">
            <w:pPr>
              <w:jc w:val="right"/>
            </w:pPr>
            <w:r w:rsidRPr="00CA47B2">
              <w:t>4,41</w:t>
            </w:r>
            <w:r>
              <w:t xml:space="preserve"> </w:t>
            </w:r>
            <w:r w:rsidRPr="00CA47B2">
              <w:t>%</w:t>
            </w:r>
          </w:p>
        </w:tc>
      </w:tr>
      <w:tr w:rsidR="00903F56" w:rsidRPr="000F745D" w:rsidTr="00DE5B67">
        <w:trPr>
          <w:trHeight w:val="290"/>
        </w:trPr>
        <w:tc>
          <w:tcPr>
            <w:tcW w:w="3296" w:type="pct"/>
            <w:shd w:val="clear" w:color="auto" w:fill="auto"/>
            <w:noWrap/>
            <w:hideMark/>
          </w:tcPr>
          <w:p w:rsidR="00903F56" w:rsidRPr="00903F56" w:rsidRDefault="00903F56" w:rsidP="00903F56">
            <w:pPr>
              <w:rPr>
                <w:b/>
              </w:rPr>
            </w:pPr>
            <w:r w:rsidRPr="00903F56">
              <w:rPr>
                <w:b/>
              </w:rPr>
              <w:t>Harz</w:t>
            </w:r>
          </w:p>
        </w:tc>
        <w:tc>
          <w:tcPr>
            <w:tcW w:w="1704" w:type="pct"/>
            <w:shd w:val="clear" w:color="auto" w:fill="auto"/>
            <w:noWrap/>
            <w:hideMark/>
          </w:tcPr>
          <w:p w:rsidR="00903F56" w:rsidRPr="00CA47B2" w:rsidRDefault="00903F56" w:rsidP="00903F56">
            <w:pPr>
              <w:jc w:val="right"/>
            </w:pPr>
            <w:r w:rsidRPr="00CA47B2">
              <w:t>4,57</w:t>
            </w:r>
            <w:r>
              <w:t xml:space="preserve"> </w:t>
            </w:r>
            <w:r w:rsidRPr="00CA47B2">
              <w:t>%</w:t>
            </w:r>
          </w:p>
        </w:tc>
      </w:tr>
      <w:tr w:rsidR="00903F56" w:rsidRPr="000F745D" w:rsidTr="00DE5B67">
        <w:trPr>
          <w:trHeight w:val="290"/>
        </w:trPr>
        <w:tc>
          <w:tcPr>
            <w:tcW w:w="3296" w:type="pct"/>
            <w:shd w:val="clear" w:color="auto" w:fill="auto"/>
            <w:noWrap/>
            <w:hideMark/>
          </w:tcPr>
          <w:p w:rsidR="00903F56" w:rsidRPr="00903F56" w:rsidRDefault="00903F56" w:rsidP="00903F56">
            <w:pPr>
              <w:rPr>
                <w:b/>
              </w:rPr>
            </w:pPr>
            <w:r w:rsidRPr="00903F56">
              <w:rPr>
                <w:b/>
              </w:rPr>
              <w:t>Börde</w:t>
            </w:r>
          </w:p>
        </w:tc>
        <w:tc>
          <w:tcPr>
            <w:tcW w:w="1704" w:type="pct"/>
            <w:shd w:val="clear" w:color="auto" w:fill="auto"/>
            <w:noWrap/>
            <w:hideMark/>
          </w:tcPr>
          <w:p w:rsidR="00903F56" w:rsidRPr="00CA47B2" w:rsidRDefault="00903F56" w:rsidP="00903F56">
            <w:pPr>
              <w:jc w:val="right"/>
            </w:pPr>
            <w:r w:rsidRPr="00CA47B2">
              <w:t>4,92</w:t>
            </w:r>
            <w:r>
              <w:t xml:space="preserve"> </w:t>
            </w:r>
            <w:r w:rsidRPr="00CA47B2">
              <w:t>%</w:t>
            </w:r>
          </w:p>
        </w:tc>
      </w:tr>
      <w:tr w:rsidR="00903F56" w:rsidRPr="000F745D" w:rsidTr="00DE5B67">
        <w:trPr>
          <w:trHeight w:val="290"/>
        </w:trPr>
        <w:tc>
          <w:tcPr>
            <w:tcW w:w="3296" w:type="pct"/>
            <w:shd w:val="clear" w:color="auto" w:fill="auto"/>
            <w:noWrap/>
            <w:hideMark/>
          </w:tcPr>
          <w:p w:rsidR="00903F56" w:rsidRPr="00903F56" w:rsidRDefault="00903F56" w:rsidP="00903F56">
            <w:pPr>
              <w:rPr>
                <w:b/>
              </w:rPr>
            </w:pPr>
            <w:r w:rsidRPr="00903F56">
              <w:rPr>
                <w:b/>
              </w:rPr>
              <w:t>Saalekreis</w:t>
            </w:r>
          </w:p>
        </w:tc>
        <w:tc>
          <w:tcPr>
            <w:tcW w:w="1704" w:type="pct"/>
            <w:shd w:val="clear" w:color="auto" w:fill="auto"/>
            <w:noWrap/>
            <w:hideMark/>
          </w:tcPr>
          <w:p w:rsidR="00903F56" w:rsidRDefault="00903F56" w:rsidP="00903F56">
            <w:pPr>
              <w:jc w:val="right"/>
            </w:pPr>
            <w:r w:rsidRPr="00CA47B2">
              <w:t>6,01</w:t>
            </w:r>
            <w:r>
              <w:t xml:space="preserve"> </w:t>
            </w:r>
            <w:r w:rsidRPr="00CA47B2">
              <w:t>%</w:t>
            </w:r>
          </w:p>
        </w:tc>
      </w:tr>
    </w:tbl>
    <w:p w:rsidR="00EE6D06" w:rsidRDefault="00EE6D06" w:rsidP="00D26F0E"/>
    <w:p w:rsidR="00903F56" w:rsidRDefault="00903F56" w:rsidP="00D26F0E"/>
    <w:p w:rsidR="00903F56" w:rsidRDefault="00903F56" w:rsidP="00D26F0E">
      <w:pPr>
        <w:rPr>
          <w:b/>
        </w:rPr>
      </w:pPr>
    </w:p>
    <w:p w:rsidR="00903F56" w:rsidRDefault="00903F56" w:rsidP="00D26F0E">
      <w:pPr>
        <w:rPr>
          <w:b/>
        </w:rPr>
      </w:pPr>
    </w:p>
    <w:p w:rsidR="00903F56" w:rsidRDefault="00903F56" w:rsidP="00D26F0E">
      <w:pPr>
        <w:rPr>
          <w:b/>
        </w:rPr>
      </w:pPr>
    </w:p>
    <w:p w:rsidR="00903F56" w:rsidRDefault="00903F56" w:rsidP="00D26F0E">
      <w:pPr>
        <w:rPr>
          <w:b/>
        </w:rPr>
      </w:pPr>
    </w:p>
    <w:p w:rsidR="00903F56" w:rsidRDefault="00903F56" w:rsidP="00D26F0E">
      <w:pPr>
        <w:rPr>
          <w:b/>
        </w:rPr>
      </w:pPr>
    </w:p>
    <w:p w:rsidR="00903F56" w:rsidRDefault="00903F56" w:rsidP="00D26F0E">
      <w:pPr>
        <w:rPr>
          <w:b/>
        </w:rPr>
      </w:pPr>
    </w:p>
    <w:p w:rsidR="00903F56" w:rsidRDefault="00903F56" w:rsidP="00D26F0E">
      <w:pPr>
        <w:rPr>
          <w:b/>
        </w:rPr>
      </w:pPr>
    </w:p>
    <w:p w:rsidR="00903F56" w:rsidRDefault="00903F56" w:rsidP="00D26F0E">
      <w:pPr>
        <w:rPr>
          <w:b/>
        </w:rPr>
      </w:pPr>
    </w:p>
    <w:p w:rsidR="00903F56" w:rsidRDefault="00903F56" w:rsidP="00D26F0E">
      <w:pPr>
        <w:rPr>
          <w:b/>
        </w:rPr>
      </w:pPr>
    </w:p>
    <w:p w:rsidR="00903F56" w:rsidRDefault="00903F56" w:rsidP="00D26F0E">
      <w:pPr>
        <w:rPr>
          <w:b/>
        </w:rPr>
      </w:pPr>
    </w:p>
    <w:p w:rsidR="00903F56" w:rsidRDefault="00903F56" w:rsidP="00D26F0E">
      <w:pPr>
        <w:rPr>
          <w:b/>
        </w:rPr>
      </w:pPr>
    </w:p>
    <w:p w:rsidR="00903F56" w:rsidRDefault="00903F56" w:rsidP="00D26F0E">
      <w:pPr>
        <w:rPr>
          <w:b/>
        </w:rPr>
      </w:pPr>
    </w:p>
    <w:p w:rsidR="00903F56" w:rsidRDefault="00903F56" w:rsidP="00D26F0E">
      <w:pPr>
        <w:rPr>
          <w:b/>
        </w:rPr>
      </w:pPr>
    </w:p>
    <w:p w:rsidR="00903F56" w:rsidRDefault="00903F56" w:rsidP="00D26F0E">
      <w:pPr>
        <w:rPr>
          <w:b/>
        </w:rPr>
      </w:pPr>
    </w:p>
    <w:p w:rsidR="00903F56" w:rsidRDefault="00903F56" w:rsidP="00D26F0E">
      <w:pPr>
        <w:rPr>
          <w:b/>
        </w:rPr>
      </w:pPr>
    </w:p>
    <w:p w:rsidR="00903F56" w:rsidRDefault="00903F56" w:rsidP="00D26F0E">
      <w:pPr>
        <w:rPr>
          <w:b/>
        </w:rPr>
      </w:pPr>
    </w:p>
    <w:p w:rsidR="00903F56" w:rsidRDefault="00903F56" w:rsidP="00D26F0E">
      <w:r w:rsidRPr="00903F56">
        <w:rPr>
          <w:b/>
        </w:rPr>
        <w:lastRenderedPageBreak/>
        <w:t>Tabelle 5:</w:t>
      </w:r>
      <w:r>
        <w:t xml:space="preserve"> </w:t>
      </w:r>
      <w:r w:rsidRPr="00903F56">
        <w:t>Krankenhausaufenthalt bei Demenz aufgrund unzureichender Flüssigkeitszufuhr (Dehydration) in 2021, Anteil, Landkreise Sachsen-Anhalt</w:t>
      </w:r>
    </w:p>
    <w:p w:rsidR="00903F56" w:rsidRDefault="00903F56" w:rsidP="00D26F0E"/>
    <w:tbl>
      <w:tblPr>
        <w:tblW w:w="5000" w:type="pct"/>
        <w:tblBorders>
          <w:top w:val="single" w:sz="4" w:space="0" w:color="50EB5D"/>
          <w:left w:val="single" w:sz="4" w:space="0" w:color="50EB5D"/>
          <w:bottom w:val="single" w:sz="4" w:space="0" w:color="50EB5D"/>
          <w:right w:val="single" w:sz="4" w:space="0" w:color="50EB5D"/>
          <w:insideH w:val="single" w:sz="4" w:space="0" w:color="50EB5D"/>
          <w:insideV w:val="single" w:sz="4" w:space="0" w:color="50EB5D"/>
        </w:tblBorders>
        <w:tblCellMar>
          <w:left w:w="70" w:type="dxa"/>
          <w:right w:w="70" w:type="dxa"/>
        </w:tblCellMar>
        <w:tblLook w:val="04A0" w:firstRow="1" w:lastRow="0" w:firstColumn="1" w:lastColumn="0" w:noHBand="0" w:noVBand="1"/>
      </w:tblPr>
      <w:tblGrid>
        <w:gridCol w:w="5599"/>
        <w:gridCol w:w="2894"/>
      </w:tblGrid>
      <w:tr w:rsidR="00903F56" w:rsidRPr="00CC67B0" w:rsidTr="00784CF9">
        <w:trPr>
          <w:trHeight w:val="290"/>
        </w:trPr>
        <w:tc>
          <w:tcPr>
            <w:tcW w:w="3296" w:type="pct"/>
            <w:shd w:val="clear" w:color="auto" w:fill="005E3F"/>
            <w:noWrap/>
            <w:vAlign w:val="bottom"/>
            <w:hideMark/>
          </w:tcPr>
          <w:p w:rsidR="00903F56" w:rsidRPr="00CC67B0" w:rsidRDefault="00903F56" w:rsidP="00784CF9">
            <w:pPr>
              <w:spacing w:line="240" w:lineRule="auto"/>
              <w:rPr>
                <w:rFonts w:asciiTheme="majorHAnsi" w:eastAsia="Times New Roman" w:hAnsiTheme="majorHAnsi" w:cs="Calibri"/>
                <w:b/>
                <w:bCs/>
                <w:color w:val="FFFFFF"/>
                <w:kern w:val="0"/>
                <w:szCs w:val="22"/>
                <w:lang w:eastAsia="de-DE"/>
                <w14:numSpacing w14:val="default"/>
              </w:rPr>
            </w:pPr>
            <w:r>
              <w:rPr>
                <w:rFonts w:asciiTheme="majorHAnsi" w:eastAsia="Times New Roman" w:hAnsiTheme="majorHAnsi" w:cs="Calibri"/>
                <w:b/>
                <w:bCs/>
                <w:color w:val="FFFFFF"/>
                <w:kern w:val="0"/>
                <w:szCs w:val="22"/>
                <w:lang w:eastAsia="de-DE"/>
                <w14:numSpacing w14:val="default"/>
              </w:rPr>
              <w:t>Landkreis</w:t>
            </w:r>
          </w:p>
        </w:tc>
        <w:tc>
          <w:tcPr>
            <w:tcW w:w="1704" w:type="pct"/>
            <w:shd w:val="clear" w:color="auto" w:fill="005E3F"/>
            <w:noWrap/>
            <w:vAlign w:val="bottom"/>
            <w:hideMark/>
          </w:tcPr>
          <w:p w:rsidR="00903F56" w:rsidRPr="00CC67B0" w:rsidRDefault="00903F56" w:rsidP="00784CF9">
            <w:pPr>
              <w:spacing w:line="240" w:lineRule="auto"/>
              <w:jc w:val="center"/>
              <w:rPr>
                <w:rFonts w:asciiTheme="majorHAnsi" w:eastAsia="Times New Roman" w:hAnsiTheme="majorHAnsi" w:cs="Calibri"/>
                <w:b/>
                <w:bCs/>
                <w:color w:val="FFFFFF"/>
                <w:kern w:val="0"/>
                <w:szCs w:val="22"/>
                <w:lang w:eastAsia="de-DE"/>
                <w14:numSpacing w14:val="default"/>
              </w:rPr>
            </w:pPr>
            <w:r w:rsidRPr="000F745D">
              <w:rPr>
                <w:rFonts w:asciiTheme="majorHAnsi" w:eastAsia="Times New Roman" w:hAnsiTheme="majorHAnsi" w:cs="Calibri"/>
                <w:b/>
                <w:bCs/>
                <w:color w:val="FFFFFF"/>
                <w:kern w:val="0"/>
                <w:szCs w:val="22"/>
                <w:lang w:eastAsia="de-DE"/>
                <w14:numSpacing w14:val="default"/>
              </w:rPr>
              <w:t>Anteil</w:t>
            </w:r>
          </w:p>
        </w:tc>
      </w:tr>
      <w:tr w:rsidR="00903F56" w:rsidRPr="00CA47B2" w:rsidTr="00903F56">
        <w:trPr>
          <w:trHeight w:val="290"/>
        </w:trPr>
        <w:tc>
          <w:tcPr>
            <w:tcW w:w="3296" w:type="pct"/>
            <w:shd w:val="clear" w:color="auto" w:fill="auto"/>
            <w:noWrap/>
          </w:tcPr>
          <w:p w:rsidR="00903F56" w:rsidRPr="00903F56" w:rsidRDefault="00903F56" w:rsidP="00903F56">
            <w:pPr>
              <w:rPr>
                <w:b/>
              </w:rPr>
            </w:pPr>
            <w:r w:rsidRPr="00903F56">
              <w:rPr>
                <w:b/>
              </w:rPr>
              <w:t>Burgenlandkreis</w:t>
            </w:r>
          </w:p>
        </w:tc>
        <w:tc>
          <w:tcPr>
            <w:tcW w:w="1704" w:type="pct"/>
            <w:shd w:val="clear" w:color="auto" w:fill="auto"/>
            <w:noWrap/>
          </w:tcPr>
          <w:p w:rsidR="00903F56" w:rsidRPr="00692071" w:rsidRDefault="00903F56" w:rsidP="00903F56">
            <w:pPr>
              <w:jc w:val="right"/>
            </w:pPr>
            <w:r w:rsidRPr="00692071">
              <w:t>2,38</w:t>
            </w:r>
            <w:r>
              <w:t xml:space="preserve"> </w:t>
            </w:r>
            <w:r w:rsidRPr="00692071">
              <w:t>%</w:t>
            </w:r>
          </w:p>
        </w:tc>
      </w:tr>
      <w:tr w:rsidR="00903F56" w:rsidRPr="00CA47B2" w:rsidTr="00903F56">
        <w:trPr>
          <w:trHeight w:val="290"/>
        </w:trPr>
        <w:tc>
          <w:tcPr>
            <w:tcW w:w="3296" w:type="pct"/>
            <w:shd w:val="clear" w:color="auto" w:fill="auto"/>
            <w:noWrap/>
          </w:tcPr>
          <w:p w:rsidR="00903F56" w:rsidRPr="00903F56" w:rsidRDefault="00903F56" w:rsidP="00903F56">
            <w:pPr>
              <w:rPr>
                <w:b/>
              </w:rPr>
            </w:pPr>
            <w:r w:rsidRPr="00903F56">
              <w:rPr>
                <w:b/>
              </w:rPr>
              <w:t>Stendal</w:t>
            </w:r>
          </w:p>
        </w:tc>
        <w:tc>
          <w:tcPr>
            <w:tcW w:w="1704" w:type="pct"/>
            <w:shd w:val="clear" w:color="auto" w:fill="auto"/>
            <w:noWrap/>
          </w:tcPr>
          <w:p w:rsidR="00903F56" w:rsidRPr="00692071" w:rsidRDefault="00903F56" w:rsidP="00903F56">
            <w:pPr>
              <w:jc w:val="right"/>
            </w:pPr>
            <w:r w:rsidRPr="00692071">
              <w:t>2,77</w:t>
            </w:r>
            <w:r>
              <w:t xml:space="preserve"> </w:t>
            </w:r>
            <w:r w:rsidRPr="00692071">
              <w:t>%</w:t>
            </w:r>
          </w:p>
        </w:tc>
      </w:tr>
      <w:tr w:rsidR="00903F56" w:rsidRPr="00CA47B2" w:rsidTr="00903F56">
        <w:trPr>
          <w:trHeight w:val="290"/>
        </w:trPr>
        <w:tc>
          <w:tcPr>
            <w:tcW w:w="3296" w:type="pct"/>
            <w:shd w:val="clear" w:color="auto" w:fill="auto"/>
            <w:noWrap/>
          </w:tcPr>
          <w:p w:rsidR="00903F56" w:rsidRPr="00903F56" w:rsidRDefault="00903F56" w:rsidP="00903F56">
            <w:pPr>
              <w:rPr>
                <w:b/>
              </w:rPr>
            </w:pPr>
            <w:r w:rsidRPr="00903F56">
              <w:rPr>
                <w:b/>
              </w:rPr>
              <w:t>Halle (Saale)</w:t>
            </w:r>
          </w:p>
        </w:tc>
        <w:tc>
          <w:tcPr>
            <w:tcW w:w="1704" w:type="pct"/>
            <w:shd w:val="clear" w:color="auto" w:fill="auto"/>
            <w:noWrap/>
          </w:tcPr>
          <w:p w:rsidR="00903F56" w:rsidRPr="00692071" w:rsidRDefault="00903F56" w:rsidP="00903F56">
            <w:pPr>
              <w:jc w:val="right"/>
            </w:pPr>
            <w:r w:rsidRPr="00692071">
              <w:t>2,99</w:t>
            </w:r>
            <w:r>
              <w:t xml:space="preserve"> </w:t>
            </w:r>
            <w:r w:rsidRPr="00692071">
              <w:t>%</w:t>
            </w:r>
          </w:p>
        </w:tc>
      </w:tr>
      <w:tr w:rsidR="00903F56" w:rsidRPr="00CA47B2" w:rsidTr="00903F56">
        <w:trPr>
          <w:trHeight w:val="290"/>
        </w:trPr>
        <w:tc>
          <w:tcPr>
            <w:tcW w:w="3296" w:type="pct"/>
            <w:shd w:val="clear" w:color="auto" w:fill="auto"/>
            <w:noWrap/>
          </w:tcPr>
          <w:p w:rsidR="00903F56" w:rsidRPr="00903F56" w:rsidRDefault="00903F56" w:rsidP="00903F56">
            <w:pPr>
              <w:rPr>
                <w:b/>
              </w:rPr>
            </w:pPr>
            <w:r w:rsidRPr="00903F56">
              <w:rPr>
                <w:b/>
              </w:rPr>
              <w:t>Dessau-Roßlau</w:t>
            </w:r>
          </w:p>
        </w:tc>
        <w:tc>
          <w:tcPr>
            <w:tcW w:w="1704" w:type="pct"/>
            <w:shd w:val="clear" w:color="auto" w:fill="auto"/>
            <w:noWrap/>
          </w:tcPr>
          <w:p w:rsidR="00903F56" w:rsidRPr="00692071" w:rsidRDefault="00903F56" w:rsidP="00903F56">
            <w:pPr>
              <w:jc w:val="right"/>
            </w:pPr>
            <w:r w:rsidRPr="00692071">
              <w:t>3,17</w:t>
            </w:r>
            <w:r>
              <w:t xml:space="preserve"> </w:t>
            </w:r>
            <w:r w:rsidRPr="00692071">
              <w:t>%</w:t>
            </w:r>
          </w:p>
        </w:tc>
      </w:tr>
      <w:tr w:rsidR="00903F56" w:rsidRPr="00CA47B2" w:rsidTr="00903F56">
        <w:trPr>
          <w:trHeight w:val="290"/>
        </w:trPr>
        <w:tc>
          <w:tcPr>
            <w:tcW w:w="3296" w:type="pct"/>
            <w:shd w:val="clear" w:color="auto" w:fill="auto"/>
            <w:noWrap/>
          </w:tcPr>
          <w:p w:rsidR="00903F56" w:rsidRPr="00903F56" w:rsidRDefault="00903F56" w:rsidP="00903F56">
            <w:pPr>
              <w:rPr>
                <w:b/>
              </w:rPr>
            </w:pPr>
            <w:r w:rsidRPr="00903F56">
              <w:rPr>
                <w:b/>
              </w:rPr>
              <w:t>Mansfeld-Südharz</w:t>
            </w:r>
          </w:p>
        </w:tc>
        <w:tc>
          <w:tcPr>
            <w:tcW w:w="1704" w:type="pct"/>
            <w:shd w:val="clear" w:color="auto" w:fill="auto"/>
            <w:noWrap/>
          </w:tcPr>
          <w:p w:rsidR="00903F56" w:rsidRPr="00692071" w:rsidRDefault="00903F56" w:rsidP="00903F56">
            <w:pPr>
              <w:jc w:val="right"/>
            </w:pPr>
            <w:r w:rsidRPr="00692071">
              <w:t>3,44</w:t>
            </w:r>
            <w:r>
              <w:t xml:space="preserve"> </w:t>
            </w:r>
            <w:r w:rsidRPr="00692071">
              <w:t>%</w:t>
            </w:r>
          </w:p>
        </w:tc>
      </w:tr>
      <w:tr w:rsidR="00903F56" w:rsidRPr="00CA47B2" w:rsidTr="00903F56">
        <w:trPr>
          <w:trHeight w:val="290"/>
        </w:trPr>
        <w:tc>
          <w:tcPr>
            <w:tcW w:w="3296" w:type="pct"/>
            <w:shd w:val="clear" w:color="auto" w:fill="auto"/>
            <w:noWrap/>
          </w:tcPr>
          <w:p w:rsidR="00903F56" w:rsidRPr="00903F56" w:rsidRDefault="00903F56" w:rsidP="00903F56">
            <w:pPr>
              <w:rPr>
                <w:b/>
              </w:rPr>
            </w:pPr>
            <w:r w:rsidRPr="00903F56">
              <w:rPr>
                <w:b/>
              </w:rPr>
              <w:t>Wittenberg</w:t>
            </w:r>
          </w:p>
        </w:tc>
        <w:tc>
          <w:tcPr>
            <w:tcW w:w="1704" w:type="pct"/>
            <w:shd w:val="clear" w:color="auto" w:fill="auto"/>
            <w:noWrap/>
          </w:tcPr>
          <w:p w:rsidR="00903F56" w:rsidRPr="00692071" w:rsidRDefault="00903F56" w:rsidP="00903F56">
            <w:pPr>
              <w:jc w:val="right"/>
            </w:pPr>
            <w:r w:rsidRPr="00692071">
              <w:t>3,88</w:t>
            </w:r>
            <w:r>
              <w:t xml:space="preserve"> </w:t>
            </w:r>
            <w:r w:rsidRPr="00692071">
              <w:t>%</w:t>
            </w:r>
          </w:p>
        </w:tc>
      </w:tr>
      <w:tr w:rsidR="00903F56" w:rsidRPr="00CA47B2" w:rsidTr="00903F56">
        <w:trPr>
          <w:trHeight w:val="290"/>
        </w:trPr>
        <w:tc>
          <w:tcPr>
            <w:tcW w:w="3296" w:type="pct"/>
            <w:shd w:val="clear" w:color="auto" w:fill="auto"/>
            <w:noWrap/>
          </w:tcPr>
          <w:p w:rsidR="00903F56" w:rsidRPr="00903F56" w:rsidRDefault="00903F56" w:rsidP="00903F56">
            <w:pPr>
              <w:rPr>
                <w:b/>
              </w:rPr>
            </w:pPr>
            <w:r w:rsidRPr="00903F56">
              <w:rPr>
                <w:b/>
              </w:rPr>
              <w:t>Harz</w:t>
            </w:r>
          </w:p>
        </w:tc>
        <w:tc>
          <w:tcPr>
            <w:tcW w:w="1704" w:type="pct"/>
            <w:shd w:val="clear" w:color="auto" w:fill="auto"/>
            <w:noWrap/>
          </w:tcPr>
          <w:p w:rsidR="00903F56" w:rsidRPr="00692071" w:rsidRDefault="00903F56" w:rsidP="00903F56">
            <w:pPr>
              <w:jc w:val="right"/>
            </w:pPr>
            <w:r w:rsidRPr="00692071">
              <w:t>4,07</w:t>
            </w:r>
            <w:r>
              <w:t xml:space="preserve"> </w:t>
            </w:r>
            <w:r w:rsidRPr="00692071">
              <w:t>%</w:t>
            </w:r>
          </w:p>
        </w:tc>
      </w:tr>
      <w:tr w:rsidR="00903F56" w:rsidRPr="00CA47B2" w:rsidTr="00903F56">
        <w:trPr>
          <w:trHeight w:val="290"/>
        </w:trPr>
        <w:tc>
          <w:tcPr>
            <w:tcW w:w="3296" w:type="pct"/>
            <w:shd w:val="clear" w:color="auto" w:fill="auto"/>
            <w:noWrap/>
          </w:tcPr>
          <w:p w:rsidR="00903F56" w:rsidRPr="00903F56" w:rsidRDefault="00903F56" w:rsidP="00903F56">
            <w:pPr>
              <w:rPr>
                <w:b/>
              </w:rPr>
            </w:pPr>
            <w:r w:rsidRPr="00903F56">
              <w:rPr>
                <w:b/>
              </w:rPr>
              <w:t>Saalekreis</w:t>
            </w:r>
          </w:p>
        </w:tc>
        <w:tc>
          <w:tcPr>
            <w:tcW w:w="1704" w:type="pct"/>
            <w:shd w:val="clear" w:color="auto" w:fill="auto"/>
            <w:noWrap/>
          </w:tcPr>
          <w:p w:rsidR="00903F56" w:rsidRPr="00692071" w:rsidRDefault="00903F56" w:rsidP="00903F56">
            <w:pPr>
              <w:jc w:val="right"/>
            </w:pPr>
            <w:r w:rsidRPr="00692071">
              <w:t>4,12</w:t>
            </w:r>
            <w:r>
              <w:t xml:space="preserve"> </w:t>
            </w:r>
            <w:r w:rsidRPr="00692071">
              <w:t>%</w:t>
            </w:r>
          </w:p>
        </w:tc>
      </w:tr>
      <w:tr w:rsidR="00903F56" w:rsidRPr="00CA47B2" w:rsidTr="00903F56">
        <w:trPr>
          <w:trHeight w:val="290"/>
        </w:trPr>
        <w:tc>
          <w:tcPr>
            <w:tcW w:w="3296" w:type="pct"/>
            <w:shd w:val="clear" w:color="auto" w:fill="auto"/>
            <w:noWrap/>
          </w:tcPr>
          <w:p w:rsidR="00903F56" w:rsidRPr="00903F56" w:rsidRDefault="00903F56" w:rsidP="00903F56">
            <w:pPr>
              <w:rPr>
                <w:b/>
              </w:rPr>
            </w:pPr>
            <w:r w:rsidRPr="00903F56">
              <w:rPr>
                <w:b/>
              </w:rPr>
              <w:t>Magdeburg</w:t>
            </w:r>
          </w:p>
        </w:tc>
        <w:tc>
          <w:tcPr>
            <w:tcW w:w="1704" w:type="pct"/>
            <w:shd w:val="clear" w:color="auto" w:fill="auto"/>
            <w:noWrap/>
          </w:tcPr>
          <w:p w:rsidR="00903F56" w:rsidRPr="00692071" w:rsidRDefault="00903F56" w:rsidP="00903F56">
            <w:pPr>
              <w:jc w:val="right"/>
            </w:pPr>
            <w:r w:rsidRPr="00692071">
              <w:t>4,17</w:t>
            </w:r>
            <w:r>
              <w:t xml:space="preserve"> </w:t>
            </w:r>
            <w:r w:rsidRPr="00692071">
              <w:t>%</w:t>
            </w:r>
          </w:p>
        </w:tc>
      </w:tr>
      <w:tr w:rsidR="00903F56" w:rsidRPr="00CA47B2" w:rsidTr="00903F56">
        <w:trPr>
          <w:trHeight w:val="290"/>
        </w:trPr>
        <w:tc>
          <w:tcPr>
            <w:tcW w:w="3296" w:type="pct"/>
            <w:shd w:val="clear" w:color="auto" w:fill="auto"/>
            <w:noWrap/>
          </w:tcPr>
          <w:p w:rsidR="00903F56" w:rsidRPr="00903F56" w:rsidRDefault="00903F56" w:rsidP="00903F56">
            <w:pPr>
              <w:rPr>
                <w:b/>
              </w:rPr>
            </w:pPr>
            <w:r w:rsidRPr="00903F56">
              <w:rPr>
                <w:b/>
              </w:rPr>
              <w:t>Jerichower Land</w:t>
            </w:r>
          </w:p>
        </w:tc>
        <w:tc>
          <w:tcPr>
            <w:tcW w:w="1704" w:type="pct"/>
            <w:shd w:val="clear" w:color="auto" w:fill="auto"/>
            <w:noWrap/>
          </w:tcPr>
          <w:p w:rsidR="00903F56" w:rsidRPr="00692071" w:rsidRDefault="00903F56" w:rsidP="00903F56">
            <w:pPr>
              <w:jc w:val="right"/>
            </w:pPr>
            <w:r w:rsidRPr="00692071">
              <w:t>4,70</w:t>
            </w:r>
            <w:r>
              <w:t xml:space="preserve"> </w:t>
            </w:r>
            <w:r w:rsidRPr="00692071">
              <w:t>%</w:t>
            </w:r>
          </w:p>
        </w:tc>
      </w:tr>
      <w:tr w:rsidR="00903F56" w:rsidRPr="00CA47B2" w:rsidTr="00903F56">
        <w:trPr>
          <w:trHeight w:val="290"/>
        </w:trPr>
        <w:tc>
          <w:tcPr>
            <w:tcW w:w="3296" w:type="pct"/>
            <w:shd w:val="clear" w:color="auto" w:fill="auto"/>
            <w:noWrap/>
          </w:tcPr>
          <w:p w:rsidR="00903F56" w:rsidRPr="00903F56" w:rsidRDefault="00903F56" w:rsidP="00903F56">
            <w:pPr>
              <w:rPr>
                <w:b/>
              </w:rPr>
            </w:pPr>
            <w:r w:rsidRPr="00903F56">
              <w:rPr>
                <w:b/>
              </w:rPr>
              <w:t>Salzlandkreis</w:t>
            </w:r>
          </w:p>
        </w:tc>
        <w:tc>
          <w:tcPr>
            <w:tcW w:w="1704" w:type="pct"/>
            <w:shd w:val="clear" w:color="auto" w:fill="auto"/>
            <w:noWrap/>
          </w:tcPr>
          <w:p w:rsidR="00903F56" w:rsidRPr="00692071" w:rsidRDefault="00903F56" w:rsidP="00903F56">
            <w:pPr>
              <w:jc w:val="right"/>
            </w:pPr>
            <w:r w:rsidRPr="00692071">
              <w:t>4,70</w:t>
            </w:r>
            <w:r>
              <w:t xml:space="preserve"> </w:t>
            </w:r>
            <w:r w:rsidRPr="00692071">
              <w:t>%</w:t>
            </w:r>
          </w:p>
        </w:tc>
      </w:tr>
      <w:tr w:rsidR="00903F56" w:rsidRPr="00CA47B2" w:rsidTr="00903F56">
        <w:trPr>
          <w:trHeight w:val="290"/>
        </w:trPr>
        <w:tc>
          <w:tcPr>
            <w:tcW w:w="3296" w:type="pct"/>
            <w:shd w:val="clear" w:color="auto" w:fill="auto"/>
            <w:noWrap/>
          </w:tcPr>
          <w:p w:rsidR="00903F56" w:rsidRPr="00903F56" w:rsidRDefault="00903F56" w:rsidP="00903F56">
            <w:pPr>
              <w:rPr>
                <w:b/>
              </w:rPr>
            </w:pPr>
            <w:r w:rsidRPr="00903F56">
              <w:rPr>
                <w:b/>
              </w:rPr>
              <w:t>Börde</w:t>
            </w:r>
          </w:p>
        </w:tc>
        <w:tc>
          <w:tcPr>
            <w:tcW w:w="1704" w:type="pct"/>
            <w:shd w:val="clear" w:color="auto" w:fill="auto"/>
            <w:noWrap/>
          </w:tcPr>
          <w:p w:rsidR="00903F56" w:rsidRPr="00692071" w:rsidRDefault="00903F56" w:rsidP="00903F56">
            <w:pPr>
              <w:jc w:val="right"/>
            </w:pPr>
            <w:r w:rsidRPr="00692071">
              <w:t>6,25</w:t>
            </w:r>
            <w:r>
              <w:t xml:space="preserve"> </w:t>
            </w:r>
            <w:r w:rsidRPr="00692071">
              <w:t>%</w:t>
            </w:r>
          </w:p>
        </w:tc>
      </w:tr>
      <w:tr w:rsidR="00903F56" w:rsidRPr="00CA47B2" w:rsidTr="00903F56">
        <w:trPr>
          <w:trHeight w:val="290"/>
        </w:trPr>
        <w:tc>
          <w:tcPr>
            <w:tcW w:w="3296" w:type="pct"/>
            <w:shd w:val="clear" w:color="auto" w:fill="auto"/>
            <w:noWrap/>
          </w:tcPr>
          <w:p w:rsidR="00903F56" w:rsidRPr="00903F56" w:rsidRDefault="00903F56" w:rsidP="00903F56">
            <w:pPr>
              <w:rPr>
                <w:b/>
              </w:rPr>
            </w:pPr>
            <w:r w:rsidRPr="00903F56">
              <w:rPr>
                <w:b/>
              </w:rPr>
              <w:t>Anhalt-Bitterfeld</w:t>
            </w:r>
          </w:p>
        </w:tc>
        <w:tc>
          <w:tcPr>
            <w:tcW w:w="1704" w:type="pct"/>
            <w:shd w:val="clear" w:color="auto" w:fill="auto"/>
            <w:noWrap/>
          </w:tcPr>
          <w:p w:rsidR="00903F56" w:rsidRPr="00692071" w:rsidRDefault="00903F56" w:rsidP="00903F56">
            <w:pPr>
              <w:jc w:val="right"/>
            </w:pPr>
            <w:r w:rsidRPr="00692071">
              <w:t>7,72</w:t>
            </w:r>
            <w:r>
              <w:t xml:space="preserve"> </w:t>
            </w:r>
            <w:r w:rsidRPr="00692071">
              <w:t>%</w:t>
            </w:r>
          </w:p>
        </w:tc>
      </w:tr>
      <w:tr w:rsidR="00903F56" w:rsidTr="00903F56">
        <w:trPr>
          <w:trHeight w:val="290"/>
        </w:trPr>
        <w:tc>
          <w:tcPr>
            <w:tcW w:w="3296" w:type="pct"/>
            <w:shd w:val="clear" w:color="auto" w:fill="auto"/>
            <w:noWrap/>
          </w:tcPr>
          <w:p w:rsidR="00903F56" w:rsidRPr="00903F56" w:rsidRDefault="00903F56" w:rsidP="00903F56">
            <w:pPr>
              <w:rPr>
                <w:b/>
              </w:rPr>
            </w:pPr>
            <w:r w:rsidRPr="00903F56">
              <w:rPr>
                <w:b/>
              </w:rPr>
              <w:t>Altmarkkreis Salzwedel</w:t>
            </w:r>
          </w:p>
        </w:tc>
        <w:tc>
          <w:tcPr>
            <w:tcW w:w="1704" w:type="pct"/>
            <w:shd w:val="clear" w:color="auto" w:fill="auto"/>
            <w:noWrap/>
          </w:tcPr>
          <w:p w:rsidR="00903F56" w:rsidRDefault="00903F56" w:rsidP="00903F56">
            <w:pPr>
              <w:jc w:val="right"/>
            </w:pPr>
            <w:r w:rsidRPr="00692071">
              <w:t>8,05</w:t>
            </w:r>
            <w:r>
              <w:t xml:space="preserve"> </w:t>
            </w:r>
            <w:r w:rsidRPr="00692071">
              <w:t>%</w:t>
            </w:r>
          </w:p>
        </w:tc>
      </w:tr>
    </w:tbl>
    <w:p w:rsidR="00903F56" w:rsidRDefault="00903F56" w:rsidP="00D26F0E"/>
    <w:p w:rsidR="00903F56" w:rsidRDefault="00903F56" w:rsidP="00D26F0E"/>
    <w:p w:rsidR="00903F56" w:rsidRPr="00D26F0E" w:rsidRDefault="00903F56" w:rsidP="00D26F0E"/>
    <w:sectPr w:rsidR="00903F56" w:rsidRPr="00D26F0E" w:rsidSect="00A30053">
      <w:headerReference w:type="default" r:id="rId13"/>
      <w:footerReference w:type="default" r:id="rId14"/>
      <w:headerReference w:type="first" r:id="rId15"/>
      <w:footerReference w:type="first" r:id="rId16"/>
      <w:pgSz w:w="11906" w:h="16838"/>
      <w:pgMar w:top="2835" w:right="1985" w:bottom="2778" w:left="1418" w:header="783"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57F8" w:rsidRDefault="007557F8" w:rsidP="00611B96">
      <w:pPr>
        <w:spacing w:line="240" w:lineRule="auto"/>
      </w:pPr>
      <w:r>
        <w:separator/>
      </w:r>
    </w:p>
  </w:endnote>
  <w:endnote w:type="continuationSeparator" w:id="0">
    <w:p w:rsidR="007557F8" w:rsidRDefault="007557F8" w:rsidP="00611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OK Buenos Aires Text">
    <w:panose1 w:val="00000000000000000000"/>
    <w:charset w:val="00"/>
    <w:family w:val="auto"/>
    <w:pitch w:val="variable"/>
    <w:sig w:usb0="A00000EF" w:usb1="0000207A" w:usb2="00000000" w:usb3="00000000" w:csb0="00000093" w:csb1="00000000"/>
    <w:embedRegular r:id="rId1" w:fontKey="{E82A5886-8F25-4119-AE40-84A7F3F44818}"/>
    <w:embedBold r:id="rId2" w:fontKey="{650BB8AF-7EB9-4EB8-93CC-DC0C6FE5A2FC}"/>
  </w:font>
  <w:font w:name="Times New Roman (Textkörper CS)">
    <w:altName w:val="Times New Roman"/>
    <w:charset w:val="00"/>
    <w:family w:val="roman"/>
    <w:pitch w:val="variable"/>
    <w:sig w:usb0="E0002AEF" w:usb1="C0007841" w:usb2="00000009" w:usb3="00000000" w:csb0="000001FF" w:csb1="00000000"/>
  </w:font>
  <w:font w:name="AOK Buenos Aires Text SemiBold">
    <w:panose1 w:val="00000000000000000000"/>
    <w:charset w:val="00"/>
    <w:family w:val="auto"/>
    <w:pitch w:val="variable"/>
    <w:sig w:usb0="A00000EF" w:usb1="0000207A" w:usb2="00000000" w:usb3="00000000" w:csb0="00000093" w:csb1="00000000"/>
    <w:embedRegular r:id="rId3" w:fontKey="{2455C681-7F60-4CF8-8B33-B8C05052E20D}"/>
    <w:embedBold r:id="rId4" w:fontKey="{ACC00E35-726A-4317-B40F-74C6738482C2}"/>
  </w:font>
  <w:font w:name="Times New Roman (Überschriften">
    <w:altName w:val="Times New Roman"/>
    <w:charset w:val="00"/>
    <w:family w:val="auto"/>
    <w:pitch w:val="variable"/>
    <w:sig w:usb0="E00002FF" w:usb1="5000205A" w:usb2="00000000" w:usb3="00000000" w:csb0="0000019F" w:csb1="00000000"/>
  </w:font>
  <w:font w:name="AOKBuenosAires-SemiBold">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2B2EF3D4-6C95-4D80-8873-77F07C3AABA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7E99E317-47EA-41D4-8ED5-A1CAA233259D}"/>
    <w:embedBold r:id="rId7" w:fontKey="{044AEA9E-63E1-4014-A387-CA6CAB8E35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288" w:rsidRDefault="00034288" w:rsidP="00034288">
    <w:pPr>
      <w:pStyle w:val="Fuzeile"/>
      <w:spacing w:after="80"/>
      <w:rPr>
        <w:szCs w:val="14"/>
      </w:rPr>
    </w:pPr>
    <w:r>
      <w:rPr>
        <w:noProof/>
        <w:lang w:eastAsia="de-DE"/>
      </w:rPr>
      <mc:AlternateContent>
        <mc:Choice Requires="wps">
          <w:drawing>
            <wp:anchor distT="0" distB="0" distL="114300" distR="114300" simplePos="0" relativeHeight="251665408" behindDoc="0" locked="0" layoutInCell="1" allowOverlap="1" wp14:anchorId="38E9D7B4" wp14:editId="7E04DC3E">
              <wp:simplePos x="0" y="0"/>
              <wp:positionH relativeFrom="column">
                <wp:posOffset>5384067</wp:posOffset>
              </wp:positionH>
              <wp:positionV relativeFrom="page">
                <wp:posOffset>9333719</wp:posOffset>
              </wp:positionV>
              <wp:extent cx="741680" cy="197485"/>
              <wp:effectExtent l="0" t="0" r="0" b="0"/>
              <wp:wrapNone/>
              <wp:docPr id="7" name="Textfeld 7"/>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D26F0E">
                            <w:rPr>
                              <w:noProof/>
                            </w:rPr>
                            <w:t>2</w:t>
                          </w:r>
                          <w:r w:rsidRPr="006D76B8">
                            <w:fldChar w:fldCharType="end"/>
                          </w:r>
                          <w:r w:rsidRPr="009628B7">
                            <w:t xml:space="preserve"> von </w:t>
                          </w:r>
                          <w:r w:rsidR="00CF17C5">
                            <w:fldChar w:fldCharType="begin"/>
                          </w:r>
                          <w:r w:rsidR="00CF17C5">
                            <w:instrText>NUMPAGES  \* Arabic  \* MERGEFORMAT</w:instrText>
                          </w:r>
                          <w:r w:rsidR="00CF17C5">
                            <w:fldChar w:fldCharType="separate"/>
                          </w:r>
                          <w:r w:rsidR="00D26F0E">
                            <w:rPr>
                              <w:noProof/>
                            </w:rPr>
                            <w:t>2</w:t>
                          </w:r>
                          <w:r w:rsidR="00CF17C5">
                            <w:rPr>
                              <w:noProof/>
                            </w:rPr>
                            <w:fldChar w:fldCharType="end"/>
                          </w:r>
                        </w:p>
                        <w:p w:rsidR="00034288" w:rsidRPr="009628B7" w:rsidRDefault="00034288" w:rsidP="00034288">
                          <w:pPr>
                            <w:rPr>
                              <w:sz w:val="16"/>
                              <w:szCs w:val="16"/>
                            </w:rPr>
                          </w:pPr>
                          <w:r w:rsidRPr="009628B7">
                            <w:rPr>
                              <w:sz w:val="16"/>
                              <w:szCs w:val="16"/>
                            </w:rPr>
                            <w:t>..</w:t>
                          </w:r>
                        </w:p>
                        <w:p w:rsidR="00034288" w:rsidRPr="009628B7" w:rsidRDefault="00034288" w:rsidP="00034288">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9D7B4" id="_x0000_t202" coordsize="21600,21600" o:spt="202" path="m,l,21600r21600,l21600,xe">
              <v:stroke joinstyle="miter"/>
              <v:path gradientshapeok="t" o:connecttype="rect"/>
            </v:shapetype>
            <v:shape id="Textfeld 7" o:spid="_x0000_s1027" type="#_x0000_t202" style="position:absolute;margin-left:423.95pt;margin-top:734.95pt;width:58.4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" filled="f" stroked="f">
              <v:textbox inset="0,0,0,0">
                <w:txbxContent>
                  <w:p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D26F0E">
                      <w:rPr>
                        <w:noProof/>
                      </w:rPr>
                      <w:t>2</w:t>
                    </w:r>
                    <w:r w:rsidRPr="006D76B8">
                      <w:fldChar w:fldCharType="end"/>
                    </w:r>
                    <w:r w:rsidRPr="009628B7">
                      <w:t xml:space="preserve"> von </w:t>
                    </w:r>
                    <w:fldSimple w:instr="NUMPAGES  \* Arabic  \* MERGEFORMAT">
                      <w:r w:rsidR="00D26F0E">
                        <w:rPr>
                          <w:noProof/>
                        </w:rPr>
                        <w:t>2</w:t>
                      </w:r>
                    </w:fldSimple>
                  </w:p>
                  <w:p w:rsidR="00034288" w:rsidRPr="009628B7" w:rsidRDefault="00034288" w:rsidP="00034288">
                    <w:pPr>
                      <w:rPr>
                        <w:sz w:val="16"/>
                        <w:szCs w:val="16"/>
                      </w:rPr>
                    </w:pPr>
                    <w:r w:rsidRPr="009628B7">
                      <w:rPr>
                        <w:sz w:val="16"/>
                        <w:szCs w:val="16"/>
                      </w:rPr>
                      <w:t>..</w:t>
                    </w:r>
                  </w:p>
                  <w:p w:rsidR="00034288" w:rsidRPr="009628B7" w:rsidRDefault="00034288" w:rsidP="00034288">
                    <w:pPr>
                      <w:rPr>
                        <w:sz w:val="16"/>
                        <w:szCs w:val="16"/>
                      </w:rPr>
                    </w:pPr>
                  </w:p>
                </w:txbxContent>
              </v:textbox>
              <w10:wrap anchory="page"/>
            </v:shape>
          </w:pict>
        </mc:Fallback>
      </mc:AlternateContent>
    </w:r>
    <w:r w:rsidRPr="00E342AE">
      <w:rPr>
        <w:szCs w:val="14"/>
      </w:rPr>
      <w:t xml:space="preserve">Kontakt und Information </w:t>
    </w:r>
  </w:p>
  <w:p w:rsidR="00034288" w:rsidRDefault="007B0CB1" w:rsidP="00034288">
    <w:pPr>
      <w:pStyle w:val="Fuzeile"/>
      <w:rPr>
        <w:szCs w:val="14"/>
      </w:rPr>
    </w:pPr>
    <w:r>
      <w:rPr>
        <w:rStyle w:val="FuzeileZchn"/>
      </w:rPr>
      <w:t>Anna Mahler (Pressesprecherin)</w:t>
    </w:r>
    <w:r w:rsidR="00034288" w:rsidRPr="00E342AE">
      <w:rPr>
        <w:szCs w:val="14"/>
      </w:rPr>
      <w:t>, Telefon</w:t>
    </w:r>
    <w:r w:rsidR="0053682A">
      <w:rPr>
        <w:szCs w:val="14"/>
      </w:rPr>
      <w:t xml:space="preserve"> </w:t>
    </w:r>
    <w:r>
      <w:rPr>
        <w:rStyle w:val="FuzeileZchn"/>
      </w:rPr>
      <w:t>0391 2878 - 44426</w:t>
    </w:r>
    <w:r w:rsidR="00034288" w:rsidRPr="00E342AE">
      <w:rPr>
        <w:szCs w:val="14"/>
      </w:rPr>
      <w:t xml:space="preserve">, </w:t>
    </w:r>
    <w:r>
      <w:rPr>
        <w:szCs w:val="14"/>
      </w:rPr>
      <w:t>anna-kristina.mahler</w:t>
    </w:r>
    <w:r w:rsidR="00034288" w:rsidRPr="009030A8">
      <w:rPr>
        <w:szCs w:val="14"/>
      </w:rPr>
      <w:t>@</w:t>
    </w:r>
    <w:r>
      <w:rPr>
        <w:szCs w:val="14"/>
      </w:rPr>
      <w:t>san.</w:t>
    </w:r>
    <w:r w:rsidR="00034288" w:rsidRPr="009030A8">
      <w:rPr>
        <w:szCs w:val="14"/>
      </w:rPr>
      <w:t>aok.de</w:t>
    </w:r>
    <w:r w:rsidR="00034288" w:rsidRPr="00E342AE">
      <w:rPr>
        <w:szCs w:val="14"/>
      </w:rPr>
      <w:t xml:space="preserve"> </w:t>
    </w:r>
    <w:r w:rsidR="00034288">
      <w:rPr>
        <w:szCs w:val="14"/>
      </w:rPr>
      <w:br/>
    </w:r>
    <w:r w:rsidR="00034288" w:rsidRPr="00E342AE">
      <w:rPr>
        <w:szCs w:val="14"/>
      </w:rPr>
      <w:t>AOK</w:t>
    </w:r>
    <w:r w:rsidR="0053682A">
      <w:rPr>
        <w:szCs w:val="14"/>
      </w:rPr>
      <w:t xml:space="preserve"> </w:t>
    </w:r>
    <w:r>
      <w:rPr>
        <w:rStyle w:val="FuzeileZchn"/>
      </w:rPr>
      <w:t>Sachsen-Anhalt</w:t>
    </w:r>
    <w:r w:rsidR="00034288" w:rsidRPr="00E342AE">
      <w:rPr>
        <w:szCs w:val="14"/>
      </w:rPr>
      <w:t xml:space="preserve">, </w:t>
    </w:r>
    <w:r>
      <w:rPr>
        <w:szCs w:val="14"/>
      </w:rPr>
      <w:t>Lüneburger Straße 4</w:t>
    </w:r>
    <w:r w:rsidR="00034288" w:rsidRPr="00E342AE">
      <w:rPr>
        <w:szCs w:val="14"/>
      </w:rPr>
      <w:t xml:space="preserve">, </w:t>
    </w:r>
    <w:r>
      <w:rPr>
        <w:szCs w:val="14"/>
      </w:rPr>
      <w:t>39106</w:t>
    </w:r>
    <w:r w:rsidR="0053682A">
      <w:rPr>
        <w:szCs w:val="14"/>
      </w:rPr>
      <w:t xml:space="preserve"> </w:t>
    </w:r>
    <w:r>
      <w:rPr>
        <w:szCs w:val="14"/>
      </w:rPr>
      <w:t>Magdeburg</w:t>
    </w:r>
  </w:p>
  <w:p w:rsidR="00B43790" w:rsidRPr="00034288" w:rsidRDefault="007B0CB1" w:rsidP="00034288">
    <w:pPr>
      <w:pStyle w:val="Fuzeile"/>
    </w:pPr>
    <w:r>
      <w:rPr>
        <w:szCs w:val="14"/>
      </w:rPr>
      <w:t>www.deine-gesundheitswelt.de</w:t>
    </w:r>
    <w:r w:rsidR="00034288" w:rsidRPr="00E342AE">
      <w:rPr>
        <w:szCs w:val="14"/>
      </w:rPr>
      <w:t>, Twitter: @AOK</w:t>
    </w:r>
    <w:r>
      <w:t>_SAN_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2AE" w:rsidRDefault="00B43790" w:rsidP="009030A8">
    <w:pPr>
      <w:pStyle w:val="Fuzeile"/>
      <w:spacing w:after="80"/>
      <w:rPr>
        <w:szCs w:val="14"/>
      </w:rPr>
    </w:pPr>
    <w:r>
      <w:rPr>
        <w:noProof/>
        <w:lang w:eastAsia="de-DE"/>
      </w:rPr>
      <mc:AlternateContent>
        <mc:Choice Requires="wps">
          <w:drawing>
            <wp:anchor distT="0" distB="0" distL="114300" distR="114300" simplePos="0" relativeHeight="251663360" behindDoc="0" locked="0" layoutInCell="1" allowOverlap="1" wp14:anchorId="34B97C3A" wp14:editId="4ADF9975">
              <wp:simplePos x="0" y="0"/>
              <wp:positionH relativeFrom="column">
                <wp:posOffset>5384067</wp:posOffset>
              </wp:positionH>
              <wp:positionV relativeFrom="page">
                <wp:posOffset>9333719</wp:posOffset>
              </wp:positionV>
              <wp:extent cx="741680" cy="197485"/>
              <wp:effectExtent l="0" t="0" r="0" b="0"/>
              <wp:wrapNone/>
              <wp:docPr id="5" name="Textfeld 5"/>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r w:rsidR="00CF17C5">
                            <w:fldChar w:fldCharType="begin"/>
                          </w:r>
                          <w:r w:rsidR="00CF17C5">
                            <w:instrText>NUMPAGES  \* Arabic  \* MERGEFORMAT</w:instrText>
                          </w:r>
                          <w:r w:rsidR="00CF17C5">
                            <w:fldChar w:fldCharType="separate"/>
                          </w:r>
                          <w:r w:rsidR="00E14BC2">
                            <w:rPr>
                              <w:noProof/>
                            </w:rPr>
                            <w:t>1</w:t>
                          </w:r>
                          <w:r w:rsidR="00CF17C5">
                            <w:rPr>
                              <w:noProof/>
                            </w:rPr>
                            <w:fldChar w:fldCharType="end"/>
                          </w:r>
                        </w:p>
                        <w:p w:rsidR="00B43790" w:rsidRPr="009628B7" w:rsidRDefault="00B43790" w:rsidP="00B43790">
                          <w:pPr>
                            <w:rPr>
                              <w:sz w:val="16"/>
                              <w:szCs w:val="16"/>
                            </w:rPr>
                          </w:pPr>
                          <w:r w:rsidRPr="009628B7">
                            <w:rPr>
                              <w:sz w:val="16"/>
                              <w:szCs w:val="16"/>
                            </w:rPr>
                            <w:t>..</w:t>
                          </w:r>
                        </w:p>
                        <w:p w:rsidR="00B43790" w:rsidRPr="009628B7" w:rsidRDefault="00B43790" w:rsidP="00B43790">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97C3A" id="_x0000_t202" coordsize="21600,21600" o:spt="202" path="m,l,21600r21600,l21600,xe">
              <v:stroke joinstyle="miter"/>
              <v:path gradientshapeok="t" o:connecttype="rect"/>
            </v:shapetype>
            <v:shape id="Textfeld 5" o:spid="_x0000_s1029" type="#_x0000_t202" style="position:absolute;margin-left:423.95pt;margin-top:734.95pt;width:58.4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" filled="f" stroked="f">
              <v:textbox inset="0,0,0,0">
                <w:txbxContent>
                  <w:p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fldSimple w:instr="NUMPAGES  \* Arabic  \* MERGEFORMAT">
                      <w:r w:rsidR="00E14BC2">
                        <w:rPr>
                          <w:noProof/>
                        </w:rPr>
                        <w:t>1</w:t>
                      </w:r>
                    </w:fldSimple>
                  </w:p>
                  <w:p w:rsidR="00B43790" w:rsidRPr="009628B7" w:rsidRDefault="00B43790" w:rsidP="00B43790">
                    <w:pPr>
                      <w:rPr>
                        <w:sz w:val="16"/>
                        <w:szCs w:val="16"/>
                      </w:rPr>
                    </w:pPr>
                    <w:r w:rsidRPr="009628B7">
                      <w:rPr>
                        <w:sz w:val="16"/>
                        <w:szCs w:val="16"/>
                      </w:rPr>
                      <w:t>..</w:t>
                    </w:r>
                  </w:p>
                  <w:p w:rsidR="00B43790" w:rsidRPr="009628B7" w:rsidRDefault="00B43790" w:rsidP="00B43790">
                    <w:pPr>
                      <w:rPr>
                        <w:sz w:val="16"/>
                        <w:szCs w:val="16"/>
                      </w:rPr>
                    </w:pPr>
                  </w:p>
                </w:txbxContent>
              </v:textbox>
              <w10:wrap anchory="page"/>
            </v:shape>
          </w:pict>
        </mc:Fallback>
      </mc:AlternateContent>
    </w:r>
    <w:r w:rsidR="00E342AE" w:rsidRPr="00E342AE">
      <w:rPr>
        <w:szCs w:val="14"/>
      </w:rPr>
      <w:t xml:space="preserve">Kontakt und Information </w:t>
    </w:r>
  </w:p>
  <w:p w:rsidR="00E342AE" w:rsidRDefault="00E342AE">
    <w:pPr>
      <w:pStyle w:val="Fuzeile"/>
      <w:rPr>
        <w:szCs w:val="14"/>
      </w:rPr>
    </w:pPr>
    <w:r w:rsidRPr="00E342AE">
      <w:rPr>
        <w:szCs w:val="14"/>
      </w:rPr>
      <w:t xml:space="preserve">Max Muster, Telefon 0391 1234-4321, </w:t>
    </w:r>
    <w:r w:rsidRPr="009030A8">
      <w:rPr>
        <w:szCs w:val="14"/>
      </w:rPr>
      <w:t>presse@aok.de</w:t>
    </w:r>
    <w:r w:rsidRPr="00E342AE">
      <w:rPr>
        <w:szCs w:val="14"/>
      </w:rPr>
      <w:t xml:space="preserve"> </w:t>
    </w:r>
    <w:r w:rsidR="009030A8">
      <w:rPr>
        <w:szCs w:val="14"/>
      </w:rPr>
      <w:br/>
    </w:r>
    <w:r w:rsidRPr="00E342AE">
      <w:rPr>
        <w:szCs w:val="14"/>
      </w:rPr>
      <w:t xml:space="preserve">AOK Musterbundesland, Musterstraße 1, 12345 Musterstadt </w:t>
    </w:r>
  </w:p>
  <w:p w:rsidR="00034288" w:rsidRDefault="00E342AE">
    <w:pPr>
      <w:pStyle w:val="Fuzeile"/>
    </w:pPr>
    <w:r w:rsidRPr="00E342AE">
      <w:rPr>
        <w:szCs w:val="14"/>
      </w:rPr>
      <w:t>aok.de/</w:t>
    </w:r>
    <w:proofErr w:type="spellStart"/>
    <w:r w:rsidRPr="00E342AE">
      <w:rPr>
        <w:szCs w:val="14"/>
      </w:rPr>
      <w:t>musterbundesland</w:t>
    </w:r>
    <w:proofErr w:type="spellEnd"/>
    <w:r w:rsidRPr="00E342AE">
      <w:rPr>
        <w:szCs w:val="14"/>
      </w:rPr>
      <w:t>, Twitter: @AOK</w:t>
    </w:r>
    <w:r w:rsidRPr="00E342AE">
      <w:t>XY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57F8" w:rsidRDefault="007557F8" w:rsidP="00611B96">
      <w:pPr>
        <w:spacing w:line="240" w:lineRule="auto"/>
      </w:pPr>
      <w:r>
        <w:separator/>
      </w:r>
    </w:p>
  </w:footnote>
  <w:footnote w:type="continuationSeparator" w:id="0">
    <w:p w:rsidR="007557F8" w:rsidRDefault="007557F8" w:rsidP="00611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790" w:rsidRDefault="0039313A">
    <w:r>
      <w:rPr>
        <w:noProof/>
        <w:lang w:eastAsia="de-DE"/>
      </w:rPr>
      <mc:AlternateContent>
        <mc:Choice Requires="wps">
          <w:drawing>
            <wp:anchor distT="0" distB="0" distL="114300" distR="114300" simplePos="0" relativeHeight="251671552" behindDoc="0" locked="0" layoutInCell="1" allowOverlap="1" wp14:anchorId="334431C9" wp14:editId="5A36CB54">
              <wp:simplePos x="0" y="0"/>
              <wp:positionH relativeFrom="page">
                <wp:posOffset>911225</wp:posOffset>
              </wp:positionH>
              <wp:positionV relativeFrom="page">
                <wp:posOffset>558165</wp:posOffset>
              </wp:positionV>
              <wp:extent cx="1999080" cy="42624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999080" cy="426240"/>
                      </a:xfrm>
                      <a:prstGeom prst="rect">
                        <a:avLst/>
                      </a:prstGeom>
                      <a:noFill/>
                    </wps:spPr>
                    <wps:txbx>
                      <w:txbxContent>
                        <w:p w:rsidR="000C36DF" w:rsidRDefault="0039313A" w:rsidP="0039313A">
                          <w:pPr>
                            <w:pStyle w:val="Bundesland"/>
                          </w:pPr>
                          <w:r>
                            <w:t xml:space="preserve">AOK </w:t>
                          </w:r>
                          <w:r w:rsidR="007B0CB1">
                            <w:t>Sachsen-Anhalt</w:t>
                          </w:r>
                        </w:p>
                        <w:p w:rsidR="0039313A" w:rsidRDefault="0039313A" w:rsidP="0039313A">
                          <w:pPr>
                            <w:pStyle w:val="Bundesland"/>
                          </w:pPr>
                          <w: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431C9" id="_x0000_t202" coordsize="21600,21600" o:spt="202" path="m,l,21600r21600,l21600,xe">
              <v:stroke joinstyle="miter"/>
              <v:path gradientshapeok="t" o:connecttype="rect"/>
            </v:shapetype>
            <v:shape id="Textfeld 12" o:spid="_x0000_s1026" type="#_x0000_t202" style="position:absolute;margin-left:71.75pt;margin-top:43.95pt;width:157.4pt;height:33.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" filled="f" stroked="f">
              <v:textbox inset="0,0,0,0">
                <w:txbxContent>
                  <w:p w:rsidR="000C36DF" w:rsidRDefault="0039313A" w:rsidP="0039313A">
                    <w:pPr>
                      <w:pStyle w:val="Bundesland"/>
                    </w:pPr>
                    <w:r>
                      <w:t xml:space="preserve">AOK </w:t>
                    </w:r>
                    <w:r w:rsidR="007B0CB1">
                      <w:t>Sachsen-Anhalt</w:t>
                    </w:r>
                  </w:p>
                  <w:p w:rsidR="0039313A" w:rsidRDefault="0039313A" w:rsidP="0039313A">
                    <w:pPr>
                      <w:pStyle w:val="Bundesland"/>
                    </w:pPr>
                    <w:r>
                      <w:t>Die Gesundheitskasse.</w:t>
                    </w:r>
                  </w:p>
                </w:txbxContent>
              </v:textbox>
              <w10:wrap anchorx="page" anchory="page"/>
            </v:shape>
          </w:pict>
        </mc:Fallback>
      </mc:AlternateContent>
    </w:r>
    <w:r w:rsidR="00034288" w:rsidRPr="009229C2">
      <w:rPr>
        <w:noProof/>
        <w:lang w:eastAsia="de-DE"/>
      </w:rPr>
      <w:drawing>
        <wp:anchor distT="0" distB="0" distL="114300" distR="114300" simplePos="0" relativeHeight="251667456" behindDoc="0" locked="0" layoutInCell="1" allowOverlap="0" wp14:anchorId="03233128" wp14:editId="782184A0">
          <wp:simplePos x="0" y="0"/>
          <wp:positionH relativeFrom="page">
            <wp:posOffset>5544820</wp:posOffset>
          </wp:positionH>
          <wp:positionV relativeFrom="page">
            <wp:posOffset>493395</wp:posOffset>
          </wp:positionV>
          <wp:extent cx="1475280" cy="456120"/>
          <wp:effectExtent l="0" t="0" r="0" b="127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96DAC541-7B7A-43D3-8B79-37D633B846F1}">
                        <asvg:svgBlip xmlns:asvg="http://schemas.microsoft.com/office/drawing/2016/SVG/main" r:embed="rId2"/>
                      </a:ext>
                    </a:extLst>
                  </a:blip>
                  <a:stretch>
                    <a:fillRect/>
                  </a:stretch>
                </pic:blipFill>
                <pic:spPr>
                  <a:xfrm>
                    <a:off x="0" y="0"/>
                    <a:ext cx="1475280" cy="4561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B60" w:rsidRDefault="0039313A" w:rsidP="005430E3">
    <w:pPr>
      <w:spacing w:line="2880" w:lineRule="exact"/>
    </w:pPr>
    <w:r>
      <w:rPr>
        <w:noProof/>
        <w:lang w:eastAsia="de-DE"/>
      </w:rPr>
      <mc:AlternateContent>
        <mc:Choice Requires="wps">
          <w:drawing>
            <wp:anchor distT="0" distB="0" distL="114300" distR="114300" simplePos="0" relativeHeight="251669504" behindDoc="0" locked="0" layoutInCell="1" allowOverlap="1" wp14:anchorId="1B823E25" wp14:editId="6E96E296">
              <wp:simplePos x="0" y="0"/>
              <wp:positionH relativeFrom="page">
                <wp:posOffset>911225</wp:posOffset>
              </wp:positionH>
              <wp:positionV relativeFrom="page">
                <wp:posOffset>558165</wp:posOffset>
              </wp:positionV>
              <wp:extent cx="1999080" cy="4266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999080" cy="426600"/>
                      </a:xfrm>
                      <a:prstGeom prst="rect">
                        <a:avLst/>
                      </a:prstGeom>
                      <a:noFill/>
                    </wps:spPr>
                    <wps:txbx>
                      <w:txbxContent>
                        <w:p w:rsidR="0039313A" w:rsidRDefault="0039313A" w:rsidP="0039313A">
                          <w:pPr>
                            <w:pStyle w:val="Bundesland"/>
                          </w:pPr>
                          <w:r>
                            <w:t>AOK Musterbundesland</w:t>
                          </w:r>
                          <w:r>
                            <w:b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23E25" id="_x0000_t202" coordsize="21600,21600" o:spt="202" path="m,l,21600r21600,l21600,xe">
              <v:stroke joinstyle="miter"/>
              <v:path gradientshapeok="t" o:connecttype="rect"/>
            </v:shapetype>
            <v:shape id="Textfeld 11" o:spid="_x0000_s1028" type="#_x0000_t202" style="position:absolute;margin-left:71.75pt;margin-top:43.95pt;width:157.4pt;height:3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" filled="f" stroked="f">
              <v:textbox inset="0,0,0,0">
                <w:txbxContent>
                  <w:p w:rsidR="0039313A" w:rsidRDefault="0039313A" w:rsidP="0039313A">
                    <w:pPr>
                      <w:pStyle w:val="Bundesland"/>
                    </w:pPr>
                    <w:r>
                      <w:t>AOK Musterbundesland</w:t>
                    </w:r>
                    <w:r>
                      <w:br/>
                      <w:t>Die Gesundheitskasse.</w:t>
                    </w:r>
                  </w:p>
                </w:txbxContent>
              </v:textbox>
              <w10:wrap anchorx="page" anchory="page"/>
            </v:shape>
          </w:pict>
        </mc:Fallback>
      </mc:AlternateContent>
    </w:r>
    <w:r w:rsidR="00B94B60" w:rsidRPr="009229C2">
      <w:rPr>
        <w:noProof/>
        <w:lang w:eastAsia="de-DE"/>
      </w:rPr>
      <w:drawing>
        <wp:anchor distT="0" distB="0" distL="114300" distR="114300" simplePos="0" relativeHeight="251659264" behindDoc="0" locked="0" layoutInCell="1" allowOverlap="0" wp14:anchorId="2D7F89D5" wp14:editId="10D7753E">
          <wp:simplePos x="0" y="0"/>
          <wp:positionH relativeFrom="page">
            <wp:posOffset>5544820</wp:posOffset>
          </wp:positionH>
          <wp:positionV relativeFrom="page">
            <wp:posOffset>494453</wp:posOffset>
          </wp:positionV>
          <wp:extent cx="1475280" cy="456120"/>
          <wp:effectExtent l="0" t="0" r="0" b="1270"/>
          <wp:wrapNone/>
          <wp:docPr id="2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96DAC541-7B7A-43D3-8B79-37D633B846F1}">
                        <asvg:svgBlip xmlns:asvg="http://schemas.microsoft.com/office/drawing/2016/SVG/main" r:embed="rId2"/>
                      </a:ext>
                    </a:extLst>
                  </a:blip>
                  <a:stretch>
                    <a:fillRect/>
                  </a:stretch>
                </pic:blipFill>
                <pic:spPr>
                  <a:xfrm>
                    <a:off x="0" y="0"/>
                    <a:ext cx="1475280" cy="456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42AB4"/>
    <w:multiLevelType w:val="hybridMultilevel"/>
    <w:tmpl w:val="EFC0304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840F98"/>
    <w:multiLevelType w:val="hybridMultilevel"/>
    <w:tmpl w:val="CDD4D5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E035CC"/>
    <w:multiLevelType w:val="hybridMultilevel"/>
    <w:tmpl w:val="421C7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671CEC"/>
    <w:multiLevelType w:val="hybridMultilevel"/>
    <w:tmpl w:val="7400C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7DF4E0E"/>
    <w:multiLevelType w:val="hybridMultilevel"/>
    <w:tmpl w:val="58B0E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A172994"/>
    <w:multiLevelType w:val="hybridMultilevel"/>
    <w:tmpl w:val="87E4D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TrueTypeFonts/>
  <w:activeWritingStyle w:appName="MSWord" w:lang="en-US" w:vendorID="64" w:dllVersion="0" w:nlCheck="1" w:checkStyle="0"/>
  <w:activeWritingStyle w:appName="MSWord" w:lang="de-DE" w:vendorID="64" w:dllVersion="0" w:nlCheck="1" w:checkStyle="0"/>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425"/>
  <w:doNotHyphenateCaps/>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BC2"/>
    <w:rsid w:val="000141B1"/>
    <w:rsid w:val="00034288"/>
    <w:rsid w:val="00041A9A"/>
    <w:rsid w:val="00050EB5"/>
    <w:rsid w:val="00056437"/>
    <w:rsid w:val="0006136C"/>
    <w:rsid w:val="0006219C"/>
    <w:rsid w:val="00080EFC"/>
    <w:rsid w:val="000863DB"/>
    <w:rsid w:val="000C36DF"/>
    <w:rsid w:val="000C55E3"/>
    <w:rsid w:val="000C64CF"/>
    <w:rsid w:val="000D49AC"/>
    <w:rsid w:val="000D5BA8"/>
    <w:rsid w:val="000E7DA7"/>
    <w:rsid w:val="000F5F66"/>
    <w:rsid w:val="000F745D"/>
    <w:rsid w:val="00115192"/>
    <w:rsid w:val="001177B4"/>
    <w:rsid w:val="001337A1"/>
    <w:rsid w:val="00145D29"/>
    <w:rsid w:val="00163B98"/>
    <w:rsid w:val="00192EA1"/>
    <w:rsid w:val="001A28CD"/>
    <w:rsid w:val="001D1CD6"/>
    <w:rsid w:val="001D7BDB"/>
    <w:rsid w:val="001F19D6"/>
    <w:rsid w:val="0020308C"/>
    <w:rsid w:val="00250AEE"/>
    <w:rsid w:val="00251BA4"/>
    <w:rsid w:val="00277F31"/>
    <w:rsid w:val="00280BF2"/>
    <w:rsid w:val="00281BD7"/>
    <w:rsid w:val="002913C2"/>
    <w:rsid w:val="002A0684"/>
    <w:rsid w:val="002A4C88"/>
    <w:rsid w:val="002A69B2"/>
    <w:rsid w:val="002B286B"/>
    <w:rsid w:val="002C1D55"/>
    <w:rsid w:val="002D1BE9"/>
    <w:rsid w:val="002D27DE"/>
    <w:rsid w:val="002D4A5E"/>
    <w:rsid w:val="002D6039"/>
    <w:rsid w:val="002E5187"/>
    <w:rsid w:val="002F6762"/>
    <w:rsid w:val="00317A02"/>
    <w:rsid w:val="003313DE"/>
    <w:rsid w:val="00355435"/>
    <w:rsid w:val="00375C2A"/>
    <w:rsid w:val="0039313A"/>
    <w:rsid w:val="003947C5"/>
    <w:rsid w:val="003A4CDC"/>
    <w:rsid w:val="003B1F8F"/>
    <w:rsid w:val="003C2126"/>
    <w:rsid w:val="003D472D"/>
    <w:rsid w:val="003D4C21"/>
    <w:rsid w:val="003D7745"/>
    <w:rsid w:val="003E79F2"/>
    <w:rsid w:val="00427FA6"/>
    <w:rsid w:val="004322C1"/>
    <w:rsid w:val="00446108"/>
    <w:rsid w:val="00447FF0"/>
    <w:rsid w:val="00452F7E"/>
    <w:rsid w:val="00455D20"/>
    <w:rsid w:val="00457F5A"/>
    <w:rsid w:val="0046086E"/>
    <w:rsid w:val="004916CA"/>
    <w:rsid w:val="004972FD"/>
    <w:rsid w:val="004A43E7"/>
    <w:rsid w:val="004A7054"/>
    <w:rsid w:val="004B5915"/>
    <w:rsid w:val="004C3E4B"/>
    <w:rsid w:val="004C40D6"/>
    <w:rsid w:val="004D34C1"/>
    <w:rsid w:val="004D7F82"/>
    <w:rsid w:val="004E7B54"/>
    <w:rsid w:val="004F6E66"/>
    <w:rsid w:val="0051212D"/>
    <w:rsid w:val="00514458"/>
    <w:rsid w:val="005314E9"/>
    <w:rsid w:val="005330AC"/>
    <w:rsid w:val="0053682A"/>
    <w:rsid w:val="00541FA5"/>
    <w:rsid w:val="005430E3"/>
    <w:rsid w:val="00546B57"/>
    <w:rsid w:val="005679EA"/>
    <w:rsid w:val="005A35C3"/>
    <w:rsid w:val="005B6A95"/>
    <w:rsid w:val="005C143E"/>
    <w:rsid w:val="005C2557"/>
    <w:rsid w:val="005C40E7"/>
    <w:rsid w:val="005D44D5"/>
    <w:rsid w:val="005F7968"/>
    <w:rsid w:val="00611B96"/>
    <w:rsid w:val="0063025F"/>
    <w:rsid w:val="006307FC"/>
    <w:rsid w:val="00635351"/>
    <w:rsid w:val="00647CC8"/>
    <w:rsid w:val="0065706C"/>
    <w:rsid w:val="006770FD"/>
    <w:rsid w:val="00682602"/>
    <w:rsid w:val="0068598E"/>
    <w:rsid w:val="006859E1"/>
    <w:rsid w:val="00695827"/>
    <w:rsid w:val="006B5494"/>
    <w:rsid w:val="006B69E3"/>
    <w:rsid w:val="006C0D47"/>
    <w:rsid w:val="006D23DB"/>
    <w:rsid w:val="006D2418"/>
    <w:rsid w:val="006E7F96"/>
    <w:rsid w:val="00705060"/>
    <w:rsid w:val="00705EED"/>
    <w:rsid w:val="00725049"/>
    <w:rsid w:val="00754331"/>
    <w:rsid w:val="007557F8"/>
    <w:rsid w:val="0078759D"/>
    <w:rsid w:val="007B0CB1"/>
    <w:rsid w:val="007B1358"/>
    <w:rsid w:val="007C7FAB"/>
    <w:rsid w:val="007D02B9"/>
    <w:rsid w:val="007D3E3B"/>
    <w:rsid w:val="007E7A9A"/>
    <w:rsid w:val="008050D8"/>
    <w:rsid w:val="00805F7B"/>
    <w:rsid w:val="008250B5"/>
    <w:rsid w:val="00841125"/>
    <w:rsid w:val="00864405"/>
    <w:rsid w:val="00882557"/>
    <w:rsid w:val="00883717"/>
    <w:rsid w:val="00885162"/>
    <w:rsid w:val="00895B7C"/>
    <w:rsid w:val="008A795F"/>
    <w:rsid w:val="008B690B"/>
    <w:rsid w:val="008B6E9B"/>
    <w:rsid w:val="008C5CA8"/>
    <w:rsid w:val="008D600A"/>
    <w:rsid w:val="008E08B7"/>
    <w:rsid w:val="008E40E5"/>
    <w:rsid w:val="008F469F"/>
    <w:rsid w:val="009030A8"/>
    <w:rsid w:val="00903F56"/>
    <w:rsid w:val="00905A2C"/>
    <w:rsid w:val="00922EAA"/>
    <w:rsid w:val="009249BB"/>
    <w:rsid w:val="00926687"/>
    <w:rsid w:val="00950EFC"/>
    <w:rsid w:val="00961B74"/>
    <w:rsid w:val="009628B7"/>
    <w:rsid w:val="0097154E"/>
    <w:rsid w:val="009767FC"/>
    <w:rsid w:val="00993B7A"/>
    <w:rsid w:val="009A0F91"/>
    <w:rsid w:val="009A6028"/>
    <w:rsid w:val="009B02E6"/>
    <w:rsid w:val="009D34FD"/>
    <w:rsid w:val="009D3726"/>
    <w:rsid w:val="00A1179A"/>
    <w:rsid w:val="00A12658"/>
    <w:rsid w:val="00A26E28"/>
    <w:rsid w:val="00A30053"/>
    <w:rsid w:val="00A36FAB"/>
    <w:rsid w:val="00A44853"/>
    <w:rsid w:val="00A6369E"/>
    <w:rsid w:val="00A63E18"/>
    <w:rsid w:val="00A7009D"/>
    <w:rsid w:val="00A91B34"/>
    <w:rsid w:val="00A93FDD"/>
    <w:rsid w:val="00AA2927"/>
    <w:rsid w:val="00AB4B51"/>
    <w:rsid w:val="00AD4416"/>
    <w:rsid w:val="00AE19C0"/>
    <w:rsid w:val="00AE4342"/>
    <w:rsid w:val="00AE71AC"/>
    <w:rsid w:val="00AF2D16"/>
    <w:rsid w:val="00AF54E3"/>
    <w:rsid w:val="00B044B8"/>
    <w:rsid w:val="00B05B29"/>
    <w:rsid w:val="00B06E94"/>
    <w:rsid w:val="00B1516B"/>
    <w:rsid w:val="00B1596B"/>
    <w:rsid w:val="00B2720C"/>
    <w:rsid w:val="00B43790"/>
    <w:rsid w:val="00B73C1B"/>
    <w:rsid w:val="00B74E8C"/>
    <w:rsid w:val="00B7644C"/>
    <w:rsid w:val="00B870B4"/>
    <w:rsid w:val="00B9271F"/>
    <w:rsid w:val="00B94B60"/>
    <w:rsid w:val="00BA731D"/>
    <w:rsid w:val="00BC06B9"/>
    <w:rsid w:val="00BC44F1"/>
    <w:rsid w:val="00BD09F5"/>
    <w:rsid w:val="00BE201D"/>
    <w:rsid w:val="00C022C7"/>
    <w:rsid w:val="00C04497"/>
    <w:rsid w:val="00C07F95"/>
    <w:rsid w:val="00C376D1"/>
    <w:rsid w:val="00C55CF9"/>
    <w:rsid w:val="00C579F7"/>
    <w:rsid w:val="00C64220"/>
    <w:rsid w:val="00C6786A"/>
    <w:rsid w:val="00C73051"/>
    <w:rsid w:val="00C743B8"/>
    <w:rsid w:val="00C76FFC"/>
    <w:rsid w:val="00C80054"/>
    <w:rsid w:val="00C8533A"/>
    <w:rsid w:val="00CA53E3"/>
    <w:rsid w:val="00CC0B2A"/>
    <w:rsid w:val="00CC67B0"/>
    <w:rsid w:val="00CC707C"/>
    <w:rsid w:val="00CE4623"/>
    <w:rsid w:val="00CF17C5"/>
    <w:rsid w:val="00CF44BF"/>
    <w:rsid w:val="00D06863"/>
    <w:rsid w:val="00D176D2"/>
    <w:rsid w:val="00D26F0E"/>
    <w:rsid w:val="00D402B2"/>
    <w:rsid w:val="00D51170"/>
    <w:rsid w:val="00D534CC"/>
    <w:rsid w:val="00D702AE"/>
    <w:rsid w:val="00D83CC2"/>
    <w:rsid w:val="00D913AE"/>
    <w:rsid w:val="00DC2A3B"/>
    <w:rsid w:val="00DC3869"/>
    <w:rsid w:val="00DE0BFA"/>
    <w:rsid w:val="00DE1405"/>
    <w:rsid w:val="00E14BC2"/>
    <w:rsid w:val="00E3077A"/>
    <w:rsid w:val="00E342AE"/>
    <w:rsid w:val="00E34B6C"/>
    <w:rsid w:val="00E44DE0"/>
    <w:rsid w:val="00E47C12"/>
    <w:rsid w:val="00E625B2"/>
    <w:rsid w:val="00E673C1"/>
    <w:rsid w:val="00E977F3"/>
    <w:rsid w:val="00EA3102"/>
    <w:rsid w:val="00EA3FE8"/>
    <w:rsid w:val="00EA72F4"/>
    <w:rsid w:val="00EB2EA1"/>
    <w:rsid w:val="00EB3385"/>
    <w:rsid w:val="00ED52FC"/>
    <w:rsid w:val="00ED5FA3"/>
    <w:rsid w:val="00EE260B"/>
    <w:rsid w:val="00EE27C2"/>
    <w:rsid w:val="00EE6D06"/>
    <w:rsid w:val="00EF05A7"/>
    <w:rsid w:val="00F66121"/>
    <w:rsid w:val="00F66388"/>
    <w:rsid w:val="00F92F0C"/>
    <w:rsid w:val="00FE4247"/>
    <w:rsid w:val="00FF204C"/>
    <w:rsid w:val="00FF3F03"/>
    <w:rsid w:val="00FF67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297D6105"/>
  <w15:chartTrackingRefBased/>
  <w15:docId w15:val="{38821BE1-DCAF-4872-8274-A651C6E6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_Standard"/>
    <w:qFormat/>
    <w:rsid w:val="009D3726"/>
    <w:pPr>
      <w:spacing w:line="280" w:lineRule="exact"/>
    </w:pPr>
    <w:rPr>
      <w:rFonts w:cs="Times New Roman (Textkörper CS)"/>
      <w:kern w:val="10"/>
      <w:sz w:val="22"/>
      <w14:numSpacing w14:val="proportional"/>
    </w:rPr>
  </w:style>
  <w:style w:type="paragraph" w:styleId="berschrift1">
    <w:name w:val="heading 1"/>
    <w:aliases w:val="_Überschrift"/>
    <w:basedOn w:val="Standard"/>
    <w:next w:val="berschrift2"/>
    <w:link w:val="berschrift1Zchn"/>
    <w:uiPriority w:val="9"/>
    <w:qFormat/>
    <w:rsid w:val="009D3726"/>
    <w:pPr>
      <w:keepNext/>
      <w:keepLines/>
      <w:spacing w:after="240" w:line="216" w:lineRule="auto"/>
      <w:outlineLvl w:val="0"/>
    </w:pPr>
    <w:rPr>
      <w:rFonts w:asciiTheme="majorHAnsi" w:eastAsiaTheme="majorEastAsia" w:hAnsiTheme="majorHAnsi" w:cs="Times New Roman (Überschriften"/>
      <w:color w:val="005E3F" w:themeColor="background2"/>
      <w:kern w:val="11"/>
      <w:sz w:val="48"/>
      <w:szCs w:val="32"/>
    </w:rPr>
  </w:style>
  <w:style w:type="paragraph" w:styleId="berschrift2">
    <w:name w:val="heading 2"/>
    <w:aliases w:val="_Subline"/>
    <w:basedOn w:val="Standard"/>
    <w:next w:val="OrtundDatum"/>
    <w:link w:val="berschrift2Zchn"/>
    <w:uiPriority w:val="9"/>
    <w:unhideWhenUsed/>
    <w:qFormat/>
    <w:rsid w:val="000141B1"/>
    <w:pPr>
      <w:keepNext/>
      <w:keepLines/>
      <w:spacing w:after="620" w:line="264" w:lineRule="auto"/>
      <w:outlineLvl w:val="1"/>
    </w:pPr>
    <w:rPr>
      <w:rFonts w:asciiTheme="majorHAnsi" w:eastAsiaTheme="majorEastAsia" w:hAnsiTheme="majorHAnsi" w:cs="Times New Roman (Überschriften"/>
      <w:color w:val="00462E" w:themeColor="accent1" w:themeShade="BF"/>
      <w:sz w:val="3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aliases w:val="_Fußzeile"/>
    <w:basedOn w:val="Standard"/>
    <w:link w:val="FuzeileZchn"/>
    <w:uiPriority w:val="99"/>
    <w:unhideWhenUsed/>
    <w:qFormat/>
    <w:rsid w:val="009030A8"/>
    <w:pPr>
      <w:tabs>
        <w:tab w:val="center" w:pos="4536"/>
        <w:tab w:val="right" w:pos="9072"/>
      </w:tabs>
      <w:spacing w:line="182" w:lineRule="exact"/>
    </w:pPr>
    <w:rPr>
      <w:sz w:val="14"/>
      <w14:numForm w14:val="lining"/>
    </w:rPr>
  </w:style>
  <w:style w:type="character" w:customStyle="1" w:styleId="FuzeileZchn">
    <w:name w:val="Fußzeile Zchn"/>
    <w:aliases w:val="_Fußzeile Zchn"/>
    <w:basedOn w:val="Absatz-Standardschriftart"/>
    <w:link w:val="Fuzeile"/>
    <w:uiPriority w:val="99"/>
    <w:rsid w:val="009030A8"/>
    <w:rPr>
      <w:rFonts w:cs="Times New Roman (Textkörper CS)"/>
      <w:kern w:val="10"/>
      <w:sz w:val="14"/>
      <w14:numForm w14:val="lining"/>
      <w14:numSpacing w14:val="proportional"/>
    </w:rPr>
  </w:style>
  <w:style w:type="character" w:customStyle="1" w:styleId="berschrift1Zchn">
    <w:name w:val="Überschrift 1 Zchn"/>
    <w:aliases w:val="_Überschrift Zchn"/>
    <w:basedOn w:val="Absatz-Standardschriftart"/>
    <w:link w:val="berschrift1"/>
    <w:uiPriority w:val="9"/>
    <w:rsid w:val="009D3726"/>
    <w:rPr>
      <w:rFonts w:asciiTheme="majorHAnsi" w:eastAsiaTheme="majorEastAsia" w:hAnsiTheme="majorHAnsi" w:cs="Times New Roman (Überschriften"/>
      <w:color w:val="005E3F" w:themeColor="background2"/>
      <w:kern w:val="11"/>
      <w:sz w:val="48"/>
      <w:szCs w:val="32"/>
      <w14:numSpacing w14:val="proportional"/>
    </w:rPr>
  </w:style>
  <w:style w:type="paragraph" w:customStyle="1" w:styleId="Pressemitteilung21pt">
    <w:name w:val="_Pressemitteilung 21pt"/>
    <w:basedOn w:val="Standard"/>
    <w:next w:val="berschrift1"/>
    <w:qFormat/>
    <w:rsid w:val="00695827"/>
    <w:pPr>
      <w:spacing w:after="540" w:line="400" w:lineRule="exact"/>
    </w:pPr>
    <w:rPr>
      <w:rFonts w:asciiTheme="majorHAnsi" w:hAnsiTheme="majorHAnsi" w:cs="AOKBuenosAires-SemiBold"/>
      <w:bCs/>
      <w:color w:val="17AB41" w:themeColor="text2"/>
      <w:sz w:val="42"/>
      <w:szCs w:val="42"/>
    </w:rPr>
  </w:style>
  <w:style w:type="character" w:customStyle="1" w:styleId="berschrift2Zchn">
    <w:name w:val="Überschrift 2 Zchn"/>
    <w:aliases w:val="_Subline Zchn"/>
    <w:basedOn w:val="Absatz-Standardschriftart"/>
    <w:link w:val="berschrift2"/>
    <w:uiPriority w:val="9"/>
    <w:rsid w:val="000141B1"/>
    <w:rPr>
      <w:rFonts w:asciiTheme="majorHAnsi" w:eastAsiaTheme="majorEastAsia" w:hAnsiTheme="majorHAnsi" w:cs="Times New Roman (Überschriften"/>
      <w:color w:val="00462E" w:themeColor="accent1" w:themeShade="BF"/>
      <w:kern w:val="10"/>
      <w:sz w:val="36"/>
      <w:szCs w:val="26"/>
    </w:rPr>
  </w:style>
  <w:style w:type="paragraph" w:customStyle="1" w:styleId="OrtundDatum">
    <w:name w:val="_Ort und Datum"/>
    <w:basedOn w:val="Standard"/>
    <w:next w:val="Standard"/>
    <w:qFormat/>
    <w:rsid w:val="000C55E3"/>
    <w:rPr>
      <w:color w:val="005E3F" w:themeColor="background2"/>
    </w:rPr>
  </w:style>
  <w:style w:type="paragraph" w:customStyle="1" w:styleId="EinleitungstextZwischenberschrift">
    <w:name w:val="_Einleitungstext Zwischenüberschrift"/>
    <w:basedOn w:val="Standard"/>
    <w:next w:val="Standard"/>
    <w:qFormat/>
    <w:rsid w:val="00E673C1"/>
    <w:rPr>
      <w:rFonts w:asciiTheme="majorHAnsi" w:hAnsiTheme="majorHAnsi"/>
    </w:rPr>
  </w:style>
  <w:style w:type="paragraph" w:customStyle="1" w:styleId="InfokastenvollflchigFlietext">
    <w:name w:val="_Infokasten vollflächig Fließtext"/>
    <w:basedOn w:val="Standard"/>
    <w:qFormat/>
    <w:rsid w:val="002C1D55"/>
    <w:pPr>
      <w:keepNext/>
      <w:keepLines/>
      <w:pBdr>
        <w:top w:val="single" w:sz="2" w:space="16" w:color="E8F4F2"/>
        <w:left w:val="single" w:sz="2" w:space="18" w:color="E8F4F2"/>
        <w:bottom w:val="single" w:sz="2" w:space="16" w:color="E8F4F2"/>
        <w:right w:val="single" w:sz="2" w:space="16" w:color="E8F4F2"/>
      </w:pBdr>
      <w:shd w:val="clear" w:color="auto" w:fill="E8F4F2"/>
      <w:ind w:left="340" w:right="340"/>
    </w:pPr>
  </w:style>
  <w:style w:type="paragraph" w:customStyle="1" w:styleId="Infokastenvollflchigberschrift">
    <w:name w:val="_Infokasten vollflächig Überschrift"/>
    <w:basedOn w:val="InfokastenvollflchigFlietext"/>
    <w:next w:val="InfokastenvollflchigFlietext"/>
    <w:qFormat/>
    <w:rsid w:val="002C1D55"/>
    <w:rPr>
      <w:rFonts w:asciiTheme="majorHAnsi" w:hAnsiTheme="majorHAnsi"/>
    </w:rPr>
  </w:style>
  <w:style w:type="paragraph" w:customStyle="1" w:styleId="InfokastenmitOutlineberschrift">
    <w:name w:val="_Infokasten mit Outline Überschrift"/>
    <w:basedOn w:val="Infokastenvollflchigberschrift"/>
    <w:qFormat/>
    <w:rsid w:val="002C1D55"/>
    <w:pPr>
      <w:pBdr>
        <w:top w:val="single" w:sz="36" w:space="12" w:color="17AB41" w:themeColor="text2"/>
        <w:left w:val="single" w:sz="36" w:space="12" w:color="17AB41" w:themeColor="text2"/>
        <w:bottom w:val="single" w:sz="36" w:space="12" w:color="17AB41" w:themeColor="text2"/>
        <w:right w:val="single" w:sz="36" w:space="14" w:color="17AB41" w:themeColor="text2"/>
      </w:pBdr>
      <w:shd w:val="clear" w:color="auto" w:fill="auto"/>
      <w:ind w:right="397"/>
    </w:pPr>
  </w:style>
  <w:style w:type="paragraph" w:customStyle="1" w:styleId="InfokastenmitOutlineFlietext">
    <w:name w:val="_Infokasten mit Outline Fließtext"/>
    <w:basedOn w:val="InfokastenmitOutlineberschrift"/>
    <w:qFormat/>
    <w:rsid w:val="002C1D55"/>
    <w:rPr>
      <w:rFonts w:asciiTheme="minorHAnsi" w:hAnsiTheme="minorHAnsi"/>
    </w:rPr>
  </w:style>
  <w:style w:type="paragraph" w:customStyle="1" w:styleId="Formatvorlage1">
    <w:name w:val="Formatvorlage1"/>
    <w:basedOn w:val="Standard"/>
    <w:rsid w:val="00883717"/>
    <w:rPr>
      <w:rFonts w:asciiTheme="majorHAnsi" w:hAnsiTheme="majorHAnsi"/>
      <w:color w:val="005E3F" w:themeColor="background2"/>
    </w:rPr>
  </w:style>
  <w:style w:type="paragraph" w:customStyle="1" w:styleId="Bundesland">
    <w:name w:val="_Bundesland"/>
    <w:basedOn w:val="Standard"/>
    <w:qFormat/>
    <w:rsid w:val="000C36DF"/>
    <w:rPr>
      <w:rFonts w:asciiTheme="majorHAnsi" w:hAnsiTheme="majorHAnsi"/>
      <w:color w:val="005E3F" w:themeColor="background2"/>
    </w:rPr>
  </w:style>
  <w:style w:type="paragraph" w:customStyle="1" w:styleId="Seite">
    <w:name w:val="_Seite"/>
    <w:basedOn w:val="Standard"/>
    <w:qFormat/>
    <w:rsid w:val="009628B7"/>
    <w:pPr>
      <w:spacing w:line="240" w:lineRule="auto"/>
      <w:jc w:val="right"/>
    </w:pPr>
    <w:rPr>
      <w:sz w:val="16"/>
      <w:szCs w:val="16"/>
    </w:rPr>
  </w:style>
  <w:style w:type="character" w:styleId="Hyperlink">
    <w:name w:val="Hyperlink"/>
    <w:basedOn w:val="Absatz-Standardschriftart"/>
    <w:uiPriority w:val="99"/>
    <w:unhideWhenUsed/>
    <w:rsid w:val="00E342AE"/>
    <w:rPr>
      <w:color w:val="005E3F" w:themeColor="hyperlink"/>
      <w:u w:val="single"/>
    </w:rPr>
  </w:style>
  <w:style w:type="character" w:customStyle="1" w:styleId="NichtaufgelsteErwhnung1">
    <w:name w:val="Nicht aufgelöste Erwähnung1"/>
    <w:basedOn w:val="Absatz-Standardschriftart"/>
    <w:uiPriority w:val="99"/>
    <w:semiHidden/>
    <w:unhideWhenUsed/>
    <w:rsid w:val="00E342AE"/>
    <w:rPr>
      <w:color w:val="605E5C"/>
      <w:shd w:val="clear" w:color="auto" w:fill="E1DFDD"/>
    </w:rPr>
  </w:style>
  <w:style w:type="character" w:styleId="BesuchterLink">
    <w:name w:val="FollowedHyperlink"/>
    <w:basedOn w:val="Absatz-Standardschriftart"/>
    <w:uiPriority w:val="99"/>
    <w:semiHidden/>
    <w:unhideWhenUsed/>
    <w:rsid w:val="009030A8"/>
    <w:rPr>
      <w:color w:val="18AB42" w:themeColor="followedHyperlink"/>
      <w:u w:val="single"/>
    </w:rPr>
  </w:style>
  <w:style w:type="table" w:styleId="Tabellenraster">
    <w:name w:val="Table Grid"/>
    <w:basedOn w:val="NormaleTabelle"/>
    <w:uiPriority w:val="39"/>
    <w:rsid w:val="001F1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_Bildunterschrift"/>
    <w:basedOn w:val="Fuzeile"/>
    <w:qFormat/>
    <w:rsid w:val="00EF05A7"/>
  </w:style>
  <w:style w:type="paragraph" w:styleId="Kopfzeile">
    <w:name w:val="header"/>
    <w:basedOn w:val="Standard"/>
    <w:link w:val="KopfzeileZchn"/>
    <w:uiPriority w:val="99"/>
    <w:unhideWhenUsed/>
    <w:rsid w:val="00317A0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17A02"/>
    <w:rPr>
      <w:rFonts w:cs="Times New Roman (Textkörper CS)"/>
      <w:kern w:val="10"/>
      <w:sz w:val="22"/>
    </w:rPr>
  </w:style>
  <w:style w:type="character" w:styleId="Platzhaltertext">
    <w:name w:val="Placeholder Text"/>
    <w:basedOn w:val="Absatz-Standardschriftart"/>
    <w:uiPriority w:val="99"/>
    <w:semiHidden/>
    <w:rsid w:val="000C36DF"/>
    <w:rPr>
      <w:color w:val="808080"/>
    </w:rPr>
  </w:style>
  <w:style w:type="character" w:styleId="Kommentarzeichen">
    <w:name w:val="annotation reference"/>
    <w:basedOn w:val="Absatz-Standardschriftart"/>
    <w:uiPriority w:val="99"/>
    <w:semiHidden/>
    <w:unhideWhenUsed/>
    <w:rsid w:val="00E14BC2"/>
    <w:rPr>
      <w:sz w:val="16"/>
      <w:szCs w:val="16"/>
    </w:rPr>
  </w:style>
  <w:style w:type="paragraph" w:styleId="Kommentartext">
    <w:name w:val="annotation text"/>
    <w:basedOn w:val="Standard"/>
    <w:link w:val="KommentartextZchn"/>
    <w:uiPriority w:val="99"/>
    <w:semiHidden/>
    <w:unhideWhenUsed/>
    <w:rsid w:val="00E14BC2"/>
    <w:pPr>
      <w:spacing w:after="160" w:line="240" w:lineRule="auto"/>
    </w:pPr>
    <w:rPr>
      <w:sz w:val="20"/>
      <w:szCs w:val="20"/>
    </w:rPr>
  </w:style>
  <w:style w:type="character" w:customStyle="1" w:styleId="KommentartextZchn">
    <w:name w:val="Kommentartext Zchn"/>
    <w:basedOn w:val="Absatz-Standardschriftart"/>
    <w:link w:val="Kommentartext"/>
    <w:uiPriority w:val="99"/>
    <w:semiHidden/>
    <w:rsid w:val="00E14BC2"/>
    <w:rPr>
      <w:rFonts w:cs="Times New Roman (Textkörper CS)"/>
      <w:kern w:val="10"/>
      <w:sz w:val="20"/>
      <w:szCs w:val="20"/>
      <w14:numSpacing w14:val="proportional"/>
    </w:rPr>
  </w:style>
  <w:style w:type="paragraph" w:styleId="Sprechblasentext">
    <w:name w:val="Balloon Text"/>
    <w:basedOn w:val="Standard"/>
    <w:link w:val="SprechblasentextZchn"/>
    <w:uiPriority w:val="99"/>
    <w:semiHidden/>
    <w:unhideWhenUsed/>
    <w:rsid w:val="00E14B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14BC2"/>
    <w:rPr>
      <w:rFonts w:ascii="Segoe UI" w:hAnsi="Segoe UI" w:cs="Segoe UI"/>
      <w:kern w:val="10"/>
      <w:sz w:val="18"/>
      <w:szCs w:val="18"/>
      <w14:numSpacing w14:val="proportional"/>
    </w:rPr>
  </w:style>
  <w:style w:type="paragraph" w:styleId="KeinLeerraum">
    <w:name w:val="No Spacing"/>
    <w:uiPriority w:val="1"/>
    <w:qFormat/>
    <w:rsid w:val="002D27DE"/>
    <w:rPr>
      <w:rFonts w:ascii="Arial" w:hAnsi="Arial"/>
      <w:szCs w:val="22"/>
    </w:rPr>
  </w:style>
  <w:style w:type="paragraph" w:styleId="Listenabsatz">
    <w:name w:val="List Paragraph"/>
    <w:basedOn w:val="Standard"/>
    <w:uiPriority w:val="34"/>
    <w:rsid w:val="002D27DE"/>
    <w:pPr>
      <w:ind w:left="720"/>
      <w:contextualSpacing/>
    </w:pPr>
  </w:style>
  <w:style w:type="character" w:styleId="NichtaufgelsteErwhnung">
    <w:name w:val="Unresolved Mention"/>
    <w:basedOn w:val="Absatz-Standardschriftart"/>
    <w:uiPriority w:val="99"/>
    <w:semiHidden/>
    <w:unhideWhenUsed/>
    <w:rsid w:val="00635351"/>
    <w:rPr>
      <w:color w:val="605E5C"/>
      <w:shd w:val="clear" w:color="auto" w:fill="E1DFDD"/>
    </w:rPr>
  </w:style>
  <w:style w:type="table" w:styleId="Gitternetztabelle4Akzent2">
    <w:name w:val="Grid Table 4 Accent 2"/>
    <w:basedOn w:val="NormaleTabelle"/>
    <w:uiPriority w:val="49"/>
    <w:rsid w:val="00BD09F5"/>
    <w:tblPr>
      <w:tblStyleRowBandSize w:val="1"/>
      <w:tblStyleColBandSize w:val="1"/>
      <w:tblBorders>
        <w:top w:val="single" w:sz="4" w:space="0" w:color="57E880" w:themeColor="accent2" w:themeTint="99"/>
        <w:left w:val="single" w:sz="4" w:space="0" w:color="57E880" w:themeColor="accent2" w:themeTint="99"/>
        <w:bottom w:val="single" w:sz="4" w:space="0" w:color="57E880" w:themeColor="accent2" w:themeTint="99"/>
        <w:right w:val="single" w:sz="4" w:space="0" w:color="57E880" w:themeColor="accent2" w:themeTint="99"/>
        <w:insideH w:val="single" w:sz="4" w:space="0" w:color="57E880" w:themeColor="accent2" w:themeTint="99"/>
        <w:insideV w:val="single" w:sz="4" w:space="0" w:color="57E880" w:themeColor="accent2" w:themeTint="99"/>
      </w:tblBorders>
    </w:tblPr>
    <w:tblStylePr w:type="firstRow">
      <w:rPr>
        <w:b/>
        <w:bCs/>
        <w:color w:val="FFFFFF" w:themeColor="background1"/>
      </w:rPr>
      <w:tblPr/>
      <w:tcPr>
        <w:tcBorders>
          <w:top w:val="single" w:sz="4" w:space="0" w:color="17AB41" w:themeColor="accent2"/>
          <w:left w:val="single" w:sz="4" w:space="0" w:color="17AB41" w:themeColor="accent2"/>
          <w:bottom w:val="single" w:sz="4" w:space="0" w:color="17AB41" w:themeColor="accent2"/>
          <w:right w:val="single" w:sz="4" w:space="0" w:color="17AB41" w:themeColor="accent2"/>
          <w:insideH w:val="nil"/>
          <w:insideV w:val="nil"/>
        </w:tcBorders>
        <w:shd w:val="clear" w:color="auto" w:fill="17AB41" w:themeFill="accent2"/>
      </w:tcPr>
    </w:tblStylePr>
    <w:tblStylePr w:type="lastRow">
      <w:rPr>
        <w:b/>
        <w:bCs/>
      </w:rPr>
      <w:tblPr/>
      <w:tcPr>
        <w:tcBorders>
          <w:top w:val="double" w:sz="4" w:space="0" w:color="17AB41" w:themeColor="accent2"/>
        </w:tcBorders>
      </w:tcPr>
    </w:tblStylePr>
    <w:tblStylePr w:type="firstCol">
      <w:rPr>
        <w:b/>
        <w:bCs/>
      </w:rPr>
    </w:tblStylePr>
    <w:tblStylePr w:type="lastCol">
      <w:rPr>
        <w:b/>
        <w:bCs/>
      </w:rPr>
    </w:tblStylePr>
    <w:tblStylePr w:type="band1Vert">
      <w:tblPr/>
      <w:tcPr>
        <w:shd w:val="clear" w:color="auto" w:fill="C7F7D4" w:themeFill="accent2" w:themeFillTint="33"/>
      </w:tcPr>
    </w:tblStylePr>
    <w:tblStylePr w:type="band1Horz">
      <w:tblPr/>
      <w:tcPr>
        <w:shd w:val="clear" w:color="auto" w:fill="C7F7D4"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00627">
      <w:bodyDiv w:val="1"/>
      <w:marLeft w:val="0"/>
      <w:marRight w:val="0"/>
      <w:marTop w:val="0"/>
      <w:marBottom w:val="0"/>
      <w:divBdr>
        <w:top w:val="none" w:sz="0" w:space="0" w:color="auto"/>
        <w:left w:val="none" w:sz="0" w:space="0" w:color="auto"/>
        <w:bottom w:val="none" w:sz="0" w:space="0" w:color="auto"/>
        <w:right w:val="none" w:sz="0" w:space="0" w:color="auto"/>
      </w:divBdr>
    </w:div>
    <w:div w:id="427384648">
      <w:bodyDiv w:val="1"/>
      <w:marLeft w:val="0"/>
      <w:marRight w:val="0"/>
      <w:marTop w:val="0"/>
      <w:marBottom w:val="0"/>
      <w:divBdr>
        <w:top w:val="none" w:sz="0" w:space="0" w:color="auto"/>
        <w:left w:val="none" w:sz="0" w:space="0" w:color="auto"/>
        <w:bottom w:val="none" w:sz="0" w:space="0" w:color="auto"/>
        <w:right w:val="none" w:sz="0" w:space="0" w:color="auto"/>
      </w:divBdr>
    </w:div>
    <w:div w:id="880480957">
      <w:bodyDiv w:val="1"/>
      <w:marLeft w:val="0"/>
      <w:marRight w:val="0"/>
      <w:marTop w:val="0"/>
      <w:marBottom w:val="0"/>
      <w:divBdr>
        <w:top w:val="none" w:sz="0" w:space="0" w:color="auto"/>
        <w:left w:val="none" w:sz="0" w:space="0" w:color="auto"/>
        <w:bottom w:val="none" w:sz="0" w:space="0" w:color="auto"/>
        <w:right w:val="none" w:sz="0" w:space="0" w:color="auto"/>
      </w:divBdr>
    </w:div>
    <w:div w:id="193246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ualitaetsatlas-pflege.d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qualitaetsatlas-pflege.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wido.de/publikationen-produkte/buchreihen/pflege-report/2023/"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atek\AppData\Local\Microsoft\Windows\INetCache\Content.Outlook\6730YLY6\211130_AOK_Pressemitteilung%20mit%20Formularfelder.dotx" TargetMode="External"/></Relationships>
</file>

<file path=word/theme/theme1.xml><?xml version="1.0" encoding="utf-8"?>
<a:theme xmlns:a="http://schemas.openxmlformats.org/drawingml/2006/main" name="AOK_Briefbogen">
  <a:themeElements>
    <a:clrScheme name="Benutzerdefiniert 8">
      <a:dk1>
        <a:srgbClr val="000000"/>
      </a:dk1>
      <a:lt1>
        <a:srgbClr val="FFFFFF"/>
      </a:lt1>
      <a:dk2>
        <a:srgbClr val="17AB41"/>
      </a:dk2>
      <a:lt2>
        <a:srgbClr val="005E3F"/>
      </a:lt2>
      <a:accent1>
        <a:srgbClr val="005E3F"/>
      </a:accent1>
      <a:accent2>
        <a:srgbClr val="17AB41"/>
      </a:accent2>
      <a:accent3>
        <a:srgbClr val="60D26D"/>
      </a:accent3>
      <a:accent4>
        <a:srgbClr val="07983E"/>
      </a:accent4>
      <a:accent5>
        <a:srgbClr val="35BF50"/>
      </a:accent5>
      <a:accent6>
        <a:srgbClr val="98E692"/>
      </a:accent6>
      <a:hlink>
        <a:srgbClr val="005E3F"/>
      </a:hlink>
      <a:folHlink>
        <a:srgbClr val="18AB42"/>
      </a:folHlink>
    </a:clrScheme>
    <a:fontScheme name="AOK 1">
      <a:majorFont>
        <a:latin typeface="AOK Buenos Aires Text SemiBold"/>
        <a:ea typeface=""/>
        <a:cs typeface=""/>
      </a:majorFont>
      <a:minorFont>
        <a:latin typeface="AOK Buenos Aires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ot="0" spcFirstLastPara="0" vertOverflow="overflow" horzOverflow="overflow" vert="horz" wrap="square" lIns="108000" tIns="72000" rIns="108000" bIns="72000" numCol="1" spcCol="0" rtlCol="0" fromWordArt="0" anchor="t" anchorCtr="0" forceAA="0" compatLnSpc="1">
        <a:prstTxWarp prst="textNoShape">
          <a:avLst/>
        </a:prstTxWarp>
        <a:noAutofit/>
      </a:bodyPr>
      <a:lstStyle>
        <a:defPPr algn="l">
          <a:defRPr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defRPr dirty="0" smtClean="0"/>
        </a:defPPr>
      </a:lstStyle>
    </a:txDef>
  </a:objectDefaults>
  <a:extraClrSchemeLst/>
  <a:custClrLst>
    <a:custClr name="AOK Hellgrün">
      <a:srgbClr val="50EB5D"/>
    </a:custClr>
    <a:custClr name="Grau 8">
      <a:srgbClr val="40484D"/>
    </a:custClr>
    <a:custClr name="Grau 6">
      <a:srgbClr val="6D767C"/>
    </a:custClr>
    <a:custClr name="Akzentgelb">
      <a:srgbClr val="FFF133"/>
    </a:custClr>
    <a:custClr name="Akzentblau">
      <a:srgbClr val="83EAF2"/>
    </a:custClr>
    <a:custClr name="Interaktivgrün">
      <a:srgbClr val="91F54A"/>
    </a:custClr>
    <a:custClr name="Pastellgrün">
      <a:srgbClr val="EBFAE8"/>
    </a:custClr>
    <a:custClr name="Pastellblau">
      <a:srgbClr val="E8F4F2"/>
    </a:custClr>
    <a:custClr name="Sand">
      <a:srgbClr val="F8F5E3"/>
    </a:custClr>
    <a:custClr name="Fehler">
      <a:srgbClr val="EB0047"/>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Grün 8">
      <a:srgbClr val="005E3F"/>
    </a:custClr>
    <a:custClr name="Grün 4">
      <a:srgbClr val="18AB42"/>
    </a:custClr>
    <a:custClr name="Gelb">
      <a:srgbClr val="F5D954"/>
    </a:custClr>
    <a:custClr name="Hellblau Schatten">
      <a:srgbClr val="52B0BF"/>
    </a:custClr>
    <a:custClr name="Indigo Schatten">
      <a:srgbClr val="0F3580"/>
    </a:custClr>
    <a:custClr name="Violett">
      <a:srgbClr val="8263B0"/>
    </a:custClr>
    <a:custClr name="Orange">
      <a:srgbClr val="FA8C4A"/>
    </a:custClr>
    <a:custClr name="Violett Schatten">
      <a:srgbClr val="613385"/>
    </a:custClr>
    <a:custClr name="Rot">
      <a:srgbClr val="FA545E"/>
    </a:custClr>
    <a:custClr name="Indigo">
      <a:srgbClr val="526FB0"/>
    </a:custClr>
    <a:custClr name="Limette">
      <a:srgbClr val="B8D94A"/>
    </a:custClr>
    <a:custClr name="Rot Schatten">
      <a:srgbClr val="C40D38"/>
    </a:custClr>
    <a:custClr name="Hellblau">
      <a:srgbClr val="94D4DB"/>
    </a:custClr>
    <a:custClr name="Orange Schatten">
      <a:srgbClr val="CC591F"/>
    </a:custClr>
    <a:custClr name="Limette Schatten">
      <a:srgbClr val="8FB824"/>
    </a:custClr>
  </a:custClrLst>
  <a:extLst>
    <a:ext uri="{05A4C25C-085E-4340-85A3-A5531E510DB2}">
      <thm15:themeFamily xmlns:thm15="http://schemas.microsoft.com/office/thememl/2012/main" name="AOK PPT Template 2021.potx" id="{53A47877-4910-4CEB-8438-E8EAB89D73EF}" vid="{5C28F9ED-0190-451F-BB6E-5FCA890069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75162-7A63-4704-A3DB-BD35C259D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211130_AOK_Pressemitteilung mit Formularfelder.dotx</Template>
  <TotalTime>0</TotalTime>
  <Pages>10</Pages>
  <Words>1461</Words>
  <Characters>9205</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Kirmeß, Sascha</dc:creator>
  <cp:keywords/>
  <dc:description/>
  <cp:lastModifiedBy>Kirmeß, Sascha</cp:lastModifiedBy>
  <cp:revision>105</cp:revision>
  <cp:lastPrinted>2021-11-25T11:51:00Z</cp:lastPrinted>
  <dcterms:created xsi:type="dcterms:W3CDTF">2023-09-12T12:05:00Z</dcterms:created>
  <dcterms:modified xsi:type="dcterms:W3CDTF">2023-09-19T08:25:00Z</dcterms:modified>
</cp:coreProperties>
</file>