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B21287">
                            <w:r>
                              <w:t>28. Mai</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B21287">
                      <w:r>
                        <w:t>28. Mai</w:t>
                      </w:r>
                      <w:r w:rsidR="00792252">
                        <w:t xml:space="preserve"> 2021</w:t>
                      </w:r>
                    </w:p>
                  </w:txbxContent>
                </v:textbox>
              </v:shape>
            </w:pict>
          </mc:Fallback>
        </mc:AlternateContent>
      </w:r>
      <w:r w:rsidR="00C47287">
        <w:t>Endspurt bei Wegesondierung</w:t>
      </w:r>
    </w:p>
    <w:p w:rsidR="004910F4" w:rsidRPr="00FA0379" w:rsidRDefault="00C47287" w:rsidP="00FA0379">
      <w:pPr>
        <w:pStyle w:val="2bold"/>
        <w:rPr>
          <w:rFonts w:eastAsiaTheme="majorEastAsia"/>
          <w:sz w:val="20"/>
        </w:rPr>
      </w:pPr>
      <w:r>
        <w:t xml:space="preserve">Testfelduntersuchung abgeschlossen – </w:t>
      </w:r>
      <w:r w:rsidR="00022F1B">
        <w:t xml:space="preserve">Nach Kampfmittelfund zusätzliche Sondierung der </w:t>
      </w:r>
      <w:r>
        <w:t xml:space="preserve">Wegeränder </w:t>
      </w:r>
    </w:p>
    <w:p w:rsidR="008C2F80" w:rsidRDefault="00472457" w:rsidP="00FA0379">
      <w:pPr>
        <w:pStyle w:val="Textbold"/>
        <w:spacing w:before="120" w:after="120"/>
      </w:pPr>
      <w:proofErr w:type="spellStart"/>
      <w:r>
        <w:t>Emmerzhausen</w:t>
      </w:r>
      <w:proofErr w:type="spellEnd"/>
      <w:r w:rsidR="004910F4">
        <w:t xml:space="preserve">. </w:t>
      </w:r>
      <w:r w:rsidR="008C2F80">
        <w:t xml:space="preserve">Die </w:t>
      </w:r>
      <w:r w:rsidR="00BA3259">
        <w:t xml:space="preserve">Sondierung von 31 Testfeldern </w:t>
      </w:r>
      <w:r w:rsidR="008C2F80">
        <w:t>auf der DBU-</w:t>
      </w:r>
      <w:proofErr w:type="spellStart"/>
      <w:r w:rsidR="008C2F80">
        <w:t>Naturerbefläche</w:t>
      </w:r>
      <w:proofErr w:type="spellEnd"/>
      <w:r w:rsidR="008C2F80">
        <w:t xml:space="preserve"> </w:t>
      </w:r>
      <w:proofErr w:type="spellStart"/>
      <w:r w:rsidR="008C2F80">
        <w:t>Stegskopf</w:t>
      </w:r>
      <w:proofErr w:type="spellEnd"/>
      <w:r w:rsidR="008C2F80">
        <w:t xml:space="preserve"> ist abgeschlossen. Der Prozess zur Wegefreigabe dauert an. Die </w:t>
      </w:r>
      <w:r w:rsidR="00BA3259">
        <w:t>Kampfmitte</w:t>
      </w:r>
      <w:r w:rsidR="009A7DE9">
        <w:t>l</w:t>
      </w:r>
      <w:r w:rsidR="00BA3259">
        <w:t>experten</w:t>
      </w:r>
      <w:r w:rsidR="008C2F80">
        <w:t xml:space="preserve"> hatte</w:t>
      </w:r>
      <w:r w:rsidR="00BA3259">
        <w:t>n bei der Sondierung</w:t>
      </w:r>
      <w:r w:rsidR="008C2F80">
        <w:t xml:space="preserve"> vor allem in den Testfeldern </w:t>
      </w:r>
      <w:r w:rsidR="00C52EDC">
        <w:t>im Bereich des ehemaligen Sprengplatzes</w:t>
      </w:r>
      <w:r w:rsidR="00BA3259">
        <w:t xml:space="preserve"> </w:t>
      </w:r>
      <w:r w:rsidR="008C2F80">
        <w:t xml:space="preserve">deutlich mehr </w:t>
      </w:r>
      <w:r w:rsidR="00AC7180">
        <w:t>militärischen</w:t>
      </w:r>
      <w:r w:rsidR="00EA15C0">
        <w:t xml:space="preserve"> </w:t>
      </w:r>
      <w:r w:rsidR="008C2F80">
        <w:t>Metalls</w:t>
      </w:r>
      <w:r w:rsidR="00BA3259">
        <w:t>chrott als auf anderen A</w:t>
      </w:r>
      <w:r w:rsidR="008C2F80">
        <w:t xml:space="preserve">bschnitten gefunden. Daher einigten sich die gemeinnützige Tochtergesellschaft der Deutschen Bundesstiftung Umwelt (DBU), das DBU Naturerbe, und </w:t>
      </w:r>
      <w:r w:rsidR="00BA3259">
        <w:t>das</w:t>
      </w:r>
      <w:r w:rsidR="008C2F80">
        <w:t xml:space="preserve"> </w:t>
      </w:r>
      <w:r w:rsidR="00BA3259">
        <w:t>Niedersächsische Landesamt</w:t>
      </w:r>
      <w:r w:rsidR="008C2F80">
        <w:t xml:space="preserve"> für Bau und Liegenschaften (NLBL) darauf, </w:t>
      </w:r>
      <w:r w:rsidR="00BA3259">
        <w:t xml:space="preserve">doch noch einmal zusätzlich </w:t>
      </w:r>
      <w:r w:rsidR="00674CD9">
        <w:t xml:space="preserve">und über die Testfelder hinausgehend </w:t>
      </w:r>
      <w:r w:rsidR="008C2F80">
        <w:t>die kompletten Seitenstreifen des betroffenen Weges jeweils 1,50 Meter in der Breite und 30 Zentimeter in die Tiefe zu sondieren. Eine treffliche Entscheidung</w:t>
      </w:r>
      <w:r w:rsidR="00BA3259">
        <w:t>, auf Nummer sicher zu gehen</w:t>
      </w:r>
      <w:r w:rsidR="008C2F80">
        <w:t>: Die Fachfirma fand</w:t>
      </w:r>
      <w:r w:rsidR="00ED61D4">
        <w:t xml:space="preserve"> im Boden</w:t>
      </w:r>
      <w:r w:rsidR="008C2F80">
        <w:t xml:space="preserve"> </w:t>
      </w:r>
      <w:r w:rsidR="00BA3259">
        <w:t xml:space="preserve">scharfe Munition, beispielsweise </w:t>
      </w:r>
      <w:r w:rsidR="008C2F80">
        <w:t xml:space="preserve">Gewehrgranaten. </w:t>
      </w:r>
    </w:p>
    <w:p w:rsidR="00ED61D4" w:rsidRPr="00ED61D4" w:rsidRDefault="00ED61D4" w:rsidP="00C77895">
      <w:pPr>
        <w:spacing w:before="120" w:after="120"/>
        <w:rPr>
          <w:i/>
        </w:rPr>
      </w:pPr>
      <w:r w:rsidRPr="00ED61D4">
        <w:rPr>
          <w:i/>
        </w:rPr>
        <w:t>NLBL prüft Unterlagen der Testfeldräumungen –</w:t>
      </w:r>
      <w:r>
        <w:rPr>
          <w:i/>
        </w:rPr>
        <w:t xml:space="preserve"> Gefährdungsabschätzung folgt </w:t>
      </w:r>
      <w:r w:rsidRPr="00ED61D4">
        <w:rPr>
          <w:i/>
        </w:rPr>
        <w:t>Ende Juni</w:t>
      </w:r>
    </w:p>
    <w:p w:rsidR="00B13498" w:rsidRDefault="00BA3259" w:rsidP="00C77895">
      <w:pPr>
        <w:spacing w:before="120" w:after="120"/>
      </w:pPr>
      <w:r w:rsidRPr="00C77895">
        <w:t xml:space="preserve">„Wir </w:t>
      </w:r>
      <w:r w:rsidR="00C77895" w:rsidRPr="00C77895">
        <w:t>arbeiten</w:t>
      </w:r>
      <w:r w:rsidRPr="00C77895">
        <w:t xml:space="preserve"> Schritt für Schritt </w:t>
      </w:r>
      <w:r w:rsidR="00C77895" w:rsidRPr="00C77895">
        <w:t xml:space="preserve">an </w:t>
      </w:r>
      <w:r w:rsidRPr="00C77895">
        <w:t>unserem Ziel, eine rund neun Kilometer lange, zusätzliche Route für Besucherinnen und Besucher zu öffnen</w:t>
      </w:r>
      <w:r w:rsidR="00C848E6">
        <w:t xml:space="preserve">. Die Fachfirma ist </w:t>
      </w:r>
      <w:r w:rsidR="00B13498">
        <w:t>aktuell noch mit der Wegesondierung der Randstreifen beschäftigt. Ein letzter kleiner Abschnitt muss sogar durchsiebt werden</w:t>
      </w:r>
      <w:r w:rsidRPr="00C77895">
        <w:t xml:space="preserve">“, </w:t>
      </w:r>
      <w:r w:rsidR="00C52EDC">
        <w:t>erläutert</w:t>
      </w:r>
      <w:r w:rsidR="00C52EDC" w:rsidRPr="00C77895">
        <w:t xml:space="preserve"> </w:t>
      </w:r>
      <w:r w:rsidRPr="00C77895">
        <w:t xml:space="preserve">Marius Keite, Prokurist im DBU Naturerbe. </w:t>
      </w:r>
      <w:r w:rsidR="00AD29FC" w:rsidRPr="00C77895">
        <w:t>Parallel hatte das DBU Naturerbe die Unterlagen zu den Testfeldräumungen an das NLBL weitergeleitet</w:t>
      </w:r>
      <w:r w:rsidR="00EC6FEB">
        <w:t>.</w:t>
      </w:r>
      <w:r w:rsidR="00AD29FC" w:rsidRPr="00C77895">
        <w:t xml:space="preserve"> „Ich denke, dass </w:t>
      </w:r>
      <w:r w:rsidR="00C77895">
        <w:t xml:space="preserve">wir der </w:t>
      </w:r>
      <w:r w:rsidR="00ED61D4">
        <w:t>Flächenbesitzerin</w:t>
      </w:r>
      <w:r w:rsidR="00AD29FC" w:rsidRPr="00C77895">
        <w:t xml:space="preserve"> voraussichtlich Ende Juni </w:t>
      </w:r>
      <w:r w:rsidR="00C77895" w:rsidRPr="00C77895">
        <w:t xml:space="preserve">eine Gefährdungsabschätzung schicken können“, </w:t>
      </w:r>
      <w:r w:rsidR="00C77895">
        <w:t>stellt</w:t>
      </w:r>
      <w:r w:rsidR="00C77895" w:rsidRPr="00C77895">
        <w:t xml:space="preserve"> Dennis Tietz, Fachplaner Kampfmittelräumung vom NLBL</w:t>
      </w:r>
      <w:r w:rsidR="00C77895">
        <w:t>, in Aussicht</w:t>
      </w:r>
      <w:r w:rsidR="00C77895" w:rsidRPr="00C77895">
        <w:t>.</w:t>
      </w:r>
      <w:r w:rsidR="00C77895">
        <w:rPr>
          <w:b/>
        </w:rPr>
        <w:t xml:space="preserve"> </w:t>
      </w:r>
      <w:r w:rsidR="00C77895">
        <w:t xml:space="preserve">Auf Grundlage der Sondierungsergebnisse werde die Aufsichts- und Dienstleistungsdirektion (ADD), eine zentrale Verwaltungsbehörde des Landes Rheinland-Pfalz mit Sitz in Trier, über die Wegefreigabe entscheiden. Diese </w:t>
      </w:r>
      <w:r w:rsidR="00C52EDC">
        <w:t xml:space="preserve">orientiere </w:t>
      </w:r>
      <w:r w:rsidR="00C77895">
        <w:t xml:space="preserve">sich </w:t>
      </w:r>
      <w:r w:rsidR="00C52EDC">
        <w:t>an</w:t>
      </w:r>
      <w:r w:rsidR="00C77895">
        <w:t xml:space="preserve"> den Empfehlungen des NLBL.</w:t>
      </w:r>
      <w:r w:rsidR="00C52EDC">
        <w:t xml:space="preserve"> </w:t>
      </w:r>
      <w:r w:rsidR="00B13498">
        <w:t xml:space="preserve">„Wir sind in engem Austausch mit beiden Behörden und danken für die gute Kooperation und Abstimmung. Gemeinsam sind wir mittlerweile nah </w:t>
      </w:r>
      <w:r w:rsidR="00242C53">
        <w:t>an unserem Ziel der Wegefreigabe</w:t>
      </w:r>
      <w:r w:rsidR="00B13498">
        <w:t>“, so Keite.</w:t>
      </w:r>
    </w:p>
    <w:p w:rsidR="00242C53" w:rsidRPr="00242C53" w:rsidRDefault="00242C53" w:rsidP="00C77895">
      <w:pPr>
        <w:spacing w:before="120" w:after="120"/>
        <w:rPr>
          <w:i/>
        </w:rPr>
      </w:pPr>
      <w:r w:rsidRPr="00242C53">
        <w:rPr>
          <w:i/>
        </w:rPr>
        <w:t>Vorbereitungen für mögliche Freigabe laufen auf Hochtouren</w:t>
      </w:r>
    </w:p>
    <w:p w:rsidR="003C3A0B" w:rsidRPr="00E90F76" w:rsidRDefault="003C3A0B" w:rsidP="00242C53">
      <w:pPr>
        <w:rPr>
          <w:color w:val="1F497D"/>
          <w:sz w:val="20"/>
        </w:rPr>
      </w:pPr>
      <w:r w:rsidRPr="003C3A0B">
        <w:rPr>
          <w:szCs w:val="18"/>
        </w:rPr>
        <w:lastRenderedPageBreak/>
        <w:t xml:space="preserve">Naturschutzrechtlich </w:t>
      </w:r>
      <w:r>
        <w:rPr>
          <w:szCs w:val="18"/>
        </w:rPr>
        <w:t>seien</w:t>
      </w:r>
      <w:r w:rsidRPr="003C3A0B">
        <w:rPr>
          <w:szCs w:val="18"/>
        </w:rPr>
        <w:t xml:space="preserve"> </w:t>
      </w:r>
      <w:r w:rsidR="00242C53">
        <w:rPr>
          <w:szCs w:val="18"/>
        </w:rPr>
        <w:t>die</w:t>
      </w:r>
      <w:r w:rsidRPr="003C3A0B">
        <w:rPr>
          <w:szCs w:val="18"/>
        </w:rPr>
        <w:t xml:space="preserve"> Abstimmungen mit den Behörden </w:t>
      </w:r>
      <w:r w:rsidR="00242C53">
        <w:rPr>
          <w:szCs w:val="18"/>
        </w:rPr>
        <w:t xml:space="preserve">bereits </w:t>
      </w:r>
      <w:r w:rsidRPr="003C3A0B">
        <w:rPr>
          <w:szCs w:val="18"/>
        </w:rPr>
        <w:t xml:space="preserve">abgeschlossen. Die vorgesehenen Routen werden von den </w:t>
      </w:r>
      <w:r>
        <w:rPr>
          <w:szCs w:val="18"/>
        </w:rPr>
        <w:t>Unteren Naturschutzbehörden der Kreise</w:t>
      </w:r>
      <w:r w:rsidRPr="003C3A0B">
        <w:rPr>
          <w:szCs w:val="18"/>
        </w:rPr>
        <w:t xml:space="preserve"> und der </w:t>
      </w:r>
      <w:r>
        <w:rPr>
          <w:szCs w:val="18"/>
        </w:rPr>
        <w:t>Struktur- und Genehmigungsdirektion Nord (</w:t>
      </w:r>
      <w:r w:rsidRPr="003C3A0B">
        <w:rPr>
          <w:szCs w:val="18"/>
        </w:rPr>
        <w:t>SGD Nord</w:t>
      </w:r>
      <w:r>
        <w:rPr>
          <w:szCs w:val="18"/>
        </w:rPr>
        <w:t>)</w:t>
      </w:r>
      <w:r w:rsidRPr="003C3A0B">
        <w:rPr>
          <w:szCs w:val="18"/>
        </w:rPr>
        <w:t xml:space="preserve"> mitgetragen. </w:t>
      </w:r>
      <w:r>
        <w:rPr>
          <w:szCs w:val="18"/>
        </w:rPr>
        <w:t xml:space="preserve">„Wir </w:t>
      </w:r>
      <w:r w:rsidR="00242C53">
        <w:rPr>
          <w:szCs w:val="18"/>
        </w:rPr>
        <w:t>sind uns einig</w:t>
      </w:r>
      <w:r>
        <w:rPr>
          <w:szCs w:val="18"/>
        </w:rPr>
        <w:t xml:space="preserve">, dass wir </w:t>
      </w:r>
      <w:r w:rsidRPr="003C3A0B">
        <w:rPr>
          <w:szCs w:val="18"/>
        </w:rPr>
        <w:t>Besucherlenkung</w:t>
      </w:r>
      <w:r>
        <w:rPr>
          <w:szCs w:val="18"/>
        </w:rPr>
        <w:t>smaßnahmen</w:t>
      </w:r>
      <w:r w:rsidRPr="003C3A0B">
        <w:rPr>
          <w:szCs w:val="18"/>
        </w:rPr>
        <w:t xml:space="preserve"> zum Schutz gefährdeter Arten wie </w:t>
      </w:r>
      <w:r w:rsidR="00EA15C0">
        <w:rPr>
          <w:szCs w:val="18"/>
        </w:rPr>
        <w:t>den</w:t>
      </w:r>
      <w:r w:rsidRPr="003C3A0B">
        <w:rPr>
          <w:szCs w:val="18"/>
        </w:rPr>
        <w:t xml:space="preserve"> Wiesenbrüter</w:t>
      </w:r>
      <w:r w:rsidR="00EA15C0">
        <w:rPr>
          <w:szCs w:val="18"/>
        </w:rPr>
        <w:t>n</w:t>
      </w:r>
      <w:r w:rsidRPr="003C3A0B">
        <w:rPr>
          <w:szCs w:val="18"/>
        </w:rPr>
        <w:t xml:space="preserve"> oder dem Neuntö</w:t>
      </w:r>
      <w:r>
        <w:rPr>
          <w:szCs w:val="18"/>
        </w:rPr>
        <w:t>ter</w:t>
      </w:r>
      <w:r w:rsidRPr="003C3A0B">
        <w:rPr>
          <w:szCs w:val="18"/>
        </w:rPr>
        <w:t xml:space="preserve"> treffen</w:t>
      </w:r>
      <w:r>
        <w:rPr>
          <w:szCs w:val="18"/>
        </w:rPr>
        <w:t>“, so Keite</w:t>
      </w:r>
      <w:r w:rsidRPr="00E90F76">
        <w:rPr>
          <w:szCs w:val="18"/>
        </w:rPr>
        <w:t xml:space="preserve">. </w:t>
      </w:r>
      <w:r w:rsidR="00E90F76" w:rsidRPr="00E90F76">
        <w:rPr>
          <w:szCs w:val="18"/>
        </w:rPr>
        <w:t>Der B</w:t>
      </w:r>
      <w:r w:rsidR="00742CFE">
        <w:rPr>
          <w:szCs w:val="18"/>
        </w:rPr>
        <w:t>undesforstbetrieb</w:t>
      </w:r>
      <w:bookmarkStart w:id="0" w:name="_GoBack"/>
      <w:bookmarkEnd w:id="0"/>
      <w:r w:rsidR="00E90F76" w:rsidRPr="00E90F76">
        <w:rPr>
          <w:szCs w:val="18"/>
        </w:rPr>
        <w:t xml:space="preserve"> Rhein-Mosel will bei einer möglichen Wegefreigabe möglichst alle erforderlichen Vorkehrungen bereits getroffen haben. So haben die Forstwirte vor naturschutzfachlich besonders sensiblen Bereichen abgestorben Fichtenstämme als natürliche Betretungsbarriere abgelegt. In einem nächsten Schritt werden sie Hinweisschilder aufstellen, die zusätzlich vor möglichen Kampfmitteln abseits der dann freigegebenen Strecken warnen.</w:t>
      </w:r>
      <w:r w:rsidR="00242C53" w:rsidRPr="00E90F76">
        <w:rPr>
          <w:szCs w:val="18"/>
        </w:rPr>
        <w:t xml:space="preserve"> </w:t>
      </w:r>
      <w:r w:rsidR="00242C53">
        <w:rPr>
          <w:szCs w:val="18"/>
        </w:rPr>
        <w:t xml:space="preserve">Bereits jetzt zieren alle 30 Meter beidseitig Pflöcke mit roter und blauer Farbe die Wegesränder, um die Routen für zukünftige Besucherinnen und Besucher klar zu kennzeichnen. </w:t>
      </w:r>
    </w:p>
    <w:p w:rsidR="00B13498" w:rsidRDefault="00B21287" w:rsidP="00B13498">
      <w:pPr>
        <w:spacing w:before="120" w:after="120"/>
        <w:textboxTightWrap w:val="none"/>
        <w:rPr>
          <w:i/>
          <w:iCs/>
          <w:szCs w:val="18"/>
        </w:rPr>
      </w:pPr>
      <w:r w:rsidRPr="006C34D1">
        <w:rPr>
          <w:i/>
          <w:iCs/>
          <w:szCs w:val="18"/>
        </w:rPr>
        <w:t>Hintergrund zum DBU Naturerbe</w:t>
      </w:r>
    </w:p>
    <w:p w:rsidR="00B21287" w:rsidRPr="00B21287" w:rsidRDefault="003C2F38" w:rsidP="00B13498">
      <w:pPr>
        <w:spacing w:before="120" w:after="120"/>
        <w:textboxTightWrap w:val="none"/>
        <w:rPr>
          <w:i/>
        </w:rPr>
      </w:pPr>
      <w:r w:rsidRPr="00B21287">
        <w:rPr>
          <w:i/>
        </w:rPr>
        <w:t xml:space="preserve">Aufgrund der </w:t>
      </w:r>
      <w:r w:rsidR="00CB0CF8" w:rsidRPr="00B21287">
        <w:rPr>
          <w:i/>
        </w:rPr>
        <w:t>jahrzehntelangen</w:t>
      </w:r>
      <w:r w:rsidRPr="00B21287">
        <w:rPr>
          <w:i/>
        </w:rPr>
        <w:t xml:space="preserve"> militärischen Nutzung besteht für die heutige DBU-</w:t>
      </w:r>
      <w:proofErr w:type="spellStart"/>
      <w:r w:rsidRPr="00B21287">
        <w:rPr>
          <w:i/>
        </w:rPr>
        <w:t>Naturerbefläche</w:t>
      </w:r>
      <w:proofErr w:type="spellEnd"/>
      <w:r w:rsidRPr="00B21287">
        <w:rPr>
          <w:i/>
        </w:rPr>
        <w:t xml:space="preserve"> </w:t>
      </w:r>
      <w:proofErr w:type="spellStart"/>
      <w:r w:rsidRPr="00B21287">
        <w:rPr>
          <w:i/>
        </w:rPr>
        <w:t>Stegskopf</w:t>
      </w:r>
      <w:proofErr w:type="spellEnd"/>
      <w:r w:rsidRPr="00B21287">
        <w:rPr>
          <w:i/>
        </w:rPr>
        <w:t xml:space="preserve"> Kampfmittelverdacht.</w:t>
      </w:r>
      <w:r w:rsidR="00CB0CF8" w:rsidRPr="00B21287">
        <w:rPr>
          <w:i/>
        </w:rPr>
        <w:t xml:space="preserve"> Im vergangenen Jahr einigte sich das DBU Naturerbe als Besitzerin der rund 1.880 Hektar großen Fläche mit den zuständigen Behörden.</w:t>
      </w:r>
    </w:p>
    <w:p w:rsidR="006C34D1" w:rsidRPr="006C34D1" w:rsidRDefault="006C34D1" w:rsidP="00B21287">
      <w:pPr>
        <w:spacing w:before="120" w:after="120"/>
        <w:rPr>
          <w:szCs w:val="18"/>
        </w:rPr>
      </w:pPr>
      <w:r w:rsidRPr="006C34D1">
        <w:rPr>
          <w:i/>
          <w:iCs/>
          <w:szCs w:val="18"/>
        </w:rPr>
        <w:t>Das DBU Naturerbe verantwortet als Tochtergesellschaft der Deutschen Bundesstiftung Umwelt (DBU) den Naturschutz auf 71 überwiegend ehemaligen Militärflächen mit rund 70.000 ha in zehn Bundesländern. Auch in Folge der Wiedervereinigung und des langanhaltenden Friedens in Europa hat der Bund bislang etwa 156.000 ha wertvoller Naturfläche als Nationales Naturerbe</w:t>
      </w:r>
      <w:r w:rsidR="007744A3">
        <w:rPr>
          <w:i/>
          <w:iCs/>
          <w:szCs w:val="18"/>
        </w:rPr>
        <w:t xml:space="preserve"> ausgewiesen und an Stiftungen, </w:t>
      </w:r>
      <w:r w:rsidRPr="006C34D1">
        <w:rPr>
          <w:i/>
          <w:iCs/>
          <w:szCs w:val="18"/>
        </w:rPr>
        <w:t>Naturschutzverbände oder Bundesländer übertragen.</w:t>
      </w:r>
    </w:p>
    <w:p w:rsidR="00FA0379" w:rsidRDefault="00380294" w:rsidP="00FA0379">
      <w:pPr>
        <w:pStyle w:val="Textklein"/>
        <w:spacing w:before="24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Pr="00FA0379" w:rsidRDefault="00380294" w:rsidP="000B0C66">
      <w:pPr>
        <w:pStyle w:val="Textklein"/>
        <w:rPr>
          <w:b/>
          <w:bCs/>
          <w:color w:val="0000FF"/>
        </w:rPr>
      </w:pPr>
      <w:r w:rsidRPr="00802140">
        <w:t>Wann immer das generische Maskulinum verwendet wird, dient dies lediglich der besseren Lesbarkeit. Gemeint sein können aber alle Geschlechter.</w:t>
      </w:r>
    </w:p>
    <w:sectPr w:rsidR="00BA7369" w:rsidRPr="00FA0379" w:rsidSect="00BA7369">
      <w:headerReference w:type="even" r:id="rId10"/>
      <w:headerReference w:type="default" r:id="rId11"/>
      <w:footerReference w:type="default" r:id="rId12"/>
      <w:headerReference w:type="first" r:id="rId13"/>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69" w:rsidRDefault="00856C69" w:rsidP="00E46043">
      <w:r>
        <w:separator/>
      </w:r>
    </w:p>
  </w:endnote>
  <w:endnote w:type="continuationSeparator" w:id="0">
    <w:p w:rsidR="00856C69" w:rsidRDefault="00856C69"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69" w:rsidRDefault="00856C69" w:rsidP="00E46043">
      <w:r>
        <w:separator/>
      </w:r>
    </w:p>
  </w:footnote>
  <w:footnote w:type="continuationSeparator" w:id="0">
    <w:p w:rsidR="00856C69" w:rsidRDefault="00856C69" w:rsidP="00E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742CFE">
          <w:rPr>
            <w:noProof/>
          </w:rPr>
          <w:t>2</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4737DDC7" wp14:editId="4543F1AF">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693"/>
                          </w:tblGrid>
                          <w:tr w:rsidR="00882F40" w:rsidRPr="00C159DF" w:rsidTr="00A23EEF">
                            <w:trPr>
                              <w:trHeight w:val="1021"/>
                            </w:trPr>
                            <w:tc>
                              <w:tcPr>
                                <w:tcW w:w="2410" w:type="dxa"/>
                              </w:tcPr>
                              <w:p w:rsidR="00882F40" w:rsidRPr="009D4E36" w:rsidRDefault="00F83028" w:rsidP="004D4BEF">
                                <w:pPr>
                                  <w:tabs>
                                    <w:tab w:val="left" w:pos="1168"/>
                                  </w:tabs>
                                  <w:spacing w:before="120" w:after="0" w:line="240" w:lineRule="auto"/>
                                  <w:rPr>
                                    <w:b/>
                                    <w:sz w:val="12"/>
                                    <w:szCs w:val="12"/>
                                  </w:rPr>
                                </w:pPr>
                                <w:r>
                                  <w:rPr>
                                    <w:b/>
                                    <w:sz w:val="12"/>
                                    <w:szCs w:val="12"/>
                                  </w:rPr>
                                  <w:t>Nr.0</w:t>
                                </w:r>
                                <w:r w:rsidR="00423E43">
                                  <w:rPr>
                                    <w:b/>
                                    <w:sz w:val="12"/>
                                    <w:szCs w:val="12"/>
                                  </w:rPr>
                                  <w:t>55</w:t>
                                </w:r>
                                <w:r w:rsidR="00882F40" w:rsidRPr="009D4E36">
                                  <w:rPr>
                                    <w:b/>
                                    <w:sz w:val="12"/>
                                    <w:szCs w:val="12"/>
                                  </w:rPr>
                                  <w:t>/2021</w:t>
                                </w:r>
                                <w:r w:rsidR="002868FD" w:rsidRPr="009D4E36">
                                  <w:rPr>
                                    <w:b/>
                                    <w:sz w:val="12"/>
                                    <w:szCs w:val="12"/>
                                  </w:rPr>
                                  <w:t xml:space="preserve"> </w:t>
                                </w:r>
                                <w:r w:rsidR="00882F40"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r>
                                <w:r w:rsidR="00B13498">
                                  <w:rPr>
                                    <w:sz w:val="12"/>
                                    <w:szCs w:val="12"/>
                                  </w:rPr>
                                  <w:t>Katja Behrendt</w:t>
                                </w:r>
                              </w:p>
                              <w:p w:rsidR="00882F40" w:rsidRPr="009D4E36" w:rsidRDefault="002868FD" w:rsidP="002868FD">
                                <w:pPr>
                                  <w:spacing w:after="0" w:line="240" w:lineRule="auto"/>
                                  <w:rPr>
                                    <w:sz w:val="12"/>
                                    <w:szCs w:val="12"/>
                                  </w:rPr>
                                </w:pPr>
                                <w:r w:rsidRPr="002868FD">
                                  <w:rPr>
                                    <w:sz w:val="12"/>
                                    <w:szCs w:val="12"/>
                                  </w:rPr>
                                  <w:t>Jessica Bode</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BA2702">
                                  <w:rPr>
                                    <w:b/>
                                    <w:bCs/>
                                    <w:sz w:val="12"/>
                                    <w:szCs w:val="12"/>
                                  </w:rPr>
                                  <w:t xml:space="preserve"> Naturerbe GmbH</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57DAF90C" wp14:editId="06911ECC">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08573EFF" wp14:editId="161869AC">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419AA554" wp14:editId="64C56A0B">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048222BC" wp14:editId="0F7B27A5">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02AC91E7" wp14:editId="3165FDCC">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30C63B67" wp14:editId="3FE1A30D">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693" w:type="dxa"/>
                              </w:tcPr>
                              <w:p w:rsidR="00A23EEF" w:rsidRDefault="00356000" w:rsidP="004D4BEF">
                                <w:pPr>
                                  <w:spacing w:before="120" w:after="0" w:line="240" w:lineRule="auto"/>
                                  <w:rPr>
                                    <w:b/>
                                    <w:bCs/>
                                    <w:sz w:val="12"/>
                                    <w:szCs w:val="12"/>
                                  </w:rPr>
                                </w:pPr>
                                <w:r>
                                  <w:rPr>
                                    <w:b/>
                                    <w:bCs/>
                                    <w:sz w:val="12"/>
                                    <w:szCs w:val="12"/>
                                  </w:rPr>
                                  <w:t>Bundesforstbetrieb</w:t>
                                </w:r>
                              </w:p>
                              <w:p w:rsidR="00882F40" w:rsidRPr="009D4E36" w:rsidRDefault="00805268" w:rsidP="00A23EEF">
                                <w:pPr>
                                  <w:spacing w:after="0" w:line="240" w:lineRule="auto"/>
                                  <w:rPr>
                                    <w:b/>
                                    <w:bCs/>
                                    <w:sz w:val="12"/>
                                    <w:szCs w:val="12"/>
                                  </w:rPr>
                                </w:pPr>
                                <w:r>
                                  <w:rPr>
                                    <w:b/>
                                    <w:bCs/>
                                    <w:sz w:val="12"/>
                                    <w:szCs w:val="12"/>
                                  </w:rPr>
                                  <w:t>Rhein-</w:t>
                                </w:r>
                                <w:r w:rsidR="000252A9">
                                  <w:rPr>
                                    <w:b/>
                                    <w:bCs/>
                                    <w:sz w:val="12"/>
                                    <w:szCs w:val="12"/>
                                  </w:rPr>
                                  <w:t>Mosel</w:t>
                                </w:r>
                              </w:p>
                              <w:p w:rsidR="00A23EEF" w:rsidRPr="00A23EEF" w:rsidRDefault="00A23EEF" w:rsidP="00A23EEF">
                                <w:pPr>
                                  <w:tabs>
                                    <w:tab w:val="left" w:pos="781"/>
                                  </w:tabs>
                                  <w:spacing w:after="0" w:line="240" w:lineRule="auto"/>
                                  <w:rPr>
                                    <w:sz w:val="12"/>
                                    <w:szCs w:val="12"/>
                                  </w:rPr>
                                </w:pPr>
                                <w:r>
                                  <w:rPr>
                                    <w:sz w:val="12"/>
                                    <w:szCs w:val="12"/>
                                  </w:rPr>
                                  <w:t xml:space="preserve">Koordinator </w:t>
                                </w:r>
                                <w:r w:rsidR="000252A9">
                                  <w:rPr>
                                    <w:sz w:val="12"/>
                                    <w:szCs w:val="12"/>
                                  </w:rPr>
                                  <w:t>Wolfgang Klein</w:t>
                                </w:r>
                                <w:r w:rsidR="00882F40" w:rsidRPr="009D4E36">
                                  <w:rPr>
                                    <w:sz w:val="12"/>
                                    <w:szCs w:val="12"/>
                                  </w:rPr>
                                  <w:br/>
                                  <w:t>Telefon</w:t>
                                </w:r>
                                <w:r w:rsidR="00882F40" w:rsidRPr="009D4E36">
                                  <w:rPr>
                                    <w:sz w:val="12"/>
                                    <w:szCs w:val="12"/>
                                  </w:rPr>
                                  <w:tab/>
                                </w:r>
                                <w:r>
                                  <w:rPr>
                                    <w:sz w:val="12"/>
                                    <w:szCs w:val="12"/>
                                  </w:rPr>
                                  <w:t>+</w:t>
                                </w:r>
                                <w:r w:rsidR="000252A9">
                                  <w:rPr>
                                    <w:sz w:val="12"/>
                                    <w:szCs w:val="12"/>
                                  </w:rPr>
                                  <w:t>49</w:t>
                                </w:r>
                                <w:r w:rsidR="000252A9" w:rsidRPr="000252A9">
                                  <w:rPr>
                                    <w:sz w:val="12"/>
                                    <w:szCs w:val="12"/>
                                  </w:rPr>
                                  <w:t xml:space="preserve"> 67</w:t>
                                </w:r>
                                <w:r w:rsidR="000252A9">
                                  <w:rPr>
                                    <w:sz w:val="12"/>
                                    <w:szCs w:val="12"/>
                                  </w:rPr>
                                  <w:t>83</w:t>
                                </w:r>
                                <w:r w:rsidR="00423E43">
                                  <w:rPr>
                                    <w:sz w:val="12"/>
                                    <w:szCs w:val="12"/>
                                  </w:rPr>
                                  <w:t xml:space="preserve"> 99998-</w:t>
                                </w:r>
                                <w:r w:rsidR="000252A9" w:rsidRPr="000252A9">
                                  <w:rPr>
                                    <w:sz w:val="12"/>
                                    <w:szCs w:val="12"/>
                                  </w:rPr>
                                  <w:t>115</w:t>
                                </w:r>
                              </w:p>
                              <w:p w:rsidR="00882F40" w:rsidRPr="009D4E36" w:rsidRDefault="00742CFE" w:rsidP="004D4BEF">
                                <w:pPr>
                                  <w:spacing w:after="0" w:line="240" w:lineRule="auto"/>
                                  <w:rPr>
                                    <w:sz w:val="12"/>
                                    <w:szCs w:val="12"/>
                                  </w:rPr>
                                </w:pPr>
                                <w:hyperlink r:id="rId14" w:history="1">
                                  <w:r w:rsidR="000252A9" w:rsidRPr="000252A9">
                                    <w:rPr>
                                      <w:rStyle w:val="Hyperlink"/>
                                      <w:sz w:val="12"/>
                                    </w:rPr>
                                    <w:t>wolfgang.klein@bundesimmobilien.de</w:t>
                                  </w:r>
                                </w:hyperlink>
                                <w:r w:rsidR="000252A9">
                                  <w:t xml:space="preserve"> </w:t>
                                </w:r>
                                <w:r w:rsidR="00882F40" w:rsidRPr="009D4E36">
                                  <w:rPr>
                                    <w:sz w:val="12"/>
                                    <w:szCs w:val="12"/>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693"/>
                    </w:tblGrid>
                    <w:tr w:rsidR="00882F40" w:rsidRPr="00C159DF" w:rsidTr="00A23EEF">
                      <w:trPr>
                        <w:trHeight w:val="1021"/>
                      </w:trPr>
                      <w:tc>
                        <w:tcPr>
                          <w:tcW w:w="2410" w:type="dxa"/>
                        </w:tcPr>
                        <w:p w:rsidR="00882F40" w:rsidRPr="009D4E36" w:rsidRDefault="00F83028" w:rsidP="004D4BEF">
                          <w:pPr>
                            <w:tabs>
                              <w:tab w:val="left" w:pos="1168"/>
                            </w:tabs>
                            <w:spacing w:before="120" w:after="0" w:line="240" w:lineRule="auto"/>
                            <w:rPr>
                              <w:b/>
                              <w:sz w:val="12"/>
                              <w:szCs w:val="12"/>
                            </w:rPr>
                          </w:pPr>
                          <w:r>
                            <w:rPr>
                              <w:b/>
                              <w:sz w:val="12"/>
                              <w:szCs w:val="12"/>
                            </w:rPr>
                            <w:t>Nr.0</w:t>
                          </w:r>
                          <w:r w:rsidR="00423E43">
                            <w:rPr>
                              <w:b/>
                              <w:sz w:val="12"/>
                              <w:szCs w:val="12"/>
                            </w:rPr>
                            <w:t>55</w:t>
                          </w:r>
                          <w:r w:rsidR="00882F40" w:rsidRPr="009D4E36">
                            <w:rPr>
                              <w:b/>
                              <w:sz w:val="12"/>
                              <w:szCs w:val="12"/>
                            </w:rPr>
                            <w:t>/2021</w:t>
                          </w:r>
                          <w:r w:rsidR="002868FD" w:rsidRPr="009D4E36">
                            <w:rPr>
                              <w:b/>
                              <w:sz w:val="12"/>
                              <w:szCs w:val="12"/>
                            </w:rPr>
                            <w:t xml:space="preserve"> </w:t>
                          </w:r>
                          <w:r w:rsidR="00882F40"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r>
                          <w:r w:rsidR="00B13498">
                            <w:rPr>
                              <w:sz w:val="12"/>
                              <w:szCs w:val="12"/>
                            </w:rPr>
                            <w:t>Katja Behrendt</w:t>
                          </w:r>
                        </w:p>
                        <w:p w:rsidR="00882F40" w:rsidRPr="009D4E36" w:rsidRDefault="002868FD" w:rsidP="002868FD">
                          <w:pPr>
                            <w:spacing w:after="0" w:line="240" w:lineRule="auto"/>
                            <w:rPr>
                              <w:sz w:val="12"/>
                              <w:szCs w:val="12"/>
                            </w:rPr>
                          </w:pPr>
                          <w:r w:rsidRPr="002868FD">
                            <w:rPr>
                              <w:sz w:val="12"/>
                              <w:szCs w:val="12"/>
                            </w:rPr>
                            <w:t>Jessica Bode</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BA2702">
                            <w:rPr>
                              <w:b/>
                              <w:bCs/>
                              <w:sz w:val="12"/>
                              <w:szCs w:val="12"/>
                            </w:rPr>
                            <w:t xml:space="preserve"> Naturerbe GmbH</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57DAF90C" wp14:editId="06911ECC">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08573EFF" wp14:editId="161869AC">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419AA554" wp14:editId="64C56A0B">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048222BC" wp14:editId="0F7B27A5">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02AC91E7" wp14:editId="3165FDCC">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30C63B67" wp14:editId="3FE1A30D">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693" w:type="dxa"/>
                        </w:tcPr>
                        <w:p w:rsidR="00A23EEF" w:rsidRDefault="00356000" w:rsidP="004D4BEF">
                          <w:pPr>
                            <w:spacing w:before="120" w:after="0" w:line="240" w:lineRule="auto"/>
                            <w:rPr>
                              <w:b/>
                              <w:bCs/>
                              <w:sz w:val="12"/>
                              <w:szCs w:val="12"/>
                            </w:rPr>
                          </w:pPr>
                          <w:r>
                            <w:rPr>
                              <w:b/>
                              <w:bCs/>
                              <w:sz w:val="12"/>
                              <w:szCs w:val="12"/>
                            </w:rPr>
                            <w:t>Bundesforstbetrieb</w:t>
                          </w:r>
                        </w:p>
                        <w:p w:rsidR="00882F40" w:rsidRPr="009D4E36" w:rsidRDefault="00805268" w:rsidP="00A23EEF">
                          <w:pPr>
                            <w:spacing w:after="0" w:line="240" w:lineRule="auto"/>
                            <w:rPr>
                              <w:b/>
                              <w:bCs/>
                              <w:sz w:val="12"/>
                              <w:szCs w:val="12"/>
                            </w:rPr>
                          </w:pPr>
                          <w:r>
                            <w:rPr>
                              <w:b/>
                              <w:bCs/>
                              <w:sz w:val="12"/>
                              <w:szCs w:val="12"/>
                            </w:rPr>
                            <w:t>Rhein-</w:t>
                          </w:r>
                          <w:r w:rsidR="000252A9">
                            <w:rPr>
                              <w:b/>
                              <w:bCs/>
                              <w:sz w:val="12"/>
                              <w:szCs w:val="12"/>
                            </w:rPr>
                            <w:t>Mosel</w:t>
                          </w:r>
                        </w:p>
                        <w:p w:rsidR="00A23EEF" w:rsidRPr="00A23EEF" w:rsidRDefault="00A23EEF" w:rsidP="00A23EEF">
                          <w:pPr>
                            <w:tabs>
                              <w:tab w:val="left" w:pos="781"/>
                            </w:tabs>
                            <w:spacing w:after="0" w:line="240" w:lineRule="auto"/>
                            <w:rPr>
                              <w:sz w:val="12"/>
                              <w:szCs w:val="12"/>
                            </w:rPr>
                          </w:pPr>
                          <w:r>
                            <w:rPr>
                              <w:sz w:val="12"/>
                              <w:szCs w:val="12"/>
                            </w:rPr>
                            <w:t xml:space="preserve">Koordinator </w:t>
                          </w:r>
                          <w:r w:rsidR="000252A9">
                            <w:rPr>
                              <w:sz w:val="12"/>
                              <w:szCs w:val="12"/>
                            </w:rPr>
                            <w:t>Wolfgang Klein</w:t>
                          </w:r>
                          <w:r w:rsidR="00882F40" w:rsidRPr="009D4E36">
                            <w:rPr>
                              <w:sz w:val="12"/>
                              <w:szCs w:val="12"/>
                            </w:rPr>
                            <w:br/>
                            <w:t>Telefon</w:t>
                          </w:r>
                          <w:r w:rsidR="00882F40" w:rsidRPr="009D4E36">
                            <w:rPr>
                              <w:sz w:val="12"/>
                              <w:szCs w:val="12"/>
                            </w:rPr>
                            <w:tab/>
                          </w:r>
                          <w:r>
                            <w:rPr>
                              <w:sz w:val="12"/>
                              <w:szCs w:val="12"/>
                            </w:rPr>
                            <w:t>+</w:t>
                          </w:r>
                          <w:r w:rsidR="000252A9">
                            <w:rPr>
                              <w:sz w:val="12"/>
                              <w:szCs w:val="12"/>
                            </w:rPr>
                            <w:t>49</w:t>
                          </w:r>
                          <w:r w:rsidR="000252A9" w:rsidRPr="000252A9">
                            <w:rPr>
                              <w:sz w:val="12"/>
                              <w:szCs w:val="12"/>
                            </w:rPr>
                            <w:t xml:space="preserve"> 67</w:t>
                          </w:r>
                          <w:r w:rsidR="000252A9">
                            <w:rPr>
                              <w:sz w:val="12"/>
                              <w:szCs w:val="12"/>
                            </w:rPr>
                            <w:t>83</w:t>
                          </w:r>
                          <w:r w:rsidR="00423E43">
                            <w:rPr>
                              <w:sz w:val="12"/>
                              <w:szCs w:val="12"/>
                            </w:rPr>
                            <w:t xml:space="preserve"> 99998-</w:t>
                          </w:r>
                          <w:r w:rsidR="000252A9" w:rsidRPr="000252A9">
                            <w:rPr>
                              <w:sz w:val="12"/>
                              <w:szCs w:val="12"/>
                            </w:rPr>
                            <w:t>115</w:t>
                          </w:r>
                        </w:p>
                        <w:p w:rsidR="00882F40" w:rsidRPr="009D4E36" w:rsidRDefault="00742CFE" w:rsidP="004D4BEF">
                          <w:pPr>
                            <w:spacing w:after="0" w:line="240" w:lineRule="auto"/>
                            <w:rPr>
                              <w:sz w:val="12"/>
                              <w:szCs w:val="12"/>
                            </w:rPr>
                          </w:pPr>
                          <w:hyperlink r:id="rId16" w:history="1">
                            <w:r w:rsidR="000252A9" w:rsidRPr="000252A9">
                              <w:rPr>
                                <w:rStyle w:val="Hyperlink"/>
                                <w:sz w:val="12"/>
                              </w:rPr>
                              <w:t>wolfgang.klein@bundesimmobilien.de</w:t>
                            </w:r>
                          </w:hyperlink>
                          <w:r w:rsidR="000252A9">
                            <w:t xml:space="preserve"> </w:t>
                          </w:r>
                          <w:r w:rsidR="00882F40" w:rsidRPr="009D4E36">
                            <w:rPr>
                              <w:sz w:val="12"/>
                              <w:szCs w:val="12"/>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5A9BB0F9" wp14:editId="21E1179A">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742CFE"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742CFE">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9A7DE9"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9A7DE9">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2C"/>
    <w:rsid w:val="000112F7"/>
    <w:rsid w:val="00022F1B"/>
    <w:rsid w:val="000252A9"/>
    <w:rsid w:val="00032DA6"/>
    <w:rsid w:val="0004185A"/>
    <w:rsid w:val="00063B0C"/>
    <w:rsid w:val="000675C5"/>
    <w:rsid w:val="000857C7"/>
    <w:rsid w:val="00086C7C"/>
    <w:rsid w:val="00096049"/>
    <w:rsid w:val="000A02E5"/>
    <w:rsid w:val="000A1D69"/>
    <w:rsid w:val="000A52E2"/>
    <w:rsid w:val="000B0C66"/>
    <w:rsid w:val="000C30B7"/>
    <w:rsid w:val="000E3823"/>
    <w:rsid w:val="0011047C"/>
    <w:rsid w:val="00115013"/>
    <w:rsid w:val="00115395"/>
    <w:rsid w:val="00123C0C"/>
    <w:rsid w:val="00126936"/>
    <w:rsid w:val="00140A59"/>
    <w:rsid w:val="00144963"/>
    <w:rsid w:val="0016419D"/>
    <w:rsid w:val="001648AB"/>
    <w:rsid w:val="00175AFD"/>
    <w:rsid w:val="001A62AF"/>
    <w:rsid w:val="001A659E"/>
    <w:rsid w:val="001B1857"/>
    <w:rsid w:val="001B3C90"/>
    <w:rsid w:val="001C3E7E"/>
    <w:rsid w:val="001D10E7"/>
    <w:rsid w:val="001D2FFD"/>
    <w:rsid w:val="001D7EF3"/>
    <w:rsid w:val="001F16A6"/>
    <w:rsid w:val="001F3EDF"/>
    <w:rsid w:val="001F4949"/>
    <w:rsid w:val="002034F7"/>
    <w:rsid w:val="00204A4D"/>
    <w:rsid w:val="0021067A"/>
    <w:rsid w:val="00212306"/>
    <w:rsid w:val="00217BD9"/>
    <w:rsid w:val="002206C8"/>
    <w:rsid w:val="002278E3"/>
    <w:rsid w:val="00242C53"/>
    <w:rsid w:val="00243E9D"/>
    <w:rsid w:val="00244D8F"/>
    <w:rsid w:val="00256219"/>
    <w:rsid w:val="002752A4"/>
    <w:rsid w:val="0028143F"/>
    <w:rsid w:val="00284C85"/>
    <w:rsid w:val="002868FD"/>
    <w:rsid w:val="002877DB"/>
    <w:rsid w:val="00291CF6"/>
    <w:rsid w:val="002925B4"/>
    <w:rsid w:val="002A0051"/>
    <w:rsid w:val="002A0860"/>
    <w:rsid w:val="002C4355"/>
    <w:rsid w:val="002C5EA7"/>
    <w:rsid w:val="002D5AF0"/>
    <w:rsid w:val="002D6AED"/>
    <w:rsid w:val="002F0326"/>
    <w:rsid w:val="00305B78"/>
    <w:rsid w:val="003119C4"/>
    <w:rsid w:val="00331A14"/>
    <w:rsid w:val="00356000"/>
    <w:rsid w:val="00364CBC"/>
    <w:rsid w:val="00373C81"/>
    <w:rsid w:val="0037599F"/>
    <w:rsid w:val="00376A4B"/>
    <w:rsid w:val="00376DE2"/>
    <w:rsid w:val="00380294"/>
    <w:rsid w:val="003829B4"/>
    <w:rsid w:val="003872E7"/>
    <w:rsid w:val="00391BD8"/>
    <w:rsid w:val="003945A5"/>
    <w:rsid w:val="003C2F38"/>
    <w:rsid w:val="003C3A0B"/>
    <w:rsid w:val="003F3DBF"/>
    <w:rsid w:val="003F3EE6"/>
    <w:rsid w:val="0040597C"/>
    <w:rsid w:val="00423E43"/>
    <w:rsid w:val="00434462"/>
    <w:rsid w:val="00435771"/>
    <w:rsid w:val="004571A3"/>
    <w:rsid w:val="00471F08"/>
    <w:rsid w:val="00472457"/>
    <w:rsid w:val="00484118"/>
    <w:rsid w:val="004910F4"/>
    <w:rsid w:val="004B3574"/>
    <w:rsid w:val="004B70BB"/>
    <w:rsid w:val="004C2A86"/>
    <w:rsid w:val="004D0669"/>
    <w:rsid w:val="004D161F"/>
    <w:rsid w:val="004D197C"/>
    <w:rsid w:val="004D4BEF"/>
    <w:rsid w:val="004F5091"/>
    <w:rsid w:val="004F72D5"/>
    <w:rsid w:val="00501B07"/>
    <w:rsid w:val="005045E6"/>
    <w:rsid w:val="0051766C"/>
    <w:rsid w:val="00524396"/>
    <w:rsid w:val="005459B2"/>
    <w:rsid w:val="005606E7"/>
    <w:rsid w:val="00574399"/>
    <w:rsid w:val="005D0297"/>
    <w:rsid w:val="005D3ED8"/>
    <w:rsid w:val="005D7B1B"/>
    <w:rsid w:val="005E2017"/>
    <w:rsid w:val="005E2B12"/>
    <w:rsid w:val="005F2B91"/>
    <w:rsid w:val="00611796"/>
    <w:rsid w:val="00621756"/>
    <w:rsid w:val="00622B3B"/>
    <w:rsid w:val="00623150"/>
    <w:rsid w:val="006338A4"/>
    <w:rsid w:val="00636DD9"/>
    <w:rsid w:val="006406B4"/>
    <w:rsid w:val="00644816"/>
    <w:rsid w:val="00644B1B"/>
    <w:rsid w:val="00650C47"/>
    <w:rsid w:val="006538A7"/>
    <w:rsid w:val="006574C0"/>
    <w:rsid w:val="00667F53"/>
    <w:rsid w:val="00674CD9"/>
    <w:rsid w:val="0067644B"/>
    <w:rsid w:val="0068168F"/>
    <w:rsid w:val="006C16F8"/>
    <w:rsid w:val="006C34D1"/>
    <w:rsid w:val="006E2DF1"/>
    <w:rsid w:val="00702C75"/>
    <w:rsid w:val="0070338B"/>
    <w:rsid w:val="00705BA7"/>
    <w:rsid w:val="007217B5"/>
    <w:rsid w:val="00742CFE"/>
    <w:rsid w:val="0074689F"/>
    <w:rsid w:val="00750651"/>
    <w:rsid w:val="00762AA9"/>
    <w:rsid w:val="007744A3"/>
    <w:rsid w:val="007768D5"/>
    <w:rsid w:val="0078320A"/>
    <w:rsid w:val="007861A5"/>
    <w:rsid w:val="00792252"/>
    <w:rsid w:val="007A2FEF"/>
    <w:rsid w:val="007C6323"/>
    <w:rsid w:val="007F54BE"/>
    <w:rsid w:val="007F5853"/>
    <w:rsid w:val="00800121"/>
    <w:rsid w:val="00802140"/>
    <w:rsid w:val="00805268"/>
    <w:rsid w:val="00806018"/>
    <w:rsid w:val="0080709C"/>
    <w:rsid w:val="00814737"/>
    <w:rsid w:val="0081790E"/>
    <w:rsid w:val="008206CE"/>
    <w:rsid w:val="00822ADC"/>
    <w:rsid w:val="0082332C"/>
    <w:rsid w:val="00836E52"/>
    <w:rsid w:val="00844936"/>
    <w:rsid w:val="0085191F"/>
    <w:rsid w:val="00855271"/>
    <w:rsid w:val="00856C69"/>
    <w:rsid w:val="00877AA4"/>
    <w:rsid w:val="00882F40"/>
    <w:rsid w:val="00886DAC"/>
    <w:rsid w:val="008938AF"/>
    <w:rsid w:val="00897FE4"/>
    <w:rsid w:val="008A780C"/>
    <w:rsid w:val="008C2F80"/>
    <w:rsid w:val="008D210B"/>
    <w:rsid w:val="008F667F"/>
    <w:rsid w:val="008F7627"/>
    <w:rsid w:val="0091715C"/>
    <w:rsid w:val="009308E7"/>
    <w:rsid w:val="00934AFA"/>
    <w:rsid w:val="0094404E"/>
    <w:rsid w:val="00977AD2"/>
    <w:rsid w:val="0099058A"/>
    <w:rsid w:val="009963D1"/>
    <w:rsid w:val="009A2A61"/>
    <w:rsid w:val="009A4866"/>
    <w:rsid w:val="009A7DE9"/>
    <w:rsid w:val="009B0F23"/>
    <w:rsid w:val="009D4E36"/>
    <w:rsid w:val="009D79B3"/>
    <w:rsid w:val="00A06961"/>
    <w:rsid w:val="00A141D0"/>
    <w:rsid w:val="00A21414"/>
    <w:rsid w:val="00A23EEF"/>
    <w:rsid w:val="00A36601"/>
    <w:rsid w:val="00A43C2C"/>
    <w:rsid w:val="00A755FB"/>
    <w:rsid w:val="00A90E44"/>
    <w:rsid w:val="00AA09EF"/>
    <w:rsid w:val="00AB631A"/>
    <w:rsid w:val="00AC2D67"/>
    <w:rsid w:val="00AC2F0E"/>
    <w:rsid w:val="00AC33F6"/>
    <w:rsid w:val="00AC7180"/>
    <w:rsid w:val="00AD1D8C"/>
    <w:rsid w:val="00AD29FC"/>
    <w:rsid w:val="00B13498"/>
    <w:rsid w:val="00B136B9"/>
    <w:rsid w:val="00B21287"/>
    <w:rsid w:val="00B21ED9"/>
    <w:rsid w:val="00B375E4"/>
    <w:rsid w:val="00B653B2"/>
    <w:rsid w:val="00B937C5"/>
    <w:rsid w:val="00B93F73"/>
    <w:rsid w:val="00B97160"/>
    <w:rsid w:val="00BA022C"/>
    <w:rsid w:val="00BA2702"/>
    <w:rsid w:val="00BA2757"/>
    <w:rsid w:val="00BA3259"/>
    <w:rsid w:val="00BA7369"/>
    <w:rsid w:val="00BB5FFA"/>
    <w:rsid w:val="00BC7C23"/>
    <w:rsid w:val="00BD3023"/>
    <w:rsid w:val="00BD43B0"/>
    <w:rsid w:val="00BD7A82"/>
    <w:rsid w:val="00BE3739"/>
    <w:rsid w:val="00BF12CE"/>
    <w:rsid w:val="00C00774"/>
    <w:rsid w:val="00C159DF"/>
    <w:rsid w:val="00C34617"/>
    <w:rsid w:val="00C47287"/>
    <w:rsid w:val="00C47469"/>
    <w:rsid w:val="00C52EDC"/>
    <w:rsid w:val="00C54EF6"/>
    <w:rsid w:val="00C6321A"/>
    <w:rsid w:val="00C77895"/>
    <w:rsid w:val="00C848E6"/>
    <w:rsid w:val="00C84ACD"/>
    <w:rsid w:val="00C861E8"/>
    <w:rsid w:val="00C90FB3"/>
    <w:rsid w:val="00C928C8"/>
    <w:rsid w:val="00CA0CAB"/>
    <w:rsid w:val="00CB0CF8"/>
    <w:rsid w:val="00CB60ED"/>
    <w:rsid w:val="00CC10C7"/>
    <w:rsid w:val="00CC786D"/>
    <w:rsid w:val="00CE32CD"/>
    <w:rsid w:val="00CE75BA"/>
    <w:rsid w:val="00CE7A09"/>
    <w:rsid w:val="00D046DC"/>
    <w:rsid w:val="00D15391"/>
    <w:rsid w:val="00D20E89"/>
    <w:rsid w:val="00D40043"/>
    <w:rsid w:val="00D4094E"/>
    <w:rsid w:val="00D512B7"/>
    <w:rsid w:val="00D56500"/>
    <w:rsid w:val="00D60CBD"/>
    <w:rsid w:val="00D654E6"/>
    <w:rsid w:val="00D72052"/>
    <w:rsid w:val="00D854F6"/>
    <w:rsid w:val="00D85FA6"/>
    <w:rsid w:val="00D94183"/>
    <w:rsid w:val="00D94BB7"/>
    <w:rsid w:val="00D95746"/>
    <w:rsid w:val="00DA3AC3"/>
    <w:rsid w:val="00DB164F"/>
    <w:rsid w:val="00DE19A3"/>
    <w:rsid w:val="00E01F07"/>
    <w:rsid w:val="00E04BED"/>
    <w:rsid w:val="00E07F09"/>
    <w:rsid w:val="00E127AE"/>
    <w:rsid w:val="00E14949"/>
    <w:rsid w:val="00E16FE4"/>
    <w:rsid w:val="00E24AB2"/>
    <w:rsid w:val="00E34C2C"/>
    <w:rsid w:val="00E37895"/>
    <w:rsid w:val="00E46043"/>
    <w:rsid w:val="00E534AB"/>
    <w:rsid w:val="00E76824"/>
    <w:rsid w:val="00E861DD"/>
    <w:rsid w:val="00E90F76"/>
    <w:rsid w:val="00E9740F"/>
    <w:rsid w:val="00EA15C0"/>
    <w:rsid w:val="00EA221F"/>
    <w:rsid w:val="00EC6FEB"/>
    <w:rsid w:val="00EC70C0"/>
    <w:rsid w:val="00ED61D4"/>
    <w:rsid w:val="00EE0520"/>
    <w:rsid w:val="00EE466F"/>
    <w:rsid w:val="00EE6D39"/>
    <w:rsid w:val="00EF0B77"/>
    <w:rsid w:val="00F03D90"/>
    <w:rsid w:val="00F07F05"/>
    <w:rsid w:val="00F2078E"/>
    <w:rsid w:val="00F22A0B"/>
    <w:rsid w:val="00F24C60"/>
    <w:rsid w:val="00F26C03"/>
    <w:rsid w:val="00F40FC5"/>
    <w:rsid w:val="00F51F4F"/>
    <w:rsid w:val="00F533CC"/>
    <w:rsid w:val="00F5783F"/>
    <w:rsid w:val="00F805DD"/>
    <w:rsid w:val="00F817BD"/>
    <w:rsid w:val="00F83028"/>
    <w:rsid w:val="00FA0379"/>
    <w:rsid w:val="00FA6EA4"/>
    <w:rsid w:val="00FB4C85"/>
    <w:rsid w:val="00FC3BAE"/>
    <w:rsid w:val="00FC6DC7"/>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paragraph" w:styleId="berschrift2">
    <w:name w:val="heading 2"/>
    <w:basedOn w:val="Standard"/>
    <w:next w:val="Standard"/>
    <w:link w:val="berschrift2Zchn"/>
    <w:semiHidden/>
    <w:unhideWhenUsed/>
    <w:qFormat/>
    <w:rsid w:val="003C3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uiPriority w:val="20"/>
    <w:qFormat/>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Kommentarthema">
    <w:name w:val="annotation subject"/>
    <w:basedOn w:val="Kommentartext"/>
    <w:next w:val="Kommentartext"/>
    <w:link w:val="KommentarthemaZchn"/>
    <w:rsid w:val="00623150"/>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rsid w:val="00623150"/>
    <w:rPr>
      <w:rFonts w:ascii="Times" w:eastAsia="Times" w:hAnsi="Times"/>
      <w:b/>
      <w:bCs/>
    </w:rPr>
  </w:style>
  <w:style w:type="paragraph" w:styleId="StandardWeb">
    <w:name w:val="Normal (Web)"/>
    <w:basedOn w:val="Standard"/>
    <w:uiPriority w:val="99"/>
    <w:unhideWhenUsed/>
    <w:rsid w:val="00D85FA6"/>
    <w:pPr>
      <w:spacing w:before="100" w:beforeAutospacing="1" w:after="100" w:afterAutospacing="1" w:line="240" w:lineRule="auto"/>
      <w:textboxTightWrap w:val="none"/>
    </w:pPr>
    <w:rPr>
      <w:rFonts w:ascii="Times New Roman" w:hAnsi="Times New Roman"/>
      <w:sz w:val="24"/>
      <w:szCs w:val="24"/>
    </w:rPr>
  </w:style>
  <w:style w:type="character" w:customStyle="1" w:styleId="berschrift2Zchn">
    <w:name w:val="Überschrift 2 Zchn"/>
    <w:basedOn w:val="Absatz-Standardschriftart"/>
    <w:link w:val="berschrift2"/>
    <w:semiHidden/>
    <w:rsid w:val="003C3A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paragraph" w:styleId="berschrift2">
    <w:name w:val="heading 2"/>
    <w:basedOn w:val="Standard"/>
    <w:next w:val="Standard"/>
    <w:link w:val="berschrift2Zchn"/>
    <w:semiHidden/>
    <w:unhideWhenUsed/>
    <w:qFormat/>
    <w:rsid w:val="003C3A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uiPriority w:val="20"/>
    <w:qFormat/>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Kommentarthema">
    <w:name w:val="annotation subject"/>
    <w:basedOn w:val="Kommentartext"/>
    <w:next w:val="Kommentartext"/>
    <w:link w:val="KommentarthemaZchn"/>
    <w:rsid w:val="00623150"/>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rsid w:val="00623150"/>
    <w:rPr>
      <w:rFonts w:ascii="Times" w:eastAsia="Times" w:hAnsi="Times"/>
      <w:b/>
      <w:bCs/>
    </w:rPr>
  </w:style>
  <w:style w:type="paragraph" w:styleId="StandardWeb">
    <w:name w:val="Normal (Web)"/>
    <w:basedOn w:val="Standard"/>
    <w:uiPriority w:val="99"/>
    <w:unhideWhenUsed/>
    <w:rsid w:val="00D85FA6"/>
    <w:pPr>
      <w:spacing w:before="100" w:beforeAutospacing="1" w:after="100" w:afterAutospacing="1" w:line="240" w:lineRule="auto"/>
      <w:textboxTightWrap w:val="none"/>
    </w:pPr>
    <w:rPr>
      <w:rFonts w:ascii="Times New Roman" w:hAnsi="Times New Roman"/>
      <w:sz w:val="24"/>
      <w:szCs w:val="24"/>
    </w:rPr>
  </w:style>
  <w:style w:type="character" w:customStyle="1" w:styleId="berschrift2Zchn">
    <w:name w:val="Überschrift 2 Zchn"/>
    <w:basedOn w:val="Absatz-Standardschriftart"/>
    <w:link w:val="berschrift2"/>
    <w:semiHidden/>
    <w:rsid w:val="003C3A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129902689">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77529358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190415722">
      <w:bodyDiv w:val="1"/>
      <w:marLeft w:val="0"/>
      <w:marRight w:val="0"/>
      <w:marTop w:val="0"/>
      <w:marBottom w:val="0"/>
      <w:divBdr>
        <w:top w:val="none" w:sz="0" w:space="0" w:color="auto"/>
        <w:left w:val="none" w:sz="0" w:space="0" w:color="auto"/>
        <w:bottom w:val="none" w:sz="0" w:space="0" w:color="auto"/>
        <w:right w:val="none" w:sz="0" w:space="0" w:color="auto"/>
      </w:divBdr>
    </w:div>
    <w:div w:id="1543442712">
      <w:bodyDiv w:val="1"/>
      <w:marLeft w:val="0"/>
      <w:marRight w:val="0"/>
      <w:marTop w:val="0"/>
      <w:marBottom w:val="0"/>
      <w:divBdr>
        <w:top w:val="none" w:sz="0" w:space="0" w:color="auto"/>
        <w:left w:val="none" w:sz="0" w:space="0" w:color="auto"/>
        <w:bottom w:val="none" w:sz="0" w:space="0" w:color="auto"/>
        <w:right w:val="none" w:sz="0" w:space="0" w:color="auto"/>
      </w:divBdr>
    </w:div>
    <w:div w:id="1617786810">
      <w:bodyDiv w:val="1"/>
      <w:marLeft w:val="0"/>
      <w:marRight w:val="0"/>
      <w:marTop w:val="0"/>
      <w:marBottom w:val="0"/>
      <w:divBdr>
        <w:top w:val="none" w:sz="0" w:space="0" w:color="auto"/>
        <w:left w:val="none" w:sz="0" w:space="0" w:color="auto"/>
        <w:bottom w:val="none" w:sz="0" w:space="0" w:color="auto"/>
        <w:right w:val="none" w:sz="0" w:space="0" w:color="auto"/>
      </w:divBdr>
    </w:div>
    <w:div w:id="1769766858">
      <w:bodyDiv w:val="1"/>
      <w:marLeft w:val="0"/>
      <w:marRight w:val="0"/>
      <w:marTop w:val="0"/>
      <w:marBottom w:val="0"/>
      <w:divBdr>
        <w:top w:val="none" w:sz="0" w:space="0" w:color="auto"/>
        <w:left w:val="none" w:sz="0" w:space="0" w:color="auto"/>
        <w:bottom w:val="none" w:sz="0" w:space="0" w:color="auto"/>
        <w:right w:val="none" w:sz="0" w:space="0" w:color="auto"/>
      </w:divBdr>
    </w:div>
    <w:div w:id="1953660901">
      <w:bodyDiv w:val="1"/>
      <w:marLeft w:val="0"/>
      <w:marRight w:val="0"/>
      <w:marTop w:val="0"/>
      <w:marBottom w:val="0"/>
      <w:divBdr>
        <w:top w:val="none" w:sz="0" w:space="0" w:color="auto"/>
        <w:left w:val="none" w:sz="0" w:space="0" w:color="auto"/>
        <w:bottom w:val="none" w:sz="0" w:space="0" w:color="auto"/>
        <w:right w:val="none" w:sz="0" w:space="0" w:color="auto"/>
      </w:divBdr>
    </w:div>
    <w:div w:id="1955285086">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 w:id="2069450755">
      <w:bodyDiv w:val="1"/>
      <w:marLeft w:val="0"/>
      <w:marRight w:val="0"/>
      <w:marTop w:val="0"/>
      <w:marBottom w:val="0"/>
      <w:divBdr>
        <w:top w:val="none" w:sz="0" w:space="0" w:color="auto"/>
        <w:left w:val="none" w:sz="0" w:space="0" w:color="auto"/>
        <w:bottom w:val="none" w:sz="0" w:space="0" w:color="auto"/>
        <w:right w:val="none" w:sz="0" w:space="0" w:color="auto"/>
      </w:divBdr>
    </w:div>
    <w:div w:id="20778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wolfgang.klein@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wolfgang.klein@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CD28-CEEF-4F94-9414-20BC3E80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Liedtke, Michelle</dc:creator>
  <cp:lastModifiedBy>Bode, Jessica</cp:lastModifiedBy>
  <cp:revision>6</cp:revision>
  <cp:lastPrinted>2021-05-28T08:25:00Z</cp:lastPrinted>
  <dcterms:created xsi:type="dcterms:W3CDTF">2021-05-28T07:25:00Z</dcterms:created>
  <dcterms:modified xsi:type="dcterms:W3CDTF">2021-05-28T09:08:00Z</dcterms:modified>
</cp:coreProperties>
</file>