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1608C" w14:textId="7E362599" w:rsidR="008967E8" w:rsidRDefault="008967E8" w:rsidP="0030059E">
      <w:pPr>
        <w:jc w:val="both"/>
        <w:rPr>
          <w:rFonts w:ascii="Arial" w:hAnsi="Arial" w:cs="Arial"/>
        </w:rPr>
      </w:pPr>
    </w:p>
    <w:p w14:paraId="7E4D4BAD" w14:textId="765D17AB" w:rsidR="0030059E" w:rsidRDefault="0030059E" w:rsidP="0030059E">
      <w:pPr>
        <w:jc w:val="both"/>
        <w:rPr>
          <w:rFonts w:ascii="Arial" w:hAnsi="Arial" w:cs="Arial"/>
        </w:rPr>
      </w:pPr>
    </w:p>
    <w:p w14:paraId="6C61E3A5" w14:textId="026719C5" w:rsidR="0030059E" w:rsidRDefault="0030059E" w:rsidP="0030059E">
      <w:pPr>
        <w:jc w:val="both"/>
        <w:rPr>
          <w:rFonts w:ascii="Arial" w:hAnsi="Arial" w:cs="Arial"/>
        </w:rPr>
      </w:pPr>
    </w:p>
    <w:p w14:paraId="7363B8BF" w14:textId="49B34E72" w:rsidR="0030059E" w:rsidRPr="0030059E" w:rsidRDefault="0030059E" w:rsidP="0030059E">
      <w:pPr>
        <w:jc w:val="both"/>
        <w:rPr>
          <w:rFonts w:ascii="Arial" w:hAnsi="Arial" w:cs="Arial"/>
          <w:b/>
          <w:bCs/>
        </w:rPr>
      </w:pPr>
      <w:r w:rsidRPr="0030059E">
        <w:rPr>
          <w:rFonts w:ascii="Arial" w:hAnsi="Arial" w:cs="Arial"/>
          <w:b/>
          <w:bCs/>
        </w:rPr>
        <w:t>PRESSEINFORMATION</w:t>
      </w:r>
    </w:p>
    <w:p w14:paraId="79C4EF4A" w14:textId="436BDEB3" w:rsidR="0030059E" w:rsidRDefault="003E4F47" w:rsidP="003005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Juli </w:t>
      </w:r>
      <w:r w:rsidR="0030059E">
        <w:rPr>
          <w:rFonts w:ascii="Arial" w:hAnsi="Arial" w:cs="Arial"/>
        </w:rPr>
        <w:t>2021</w:t>
      </w:r>
    </w:p>
    <w:p w14:paraId="00865B6F" w14:textId="3D6E50A5" w:rsidR="0030059E" w:rsidRDefault="0030059E" w:rsidP="0030059E">
      <w:pPr>
        <w:jc w:val="both"/>
        <w:rPr>
          <w:rFonts w:ascii="Arial" w:hAnsi="Arial" w:cs="Arial"/>
        </w:rPr>
      </w:pPr>
    </w:p>
    <w:p w14:paraId="4C18A0EF" w14:textId="689EDE3B" w:rsidR="0030059E" w:rsidRDefault="0030059E" w:rsidP="0030059E">
      <w:pPr>
        <w:jc w:val="both"/>
        <w:rPr>
          <w:rFonts w:ascii="Arial" w:hAnsi="Arial" w:cs="Arial"/>
        </w:rPr>
      </w:pPr>
    </w:p>
    <w:p w14:paraId="31C069DB" w14:textId="77777777" w:rsidR="0030059E" w:rsidRDefault="0030059E" w:rsidP="0030059E">
      <w:pPr>
        <w:jc w:val="both"/>
        <w:rPr>
          <w:rFonts w:ascii="Arial" w:hAnsi="Arial" w:cs="Arial"/>
        </w:rPr>
      </w:pPr>
    </w:p>
    <w:p w14:paraId="0393E147" w14:textId="16C405D9" w:rsidR="0030059E" w:rsidRPr="0030059E" w:rsidRDefault="0030059E" w:rsidP="0030059E">
      <w:pPr>
        <w:jc w:val="both"/>
        <w:rPr>
          <w:rFonts w:ascii="Arial" w:hAnsi="Arial" w:cs="Arial"/>
          <w:b/>
          <w:bCs/>
          <w:sz w:val="32"/>
          <w:szCs w:val="32"/>
        </w:rPr>
      </w:pPr>
      <w:proofErr w:type="spellStart"/>
      <w:r w:rsidRPr="0030059E">
        <w:rPr>
          <w:rFonts w:ascii="Arial" w:hAnsi="Arial" w:cs="Arial"/>
          <w:b/>
          <w:bCs/>
          <w:sz w:val="32"/>
          <w:szCs w:val="32"/>
        </w:rPr>
        <w:t>ViveLaCar</w:t>
      </w:r>
      <w:proofErr w:type="spellEnd"/>
      <w:r w:rsidRPr="0030059E">
        <w:rPr>
          <w:rFonts w:ascii="Arial" w:hAnsi="Arial" w:cs="Arial"/>
          <w:b/>
          <w:bCs/>
          <w:sz w:val="32"/>
          <w:szCs w:val="32"/>
        </w:rPr>
        <w:t xml:space="preserve"> </w:t>
      </w:r>
      <w:r w:rsidR="00F507A4">
        <w:rPr>
          <w:rFonts w:ascii="Arial" w:hAnsi="Arial" w:cs="Arial"/>
          <w:b/>
          <w:bCs/>
          <w:sz w:val="32"/>
          <w:szCs w:val="32"/>
        </w:rPr>
        <w:t>erweitert Services für Markenhändle</w:t>
      </w:r>
      <w:r w:rsidR="008619FB">
        <w:rPr>
          <w:rFonts w:ascii="Arial" w:hAnsi="Arial" w:cs="Arial"/>
          <w:b/>
          <w:bCs/>
          <w:sz w:val="32"/>
          <w:szCs w:val="32"/>
        </w:rPr>
        <w:t>r</w:t>
      </w:r>
    </w:p>
    <w:p w14:paraId="66DE3F7B" w14:textId="773635EF" w:rsidR="0030059E" w:rsidRPr="0030059E" w:rsidRDefault="0030059E" w:rsidP="0030059E">
      <w:pPr>
        <w:jc w:val="both"/>
        <w:rPr>
          <w:rFonts w:ascii="Arial" w:hAnsi="Arial" w:cs="Arial"/>
          <w:b/>
          <w:bCs/>
        </w:rPr>
      </w:pPr>
    </w:p>
    <w:p w14:paraId="75C0135F" w14:textId="24CB3317" w:rsidR="0030059E" w:rsidRDefault="00A97D1C" w:rsidP="00F507A4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Digitalisierung</w:t>
      </w:r>
      <w:r w:rsidR="00F507A4">
        <w:rPr>
          <w:rFonts w:ascii="Arial" w:hAnsi="Arial" w:cs="Arial"/>
          <w:b/>
          <w:bCs/>
        </w:rPr>
        <w:t>: Auto-Abo als Online-Angebot des Händlers</w:t>
      </w:r>
      <w:r>
        <w:rPr>
          <w:rFonts w:ascii="Arial" w:hAnsi="Arial" w:cs="Arial"/>
          <w:b/>
          <w:bCs/>
        </w:rPr>
        <w:t xml:space="preserve"> </w:t>
      </w:r>
    </w:p>
    <w:p w14:paraId="2DAB84CD" w14:textId="6650DD9C" w:rsidR="00F507A4" w:rsidRPr="0030059E" w:rsidRDefault="00F507A4" w:rsidP="00F507A4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Erweitertes Portfolio: „Junggebliebene“ Fahrzeuge ideal für Auto-Abo</w:t>
      </w:r>
    </w:p>
    <w:p w14:paraId="75A99244" w14:textId="0FE93627" w:rsidR="0030059E" w:rsidRPr="0030059E" w:rsidRDefault="00F507A4" w:rsidP="0030059E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Refinanzierung</w:t>
      </w:r>
      <w:r w:rsidR="004F405A">
        <w:rPr>
          <w:rFonts w:ascii="Arial" w:hAnsi="Arial" w:cs="Arial"/>
          <w:b/>
          <w:bCs/>
        </w:rPr>
        <w:t xml:space="preserve"> problemlos durch Kooperation </w:t>
      </w:r>
      <w:r>
        <w:rPr>
          <w:rFonts w:ascii="Arial" w:hAnsi="Arial" w:cs="Arial"/>
          <w:b/>
          <w:bCs/>
        </w:rPr>
        <w:t>mit spezialisierten Banken</w:t>
      </w:r>
    </w:p>
    <w:p w14:paraId="373E44B5" w14:textId="6ADE99CF" w:rsidR="0030059E" w:rsidRDefault="0030059E" w:rsidP="0030059E">
      <w:pPr>
        <w:jc w:val="both"/>
        <w:rPr>
          <w:rFonts w:ascii="Arial" w:hAnsi="Arial" w:cs="Arial"/>
        </w:rPr>
      </w:pPr>
    </w:p>
    <w:p w14:paraId="2DDC5917" w14:textId="37AC4FBC" w:rsidR="004611DD" w:rsidRPr="00BD3383" w:rsidRDefault="004611DD" w:rsidP="0030059E">
      <w:pPr>
        <w:jc w:val="both"/>
        <w:rPr>
          <w:rFonts w:ascii="Arial" w:hAnsi="Arial" w:cs="Arial"/>
          <w:b/>
          <w:bCs/>
          <w:i/>
          <w:iCs/>
        </w:rPr>
      </w:pPr>
      <w:proofErr w:type="spellStart"/>
      <w:r w:rsidRPr="00BD3383">
        <w:rPr>
          <w:rFonts w:ascii="Arial" w:hAnsi="Arial" w:cs="Arial"/>
          <w:b/>
          <w:bCs/>
          <w:i/>
          <w:iCs/>
        </w:rPr>
        <w:t>ViveLaCar</w:t>
      </w:r>
      <w:proofErr w:type="spellEnd"/>
      <w:r w:rsidRPr="00BD3383">
        <w:rPr>
          <w:rFonts w:ascii="Arial" w:hAnsi="Arial" w:cs="Arial"/>
          <w:b/>
          <w:bCs/>
          <w:i/>
          <w:iCs/>
        </w:rPr>
        <w:t xml:space="preserve"> macht Autohändler zum </w:t>
      </w:r>
      <w:r w:rsidR="00F507A4">
        <w:rPr>
          <w:rFonts w:ascii="Arial" w:hAnsi="Arial" w:cs="Arial"/>
          <w:b/>
          <w:bCs/>
          <w:i/>
          <w:iCs/>
        </w:rPr>
        <w:t xml:space="preserve">Anbieter von </w:t>
      </w:r>
      <w:r w:rsidRPr="00BD3383">
        <w:rPr>
          <w:rFonts w:ascii="Arial" w:hAnsi="Arial" w:cs="Arial"/>
          <w:b/>
          <w:bCs/>
          <w:i/>
          <w:iCs/>
        </w:rPr>
        <w:t xml:space="preserve">Auto-Abo. </w:t>
      </w:r>
      <w:r w:rsidR="00C81F5A" w:rsidRPr="00BD3383">
        <w:rPr>
          <w:rFonts w:ascii="Arial" w:hAnsi="Arial" w:cs="Arial"/>
          <w:b/>
          <w:bCs/>
          <w:i/>
          <w:iCs/>
        </w:rPr>
        <w:t xml:space="preserve">Mit neuen IT-Tools, der Erweiterung des Portfolios um Gebrauchtwagen bis vier Jahre sowie attraktiven Refinanzierungsmöglichkeiten </w:t>
      </w:r>
      <w:r w:rsidR="00F507A4">
        <w:rPr>
          <w:rFonts w:ascii="Arial" w:hAnsi="Arial" w:cs="Arial"/>
          <w:b/>
          <w:bCs/>
          <w:i/>
          <w:iCs/>
        </w:rPr>
        <w:t xml:space="preserve">unterstützen </w:t>
      </w:r>
      <w:r w:rsidR="00971BE9" w:rsidRPr="00BD3383">
        <w:rPr>
          <w:rFonts w:ascii="Arial" w:hAnsi="Arial" w:cs="Arial"/>
          <w:b/>
          <w:bCs/>
          <w:i/>
          <w:iCs/>
        </w:rPr>
        <w:t>die</w:t>
      </w:r>
      <w:r w:rsidR="00C81F5A" w:rsidRPr="00BD3383">
        <w:rPr>
          <w:rFonts w:ascii="Arial" w:hAnsi="Arial" w:cs="Arial"/>
          <w:b/>
          <w:bCs/>
          <w:i/>
          <w:iCs/>
        </w:rPr>
        <w:t xml:space="preserve"> Stuttgarter Mobilitäts</w:t>
      </w:r>
      <w:r w:rsidR="00E5515D" w:rsidRPr="00BD3383">
        <w:rPr>
          <w:rFonts w:ascii="Arial" w:hAnsi="Arial" w:cs="Arial"/>
          <w:b/>
          <w:bCs/>
          <w:i/>
          <w:iCs/>
        </w:rPr>
        <w:t>experten</w:t>
      </w:r>
      <w:r w:rsidR="00C81F5A" w:rsidRPr="00BD3383">
        <w:rPr>
          <w:rFonts w:ascii="Arial" w:hAnsi="Arial" w:cs="Arial"/>
          <w:b/>
          <w:bCs/>
          <w:i/>
          <w:iCs/>
        </w:rPr>
        <w:t xml:space="preserve"> </w:t>
      </w:r>
      <w:r w:rsidR="00F507A4">
        <w:rPr>
          <w:rFonts w:ascii="Arial" w:hAnsi="Arial" w:cs="Arial"/>
          <w:b/>
          <w:bCs/>
          <w:i/>
          <w:iCs/>
        </w:rPr>
        <w:t>Markenhändler passgenau</w:t>
      </w:r>
      <w:r w:rsidR="00C81F5A" w:rsidRPr="00BD3383">
        <w:rPr>
          <w:rFonts w:ascii="Arial" w:hAnsi="Arial" w:cs="Arial"/>
          <w:b/>
          <w:bCs/>
          <w:i/>
          <w:iCs/>
        </w:rPr>
        <w:t xml:space="preserve">. </w:t>
      </w:r>
      <w:r w:rsidR="00F507A4">
        <w:rPr>
          <w:rFonts w:ascii="Arial" w:hAnsi="Arial" w:cs="Arial"/>
          <w:b/>
          <w:bCs/>
          <w:i/>
          <w:iCs/>
        </w:rPr>
        <w:t xml:space="preserve">Damit sollen weitere Händler gewonnen und das Angebot ausgeweitet werden. </w:t>
      </w:r>
    </w:p>
    <w:p w14:paraId="7440C066" w14:textId="73220AD4" w:rsidR="00C81F5A" w:rsidRDefault="00C81F5A" w:rsidP="0030059E">
      <w:pPr>
        <w:jc w:val="both"/>
        <w:rPr>
          <w:rFonts w:ascii="Arial" w:hAnsi="Arial" w:cs="Arial"/>
        </w:rPr>
      </w:pPr>
    </w:p>
    <w:p w14:paraId="7C0657EE" w14:textId="04205E9A" w:rsidR="00C81F5A" w:rsidRDefault="00FF6C42" w:rsidP="003005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Laut einer Umfrage im Handelsblatt </w:t>
      </w:r>
      <w:r w:rsidR="00BD3383">
        <w:rPr>
          <w:rFonts w:ascii="Arial" w:hAnsi="Arial" w:cs="Arial"/>
        </w:rPr>
        <w:t xml:space="preserve">wünschen sich </w:t>
      </w:r>
      <w:r>
        <w:rPr>
          <w:rFonts w:ascii="Arial" w:hAnsi="Arial" w:cs="Arial"/>
        </w:rPr>
        <w:t>71</w:t>
      </w:r>
      <w:r w:rsidR="00BD3383">
        <w:rPr>
          <w:rFonts w:ascii="Arial" w:hAnsi="Arial" w:cs="Arial"/>
        </w:rPr>
        <w:t xml:space="preserve"> Prozent der Abonnenten einen Händler in der Nähe. </w:t>
      </w:r>
      <w:proofErr w:type="spellStart"/>
      <w:r w:rsidR="00971BE9">
        <w:rPr>
          <w:rFonts w:ascii="Arial" w:hAnsi="Arial" w:cs="Arial"/>
        </w:rPr>
        <w:t>ViveLaCar</w:t>
      </w:r>
      <w:proofErr w:type="spellEnd"/>
      <w:r w:rsidR="00971BE9">
        <w:rPr>
          <w:rFonts w:ascii="Arial" w:hAnsi="Arial" w:cs="Arial"/>
        </w:rPr>
        <w:t xml:space="preserve"> macht es Markenhändlern jetzt noch leichter, mit dem Auto-Abo </w:t>
      </w:r>
      <w:r w:rsidR="00F507A4">
        <w:rPr>
          <w:rFonts w:ascii="Arial" w:hAnsi="Arial" w:cs="Arial"/>
        </w:rPr>
        <w:t>ein weiteres und zeitgemäßes Angebot</w:t>
      </w:r>
      <w:r w:rsidR="00971BE9">
        <w:rPr>
          <w:rFonts w:ascii="Arial" w:hAnsi="Arial" w:cs="Arial"/>
        </w:rPr>
        <w:t xml:space="preserve"> </w:t>
      </w:r>
      <w:r w:rsidR="00457470">
        <w:rPr>
          <w:rFonts w:ascii="Arial" w:hAnsi="Arial" w:cs="Arial"/>
        </w:rPr>
        <w:t xml:space="preserve">neben </w:t>
      </w:r>
      <w:r w:rsidR="00F507A4">
        <w:rPr>
          <w:rFonts w:ascii="Arial" w:hAnsi="Arial" w:cs="Arial"/>
        </w:rPr>
        <w:t>Barkauf</w:t>
      </w:r>
      <w:r w:rsidR="00457470">
        <w:rPr>
          <w:rFonts w:ascii="Arial" w:hAnsi="Arial" w:cs="Arial"/>
        </w:rPr>
        <w:t xml:space="preserve">, Finanzierung und Leasing </w:t>
      </w:r>
      <w:r w:rsidR="00F507A4">
        <w:rPr>
          <w:rFonts w:ascii="Arial" w:hAnsi="Arial" w:cs="Arial"/>
        </w:rPr>
        <w:t>attraktiv darzustellen</w:t>
      </w:r>
      <w:r w:rsidR="00971BE9">
        <w:rPr>
          <w:rFonts w:ascii="Arial" w:hAnsi="Arial" w:cs="Arial"/>
        </w:rPr>
        <w:t xml:space="preserve">. </w:t>
      </w:r>
      <w:proofErr w:type="spellStart"/>
      <w:r w:rsidR="00457470">
        <w:rPr>
          <w:rFonts w:ascii="Arial" w:hAnsi="Arial" w:cs="Arial"/>
        </w:rPr>
        <w:t>ViveLaCar</w:t>
      </w:r>
      <w:proofErr w:type="spellEnd"/>
      <w:r w:rsidR="00457470">
        <w:rPr>
          <w:rFonts w:ascii="Arial" w:hAnsi="Arial" w:cs="Arial"/>
        </w:rPr>
        <w:t>-Partner können</w:t>
      </w:r>
      <w:r w:rsidR="00971BE9">
        <w:rPr>
          <w:rFonts w:ascii="Arial" w:hAnsi="Arial" w:cs="Arial"/>
        </w:rPr>
        <w:t xml:space="preserve"> </w:t>
      </w:r>
      <w:r w:rsidR="00F507A4">
        <w:rPr>
          <w:rFonts w:ascii="Arial" w:hAnsi="Arial" w:cs="Arial"/>
        </w:rPr>
        <w:t xml:space="preserve">nun konkrete Angebote für </w:t>
      </w:r>
      <w:r w:rsidR="00971BE9">
        <w:rPr>
          <w:rFonts w:ascii="Arial" w:hAnsi="Arial" w:cs="Arial"/>
        </w:rPr>
        <w:t>Auto-Abo auf der eigenen lokalen Webseite darstellen</w:t>
      </w:r>
      <w:r w:rsidR="00457470">
        <w:rPr>
          <w:rFonts w:ascii="Arial" w:hAnsi="Arial" w:cs="Arial"/>
        </w:rPr>
        <w:t xml:space="preserve"> </w:t>
      </w:r>
      <w:r w:rsidR="00F507A4">
        <w:rPr>
          <w:rFonts w:ascii="Arial" w:hAnsi="Arial" w:cs="Arial"/>
        </w:rPr>
        <w:t>und online Buchungen anbieten. Dies schä</w:t>
      </w:r>
      <w:r w:rsidR="00DF3A53">
        <w:rPr>
          <w:rFonts w:ascii="Arial" w:hAnsi="Arial" w:cs="Arial"/>
        </w:rPr>
        <w:t>r</w:t>
      </w:r>
      <w:r w:rsidR="00F507A4">
        <w:rPr>
          <w:rFonts w:ascii="Arial" w:hAnsi="Arial" w:cs="Arial"/>
        </w:rPr>
        <w:t xml:space="preserve">ft das digitale Profil der Händler, steigert die Reichweite und spricht bisher nicht erreichte Zielgruppen </w:t>
      </w:r>
      <w:r w:rsidR="00613B7A">
        <w:rPr>
          <w:rFonts w:ascii="Arial" w:hAnsi="Arial" w:cs="Arial"/>
        </w:rPr>
        <w:t xml:space="preserve">an. </w:t>
      </w:r>
      <w:r w:rsidR="00457470">
        <w:rPr>
          <w:rFonts w:ascii="Arial" w:hAnsi="Arial" w:cs="Arial"/>
        </w:rPr>
        <w:t xml:space="preserve"> </w:t>
      </w:r>
      <w:r w:rsidR="00BD3383">
        <w:rPr>
          <w:rFonts w:ascii="Arial" w:hAnsi="Arial" w:cs="Arial"/>
        </w:rPr>
        <w:t>Die Einbindung erfolgt ganz einfach</w:t>
      </w:r>
      <w:r w:rsidR="00613B7A">
        <w:rPr>
          <w:rFonts w:ascii="Arial" w:hAnsi="Arial" w:cs="Arial"/>
        </w:rPr>
        <w:t xml:space="preserve"> und kostenlos</w:t>
      </w:r>
      <w:r w:rsidR="00BD3383">
        <w:rPr>
          <w:rFonts w:ascii="Arial" w:hAnsi="Arial" w:cs="Arial"/>
        </w:rPr>
        <w:t xml:space="preserve"> per iFrame oder Data Feed im eigenen Look &amp; </w:t>
      </w:r>
      <w:proofErr w:type="spellStart"/>
      <w:r w:rsidR="00BD3383">
        <w:rPr>
          <w:rFonts w:ascii="Arial" w:hAnsi="Arial" w:cs="Arial"/>
        </w:rPr>
        <w:t>Feel</w:t>
      </w:r>
      <w:proofErr w:type="spellEnd"/>
      <w:r w:rsidR="00BD3383">
        <w:rPr>
          <w:rFonts w:ascii="Arial" w:hAnsi="Arial" w:cs="Arial"/>
        </w:rPr>
        <w:t>.</w:t>
      </w:r>
    </w:p>
    <w:p w14:paraId="04878DFC" w14:textId="5F5EA827" w:rsidR="00457470" w:rsidRDefault="00457470" w:rsidP="0030059E">
      <w:pPr>
        <w:jc w:val="both"/>
        <w:rPr>
          <w:rFonts w:ascii="Arial" w:hAnsi="Arial" w:cs="Arial"/>
        </w:rPr>
      </w:pPr>
    </w:p>
    <w:p w14:paraId="4D65D56E" w14:textId="15A2C2C9" w:rsidR="00457470" w:rsidRDefault="00613B7A" w:rsidP="003005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Durch die Folgen der Covid-19-Pandemie ist der Gebrauchtwagenmarkt durcheinandergeraten: Viele Rückläufer aus Miet- und Leasingverträgen wurden deutlich weniger genutzt</w:t>
      </w:r>
      <w:r w:rsidR="00DF3A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als zunächst kalkuliert und sind nun schwer zu vermarkten.  Diese oft hochpreisigen Fahrzeuge sind ideal für </w:t>
      </w:r>
      <w:r w:rsidR="00DF3A53">
        <w:rPr>
          <w:rFonts w:ascii="Arial" w:hAnsi="Arial" w:cs="Arial"/>
        </w:rPr>
        <w:t xml:space="preserve">das </w:t>
      </w:r>
      <w:r>
        <w:rPr>
          <w:rFonts w:ascii="Arial" w:hAnsi="Arial" w:cs="Arial"/>
        </w:rPr>
        <w:t xml:space="preserve">Auto-Abo, denn so werden Standkosten in Erträge umgewandelt und die Vermarktungsaussichten nach </w:t>
      </w:r>
      <w:r w:rsidR="00DF3A53">
        <w:rPr>
          <w:rFonts w:ascii="Arial" w:hAnsi="Arial" w:cs="Arial"/>
        </w:rPr>
        <w:t xml:space="preserve">dem </w:t>
      </w:r>
      <w:r>
        <w:rPr>
          <w:rFonts w:ascii="Arial" w:hAnsi="Arial" w:cs="Arial"/>
        </w:rPr>
        <w:t xml:space="preserve">Ende des Abos deutlich gesteigert. Entsprechend erweitert </w:t>
      </w:r>
      <w:proofErr w:type="spellStart"/>
      <w:r>
        <w:rPr>
          <w:rFonts w:ascii="Arial" w:hAnsi="Arial" w:cs="Arial"/>
        </w:rPr>
        <w:t>ViveLaCar</w:t>
      </w:r>
      <w:proofErr w:type="spellEnd"/>
      <w:r>
        <w:rPr>
          <w:rFonts w:ascii="Arial" w:hAnsi="Arial" w:cs="Arial"/>
        </w:rPr>
        <w:t xml:space="preserve"> das Portfolio: </w:t>
      </w:r>
      <w:r w:rsidR="00457470">
        <w:rPr>
          <w:rFonts w:ascii="Arial" w:hAnsi="Arial" w:cs="Arial"/>
        </w:rPr>
        <w:t xml:space="preserve">Neben Neuwagen, Vorführfahrzeugen und jungen Gebrauchten werden nun auch Gebrauchtfahrzeuge bis zu vier Jahren und einer Gesamtfahrleistung von 50.000 Kilometern auf der Plattform </w:t>
      </w:r>
      <w:hyperlink r:id="rId7" w:history="1">
        <w:r w:rsidR="00457470" w:rsidRPr="00F91991">
          <w:rPr>
            <w:rStyle w:val="Hyperlink"/>
            <w:rFonts w:ascii="Arial" w:hAnsi="Arial" w:cs="Arial"/>
          </w:rPr>
          <w:t>www.vivelacar.com</w:t>
        </w:r>
      </w:hyperlink>
      <w:r w:rsidR="00457470">
        <w:rPr>
          <w:rFonts w:ascii="Arial" w:hAnsi="Arial" w:cs="Arial"/>
        </w:rPr>
        <w:t xml:space="preserve"> zum Auto-Abo zur Verfügung gestellt. </w:t>
      </w:r>
    </w:p>
    <w:p w14:paraId="07440162" w14:textId="56F5B3A3" w:rsidR="00457470" w:rsidRDefault="00457470" w:rsidP="0030059E">
      <w:pPr>
        <w:jc w:val="both"/>
        <w:rPr>
          <w:rFonts w:ascii="Arial" w:hAnsi="Arial" w:cs="Arial"/>
        </w:rPr>
      </w:pPr>
    </w:p>
    <w:p w14:paraId="11837515" w14:textId="69F58B4C" w:rsidR="00006B66" w:rsidRDefault="00457470" w:rsidP="003005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Zur Refinanzierung </w:t>
      </w:r>
      <w:r w:rsidR="00613B7A">
        <w:rPr>
          <w:rFonts w:ascii="Arial" w:hAnsi="Arial" w:cs="Arial"/>
        </w:rPr>
        <w:t xml:space="preserve">mit auf Auto-Abo angepassten Bedingungen und Prozessen </w:t>
      </w:r>
      <w:r>
        <w:rPr>
          <w:rFonts w:ascii="Arial" w:hAnsi="Arial" w:cs="Arial"/>
        </w:rPr>
        <w:t xml:space="preserve">stehen starke Partner </w:t>
      </w:r>
      <w:r w:rsidR="00BE2B82">
        <w:rPr>
          <w:rFonts w:ascii="Arial" w:hAnsi="Arial" w:cs="Arial"/>
        </w:rPr>
        <w:t xml:space="preserve">bereit. Das sind neben </w:t>
      </w:r>
      <w:proofErr w:type="spellStart"/>
      <w:r w:rsidR="00BE2B82">
        <w:rPr>
          <w:rFonts w:ascii="Arial" w:hAnsi="Arial" w:cs="Arial"/>
        </w:rPr>
        <w:t>Targobank</w:t>
      </w:r>
      <w:proofErr w:type="spellEnd"/>
      <w:r w:rsidR="00BE2B82">
        <w:rPr>
          <w:rFonts w:ascii="Arial" w:hAnsi="Arial" w:cs="Arial"/>
        </w:rPr>
        <w:t xml:space="preserve"> und </w:t>
      </w:r>
      <w:proofErr w:type="spellStart"/>
      <w:r w:rsidR="00BE2B82">
        <w:rPr>
          <w:rFonts w:ascii="Arial" w:hAnsi="Arial" w:cs="Arial"/>
        </w:rPr>
        <w:t>Credit</w:t>
      </w:r>
      <w:r w:rsidR="00613B7A">
        <w:rPr>
          <w:rFonts w:ascii="Arial" w:hAnsi="Arial" w:cs="Arial"/>
        </w:rPr>
        <w:t>p</w:t>
      </w:r>
      <w:r w:rsidR="00BE2B82">
        <w:rPr>
          <w:rFonts w:ascii="Arial" w:hAnsi="Arial" w:cs="Arial"/>
        </w:rPr>
        <w:t>lus</w:t>
      </w:r>
      <w:proofErr w:type="spellEnd"/>
      <w:r w:rsidR="00BE2B82">
        <w:rPr>
          <w:rFonts w:ascii="Arial" w:hAnsi="Arial" w:cs="Arial"/>
        </w:rPr>
        <w:t xml:space="preserve"> </w:t>
      </w:r>
      <w:r w:rsidR="00613B7A">
        <w:rPr>
          <w:rFonts w:ascii="Arial" w:hAnsi="Arial" w:cs="Arial"/>
        </w:rPr>
        <w:t xml:space="preserve">Bank </w:t>
      </w:r>
      <w:r w:rsidR="00BE2B82">
        <w:rPr>
          <w:rFonts w:ascii="Arial" w:hAnsi="Arial" w:cs="Arial"/>
        </w:rPr>
        <w:t xml:space="preserve">verschiedene Captive-Banken wie zum Beispiel </w:t>
      </w:r>
      <w:r w:rsidR="00613B7A">
        <w:rPr>
          <w:rFonts w:ascii="Arial" w:hAnsi="Arial" w:cs="Arial"/>
        </w:rPr>
        <w:t xml:space="preserve">die </w:t>
      </w:r>
      <w:r w:rsidR="00BE2B82">
        <w:rPr>
          <w:rFonts w:ascii="Arial" w:hAnsi="Arial" w:cs="Arial"/>
        </w:rPr>
        <w:t xml:space="preserve">RCI-Bank </w:t>
      </w:r>
      <w:r w:rsidR="00613B7A">
        <w:rPr>
          <w:rFonts w:ascii="Arial" w:hAnsi="Arial" w:cs="Arial"/>
        </w:rPr>
        <w:t xml:space="preserve">oder </w:t>
      </w:r>
      <w:r w:rsidR="00BE2B82">
        <w:rPr>
          <w:rFonts w:ascii="Arial" w:hAnsi="Arial" w:cs="Arial"/>
        </w:rPr>
        <w:t>Hyundai Capital.</w:t>
      </w:r>
    </w:p>
    <w:p w14:paraId="628F5041" w14:textId="77777777" w:rsidR="00006B66" w:rsidRDefault="00006B66" w:rsidP="0030059E">
      <w:pPr>
        <w:jc w:val="both"/>
        <w:rPr>
          <w:rFonts w:ascii="Arial" w:hAnsi="Arial" w:cs="Arial"/>
        </w:rPr>
      </w:pPr>
    </w:p>
    <w:p w14:paraId="6626761B" w14:textId="3B8FA3F8" w:rsidR="0030059E" w:rsidRDefault="00006B66" w:rsidP="003005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„Die genannten Services sind für den </w:t>
      </w:r>
      <w:r w:rsidR="00613B7A">
        <w:rPr>
          <w:rFonts w:ascii="Arial" w:hAnsi="Arial" w:cs="Arial"/>
        </w:rPr>
        <w:t>Markenh</w:t>
      </w:r>
      <w:r>
        <w:rPr>
          <w:rFonts w:ascii="Arial" w:hAnsi="Arial" w:cs="Arial"/>
        </w:rPr>
        <w:t xml:space="preserve">andel kostenlos“, so Mathias R. Albert, Gründer und CEO von </w:t>
      </w:r>
      <w:proofErr w:type="spellStart"/>
      <w:r>
        <w:rPr>
          <w:rFonts w:ascii="Arial" w:hAnsi="Arial" w:cs="Arial"/>
        </w:rPr>
        <w:t>ViveLaCar</w:t>
      </w:r>
      <w:proofErr w:type="spellEnd"/>
      <w:r>
        <w:rPr>
          <w:rFonts w:ascii="Arial" w:hAnsi="Arial" w:cs="Arial"/>
        </w:rPr>
        <w:t>. „</w:t>
      </w:r>
      <w:r w:rsidR="00613B7A">
        <w:rPr>
          <w:rFonts w:ascii="Arial" w:hAnsi="Arial" w:cs="Arial"/>
        </w:rPr>
        <w:t>Die Nachfrage nach Abo steigt rasant und wir arbeiten an einem flächendeckenden Partner-Netz</w:t>
      </w:r>
      <w:r w:rsidR="00A97D1C">
        <w:rPr>
          <w:rFonts w:ascii="Arial" w:hAnsi="Arial" w:cs="Arial"/>
        </w:rPr>
        <w:t>.</w:t>
      </w:r>
      <w:r w:rsidR="00613B7A">
        <w:rPr>
          <w:rFonts w:ascii="Arial" w:hAnsi="Arial" w:cs="Arial"/>
        </w:rPr>
        <w:t xml:space="preserve"> Unser Ziel ist es, Markenhändler und Abo-Kunden möglichst lokal zu verbinden.</w:t>
      </w:r>
      <w:r w:rsidR="00A97D1C">
        <w:rPr>
          <w:rFonts w:ascii="Arial" w:hAnsi="Arial" w:cs="Arial"/>
        </w:rPr>
        <w:t>“</w:t>
      </w:r>
    </w:p>
    <w:p w14:paraId="78D2CA7A" w14:textId="49AEA221" w:rsidR="00BD3383" w:rsidRDefault="00BD3383" w:rsidP="0030059E">
      <w:pPr>
        <w:jc w:val="both"/>
        <w:rPr>
          <w:rFonts w:ascii="Arial" w:hAnsi="Arial" w:cs="Arial"/>
        </w:rPr>
      </w:pPr>
    </w:p>
    <w:p w14:paraId="4B8EB6E9" w14:textId="60069600" w:rsidR="00BD3383" w:rsidRDefault="00BD3383" w:rsidP="0030059E">
      <w:pPr>
        <w:jc w:val="both"/>
        <w:rPr>
          <w:rFonts w:ascii="Arial" w:hAnsi="Arial" w:cs="Arial"/>
        </w:rPr>
      </w:pPr>
      <w:r w:rsidRPr="00BD3383">
        <w:rPr>
          <w:rFonts w:ascii="Arial" w:hAnsi="Arial" w:cs="Arial"/>
        </w:rPr>
        <w:t xml:space="preserve">Von der intelligenten Schnittstelle, über die qualitative Fotobearbeitung und sorgfältige Bonitätsprüfung bis hin zu gezieltem Marketing, Versicherung und Inkasso – </w:t>
      </w:r>
      <w:r w:rsidR="00613B7A">
        <w:rPr>
          <w:rFonts w:ascii="Arial" w:hAnsi="Arial" w:cs="Arial"/>
        </w:rPr>
        <w:lastRenderedPageBreak/>
        <w:t>ausschließlich</w:t>
      </w:r>
      <w:r w:rsidR="00613B7A" w:rsidRPr="00BD3383">
        <w:rPr>
          <w:rFonts w:ascii="Arial" w:hAnsi="Arial" w:cs="Arial"/>
        </w:rPr>
        <w:t xml:space="preserve"> </w:t>
      </w:r>
      <w:r w:rsidRPr="00BD3383">
        <w:rPr>
          <w:rFonts w:ascii="Arial" w:hAnsi="Arial" w:cs="Arial"/>
        </w:rPr>
        <w:t xml:space="preserve">bei </w:t>
      </w:r>
      <w:proofErr w:type="spellStart"/>
      <w:r w:rsidRPr="00BD3383">
        <w:rPr>
          <w:rFonts w:ascii="Arial" w:hAnsi="Arial" w:cs="Arial"/>
        </w:rPr>
        <w:t>ViveLaCar</w:t>
      </w:r>
      <w:proofErr w:type="spellEnd"/>
      <w:r w:rsidRPr="00BD3383">
        <w:rPr>
          <w:rFonts w:ascii="Arial" w:hAnsi="Arial" w:cs="Arial"/>
        </w:rPr>
        <w:t xml:space="preserve"> profitiert </w:t>
      </w:r>
      <w:r w:rsidR="00DF3A53">
        <w:rPr>
          <w:rFonts w:ascii="Arial" w:hAnsi="Arial" w:cs="Arial"/>
        </w:rPr>
        <w:t xml:space="preserve">der </w:t>
      </w:r>
      <w:r w:rsidRPr="00BD3383">
        <w:rPr>
          <w:rFonts w:ascii="Arial" w:hAnsi="Arial" w:cs="Arial"/>
        </w:rPr>
        <w:t>Händler von der vollständigen Abbildung aller Elemente, welche ein echtes Auto-Abo erfordert.</w:t>
      </w:r>
    </w:p>
    <w:p w14:paraId="0F8489D2" w14:textId="6AA7E5F9" w:rsidR="00613B7A" w:rsidRDefault="00613B7A" w:rsidP="0030059E">
      <w:pPr>
        <w:jc w:val="both"/>
        <w:rPr>
          <w:rFonts w:ascii="Arial" w:hAnsi="Arial" w:cs="Arial"/>
        </w:rPr>
      </w:pPr>
    </w:p>
    <w:p w14:paraId="462E737F" w14:textId="7CE9ACE0" w:rsidR="00613B7A" w:rsidRDefault="00613B7A" w:rsidP="0030059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ViveLaCar</w:t>
      </w:r>
      <w:proofErr w:type="spellEnd"/>
      <w:r>
        <w:rPr>
          <w:rFonts w:ascii="Arial" w:hAnsi="Arial" w:cs="Arial"/>
        </w:rPr>
        <w:t xml:space="preserve"> bietet regelmäßig </w:t>
      </w:r>
      <w:r w:rsidR="003E4F47">
        <w:rPr>
          <w:rFonts w:ascii="Arial" w:hAnsi="Arial" w:cs="Arial"/>
        </w:rPr>
        <w:t xml:space="preserve">60-minütige </w:t>
      </w:r>
      <w:r w:rsidR="0040428B">
        <w:rPr>
          <w:rFonts w:ascii="Arial" w:hAnsi="Arial" w:cs="Arial"/>
        </w:rPr>
        <w:t xml:space="preserve">Webinare </w:t>
      </w:r>
      <w:r w:rsidR="003E4F47">
        <w:rPr>
          <w:rFonts w:ascii="Arial" w:hAnsi="Arial" w:cs="Arial"/>
        </w:rPr>
        <w:t xml:space="preserve">für interessierte Markenhändler </w:t>
      </w:r>
      <w:r w:rsidR="0040428B">
        <w:rPr>
          <w:rFonts w:ascii="Arial" w:hAnsi="Arial" w:cs="Arial"/>
        </w:rPr>
        <w:t xml:space="preserve">an. </w:t>
      </w:r>
      <w:r w:rsidR="00DF3A53">
        <w:rPr>
          <w:rFonts w:ascii="Arial" w:hAnsi="Arial" w:cs="Arial"/>
        </w:rPr>
        <w:t xml:space="preserve">Sie finden </w:t>
      </w:r>
      <w:r w:rsidR="001B585E">
        <w:rPr>
          <w:rFonts w:ascii="Arial" w:hAnsi="Arial" w:cs="Arial"/>
        </w:rPr>
        <w:t xml:space="preserve">dienstags um 10 Uhr </w:t>
      </w:r>
      <w:r w:rsidR="003E4F47">
        <w:rPr>
          <w:rFonts w:ascii="Arial" w:hAnsi="Arial" w:cs="Arial"/>
        </w:rPr>
        <w:t xml:space="preserve">und </w:t>
      </w:r>
      <w:r w:rsidR="001B585E">
        <w:rPr>
          <w:rFonts w:ascii="Arial" w:hAnsi="Arial" w:cs="Arial"/>
        </w:rPr>
        <w:t xml:space="preserve">donnerstags um </w:t>
      </w:r>
      <w:r w:rsidR="003E4F47">
        <w:rPr>
          <w:rFonts w:ascii="Arial" w:hAnsi="Arial" w:cs="Arial"/>
        </w:rPr>
        <w:t>15 Uhr</w:t>
      </w:r>
      <w:r w:rsidR="00DF3A53">
        <w:rPr>
          <w:rFonts w:ascii="Arial" w:hAnsi="Arial" w:cs="Arial"/>
        </w:rPr>
        <w:t xml:space="preserve"> statt</w:t>
      </w:r>
      <w:r w:rsidR="003E4F47">
        <w:rPr>
          <w:rFonts w:ascii="Arial" w:hAnsi="Arial" w:cs="Arial"/>
        </w:rPr>
        <w:t xml:space="preserve"> und richten sich an Geschäftsführer, Verkaufsleiter, Gebrauchtwagenverantwortliche sowie Mitarbeitende im Vertrieb</w:t>
      </w:r>
      <w:r w:rsidR="00DF3A53">
        <w:rPr>
          <w:rFonts w:ascii="Arial" w:hAnsi="Arial" w:cs="Arial"/>
        </w:rPr>
        <w:t>.</w:t>
      </w:r>
      <w:r w:rsidR="003E4F47">
        <w:rPr>
          <w:rFonts w:ascii="Arial" w:hAnsi="Arial" w:cs="Arial"/>
        </w:rPr>
        <w:t xml:space="preserve"> Für die</w:t>
      </w:r>
      <w:r w:rsidR="0040428B">
        <w:rPr>
          <w:rFonts w:ascii="Arial" w:hAnsi="Arial" w:cs="Arial"/>
        </w:rPr>
        <w:t xml:space="preserve"> Anmeldung </w:t>
      </w:r>
      <w:r w:rsidR="003E4F47">
        <w:rPr>
          <w:rFonts w:ascii="Arial" w:hAnsi="Arial" w:cs="Arial"/>
        </w:rPr>
        <w:t>genügt eine E-Mail an partneranfrage@vivelacar.com</w:t>
      </w:r>
    </w:p>
    <w:p w14:paraId="426CC51F" w14:textId="2B99FA2C" w:rsidR="00BD3383" w:rsidRDefault="00BD3383" w:rsidP="0030059E">
      <w:pPr>
        <w:jc w:val="both"/>
        <w:rPr>
          <w:rFonts w:ascii="Arial" w:hAnsi="Arial" w:cs="Arial"/>
        </w:rPr>
      </w:pPr>
    </w:p>
    <w:p w14:paraId="4D1F39EF" w14:textId="7199A2AE" w:rsidR="008619FB" w:rsidRDefault="008619FB" w:rsidP="008619F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E02D6A3" wp14:editId="049EC376">
            <wp:extent cx="3605134" cy="2403422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891" cy="242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1FAF9" w14:textId="5C560BF4" w:rsidR="008619FB" w:rsidRDefault="008619FB" w:rsidP="0030059E">
      <w:pPr>
        <w:jc w:val="both"/>
        <w:rPr>
          <w:rFonts w:ascii="Arial" w:hAnsi="Arial" w:cs="Arial"/>
        </w:rPr>
      </w:pPr>
    </w:p>
    <w:p w14:paraId="04CCCEBF" w14:textId="77777777" w:rsidR="0030059E" w:rsidRPr="008619FB" w:rsidRDefault="0030059E" w:rsidP="0030059E">
      <w:pPr>
        <w:jc w:val="both"/>
        <w:rPr>
          <w:rFonts w:ascii="Arial" w:hAnsi="Arial" w:cs="Arial"/>
          <w:sz w:val="20"/>
          <w:szCs w:val="20"/>
        </w:rPr>
      </w:pPr>
      <w:r w:rsidRPr="008619FB">
        <w:rPr>
          <w:rFonts w:ascii="Arial" w:hAnsi="Arial" w:cs="Arial"/>
          <w:sz w:val="20"/>
          <w:szCs w:val="20"/>
        </w:rPr>
        <w:t xml:space="preserve">Über </w:t>
      </w:r>
      <w:proofErr w:type="spellStart"/>
      <w:r w:rsidRPr="008619FB">
        <w:rPr>
          <w:rFonts w:ascii="Arial" w:hAnsi="Arial" w:cs="Arial"/>
          <w:sz w:val="20"/>
          <w:szCs w:val="20"/>
        </w:rPr>
        <w:t>ViveLaCar</w:t>
      </w:r>
      <w:proofErr w:type="spellEnd"/>
      <w:r w:rsidRPr="008619FB">
        <w:rPr>
          <w:rFonts w:ascii="Arial" w:hAnsi="Arial" w:cs="Arial"/>
          <w:sz w:val="20"/>
          <w:szCs w:val="20"/>
        </w:rPr>
        <w:t>:</w:t>
      </w:r>
    </w:p>
    <w:p w14:paraId="40241F0C" w14:textId="77777777" w:rsidR="0030059E" w:rsidRPr="008619FB" w:rsidRDefault="0030059E" w:rsidP="0030059E">
      <w:pPr>
        <w:jc w:val="both"/>
        <w:rPr>
          <w:rFonts w:ascii="Arial" w:hAnsi="Arial" w:cs="Arial"/>
          <w:sz w:val="20"/>
          <w:szCs w:val="20"/>
        </w:rPr>
      </w:pPr>
    </w:p>
    <w:p w14:paraId="44C7E8E6" w14:textId="77777777" w:rsidR="0030059E" w:rsidRPr="008619FB" w:rsidRDefault="0030059E" w:rsidP="0030059E">
      <w:pPr>
        <w:jc w:val="both"/>
        <w:rPr>
          <w:rFonts w:ascii="Arial" w:hAnsi="Arial" w:cs="Arial"/>
          <w:sz w:val="20"/>
          <w:szCs w:val="20"/>
        </w:rPr>
      </w:pPr>
      <w:r w:rsidRPr="008619FB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8619FB">
        <w:rPr>
          <w:rFonts w:ascii="Arial" w:hAnsi="Arial" w:cs="Arial"/>
          <w:sz w:val="20"/>
          <w:szCs w:val="20"/>
        </w:rPr>
        <w:t>ViveLaCar</w:t>
      </w:r>
      <w:proofErr w:type="spellEnd"/>
      <w:r w:rsidRPr="008619FB">
        <w:rPr>
          <w:rFonts w:ascii="Arial" w:hAnsi="Arial" w:cs="Arial"/>
          <w:sz w:val="20"/>
          <w:szCs w:val="20"/>
        </w:rPr>
        <w:t xml:space="preserve"> GmbH ist ein Mobility Fintech Start-up aus Stuttgart ohne eigene Fahrzeugflotte. Genutzt werden junge Gebrauchtwagen und Neuwagen von angeschlossenen </w:t>
      </w:r>
      <w:proofErr w:type="spellStart"/>
      <w:r w:rsidRPr="008619FB">
        <w:rPr>
          <w:rFonts w:ascii="Arial" w:hAnsi="Arial" w:cs="Arial"/>
          <w:sz w:val="20"/>
          <w:szCs w:val="20"/>
        </w:rPr>
        <w:t>Marken-Vertragshändlern</w:t>
      </w:r>
      <w:proofErr w:type="spellEnd"/>
      <w:r w:rsidRPr="008619FB">
        <w:rPr>
          <w:rFonts w:ascii="Arial" w:hAnsi="Arial" w:cs="Arial"/>
          <w:sz w:val="20"/>
          <w:szCs w:val="20"/>
        </w:rPr>
        <w:t xml:space="preserve">, welche über </w:t>
      </w:r>
      <w:proofErr w:type="spellStart"/>
      <w:r w:rsidRPr="008619FB">
        <w:rPr>
          <w:rFonts w:ascii="Arial" w:hAnsi="Arial" w:cs="Arial"/>
          <w:sz w:val="20"/>
          <w:szCs w:val="20"/>
        </w:rPr>
        <w:t>ViveLaCar</w:t>
      </w:r>
      <w:proofErr w:type="spellEnd"/>
      <w:r w:rsidRPr="008619FB">
        <w:rPr>
          <w:rFonts w:ascii="Arial" w:hAnsi="Arial" w:cs="Arial"/>
          <w:sz w:val="20"/>
          <w:szCs w:val="20"/>
        </w:rPr>
        <w:t xml:space="preserve"> zur Nutzung im Auto Abo angeboten werden. Vertragspartner und somit auch Garant für eine digitale Abwicklung und höchsten Kundenservice ist dabei immer </w:t>
      </w:r>
      <w:proofErr w:type="spellStart"/>
      <w:r w:rsidRPr="008619FB">
        <w:rPr>
          <w:rFonts w:ascii="Arial" w:hAnsi="Arial" w:cs="Arial"/>
          <w:sz w:val="20"/>
          <w:szCs w:val="20"/>
        </w:rPr>
        <w:t>ViveLaCar</w:t>
      </w:r>
      <w:proofErr w:type="spellEnd"/>
      <w:r w:rsidRPr="008619FB">
        <w:rPr>
          <w:rFonts w:ascii="Arial" w:hAnsi="Arial" w:cs="Arial"/>
          <w:sz w:val="20"/>
          <w:szCs w:val="20"/>
        </w:rPr>
        <w:t xml:space="preserve"> Wenige Klicks reichen, um auf der Plattform www.ViveLaCar.com auf ein breites Angebot an aktuellen Fahrzeugen vieler Marken und Modelle, welche im Abo angeboten werden, </w:t>
      </w:r>
      <w:proofErr w:type="spellStart"/>
      <w:r w:rsidRPr="008619FB">
        <w:rPr>
          <w:rFonts w:ascii="Arial" w:hAnsi="Arial" w:cs="Arial"/>
          <w:sz w:val="20"/>
          <w:szCs w:val="20"/>
        </w:rPr>
        <w:t>zurückzugreifen</w:t>
      </w:r>
      <w:proofErr w:type="spellEnd"/>
      <w:r w:rsidRPr="008619FB">
        <w:rPr>
          <w:rFonts w:ascii="Arial" w:hAnsi="Arial" w:cs="Arial"/>
          <w:sz w:val="20"/>
          <w:szCs w:val="20"/>
        </w:rPr>
        <w:t xml:space="preserve"> und diese voll digital zu buchen. Mit einer sofortigen </w:t>
      </w:r>
      <w:proofErr w:type="spellStart"/>
      <w:r w:rsidRPr="008619FB">
        <w:rPr>
          <w:rFonts w:ascii="Arial" w:hAnsi="Arial" w:cs="Arial"/>
          <w:sz w:val="20"/>
          <w:szCs w:val="20"/>
        </w:rPr>
        <w:t>Verfügbarkeit</w:t>
      </w:r>
      <w:proofErr w:type="spellEnd"/>
      <w:r w:rsidRPr="008619FB">
        <w:rPr>
          <w:rFonts w:ascii="Arial" w:hAnsi="Arial" w:cs="Arial"/>
          <w:sz w:val="20"/>
          <w:szCs w:val="20"/>
        </w:rPr>
        <w:t xml:space="preserve"> und nur drei Monaten </w:t>
      </w:r>
      <w:proofErr w:type="spellStart"/>
      <w:r w:rsidRPr="008619FB">
        <w:rPr>
          <w:rFonts w:ascii="Arial" w:hAnsi="Arial" w:cs="Arial"/>
          <w:sz w:val="20"/>
          <w:szCs w:val="20"/>
        </w:rPr>
        <w:t>Kündigungsfrist</w:t>
      </w:r>
      <w:proofErr w:type="spellEnd"/>
      <w:r w:rsidRPr="008619FB">
        <w:rPr>
          <w:rFonts w:ascii="Arial" w:hAnsi="Arial" w:cs="Arial"/>
          <w:sz w:val="20"/>
          <w:szCs w:val="20"/>
        </w:rPr>
        <w:t xml:space="preserve"> bietet ViveLaCar.com den Kunden eine einzigartige </w:t>
      </w:r>
      <w:proofErr w:type="spellStart"/>
      <w:r w:rsidRPr="008619FB">
        <w:rPr>
          <w:rFonts w:ascii="Arial" w:hAnsi="Arial" w:cs="Arial"/>
          <w:sz w:val="20"/>
          <w:szCs w:val="20"/>
        </w:rPr>
        <w:t>Flexibilität</w:t>
      </w:r>
      <w:proofErr w:type="spellEnd"/>
      <w:r w:rsidRPr="008619F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619FB">
        <w:rPr>
          <w:rFonts w:ascii="Arial" w:hAnsi="Arial" w:cs="Arial"/>
          <w:sz w:val="20"/>
          <w:szCs w:val="20"/>
        </w:rPr>
        <w:t>ViveLaCar</w:t>
      </w:r>
      <w:proofErr w:type="spellEnd"/>
      <w:r w:rsidRPr="008619FB">
        <w:rPr>
          <w:rFonts w:ascii="Arial" w:hAnsi="Arial" w:cs="Arial"/>
          <w:sz w:val="20"/>
          <w:szCs w:val="20"/>
        </w:rPr>
        <w:t xml:space="preserve"> schließt damit die </w:t>
      </w:r>
      <w:proofErr w:type="spellStart"/>
      <w:r w:rsidRPr="008619FB">
        <w:rPr>
          <w:rFonts w:ascii="Arial" w:hAnsi="Arial" w:cs="Arial"/>
          <w:sz w:val="20"/>
          <w:szCs w:val="20"/>
        </w:rPr>
        <w:t>Lücke</w:t>
      </w:r>
      <w:proofErr w:type="spellEnd"/>
      <w:r w:rsidRPr="008619FB">
        <w:rPr>
          <w:rFonts w:ascii="Arial" w:hAnsi="Arial" w:cs="Arial"/>
          <w:sz w:val="20"/>
          <w:szCs w:val="20"/>
        </w:rPr>
        <w:t xml:space="preserve"> zwischen der Kurzzeitmiete, Kauf und Leasing und übernimmt alle notwendigen </w:t>
      </w:r>
      <w:proofErr w:type="spellStart"/>
      <w:r w:rsidRPr="008619FB">
        <w:rPr>
          <w:rFonts w:ascii="Arial" w:hAnsi="Arial" w:cs="Arial"/>
          <w:sz w:val="20"/>
          <w:szCs w:val="20"/>
        </w:rPr>
        <w:t>Operations</w:t>
      </w:r>
      <w:proofErr w:type="spellEnd"/>
      <w:r w:rsidRPr="008619FB">
        <w:rPr>
          <w:rFonts w:ascii="Arial" w:hAnsi="Arial" w:cs="Arial"/>
          <w:sz w:val="20"/>
          <w:szCs w:val="20"/>
        </w:rPr>
        <w:t xml:space="preserve">. </w:t>
      </w:r>
    </w:p>
    <w:p w14:paraId="443E9BB7" w14:textId="77777777" w:rsidR="0030059E" w:rsidRPr="0030059E" w:rsidRDefault="0030059E" w:rsidP="0030059E">
      <w:pPr>
        <w:jc w:val="both"/>
        <w:rPr>
          <w:rFonts w:ascii="Arial" w:hAnsi="Arial" w:cs="Arial"/>
          <w:sz w:val="16"/>
          <w:szCs w:val="16"/>
        </w:rPr>
      </w:pPr>
    </w:p>
    <w:p w14:paraId="681C60C8" w14:textId="77777777" w:rsidR="0030059E" w:rsidRPr="0030059E" w:rsidRDefault="0030059E" w:rsidP="0030059E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30059E">
        <w:rPr>
          <w:rFonts w:ascii="Arial" w:hAnsi="Arial" w:cs="Arial"/>
          <w:b/>
          <w:bCs/>
          <w:sz w:val="16"/>
          <w:szCs w:val="16"/>
        </w:rPr>
        <w:t>Abdruck honorarfrei * Beleg erbeten</w:t>
      </w:r>
    </w:p>
    <w:p w14:paraId="23B9D8DC" w14:textId="77777777" w:rsidR="0030059E" w:rsidRPr="0030059E" w:rsidRDefault="0030059E" w:rsidP="0030059E">
      <w:pPr>
        <w:jc w:val="both"/>
        <w:rPr>
          <w:rFonts w:ascii="Arial" w:hAnsi="Arial" w:cs="Arial"/>
          <w:sz w:val="16"/>
          <w:szCs w:val="16"/>
        </w:rPr>
      </w:pPr>
    </w:p>
    <w:p w14:paraId="2BC14198" w14:textId="77777777" w:rsidR="0030059E" w:rsidRPr="0030059E" w:rsidRDefault="0030059E" w:rsidP="0030059E">
      <w:pPr>
        <w:jc w:val="both"/>
        <w:rPr>
          <w:rFonts w:ascii="Arial" w:hAnsi="Arial" w:cs="Arial"/>
        </w:rPr>
      </w:pPr>
      <w:r w:rsidRPr="0030059E">
        <w:rPr>
          <w:rFonts w:ascii="Arial" w:hAnsi="Arial" w:cs="Arial"/>
        </w:rPr>
        <w:t>Hinweis an die Redaktionen:</w:t>
      </w:r>
    </w:p>
    <w:p w14:paraId="2FFE3D9C" w14:textId="77777777" w:rsidR="0030059E" w:rsidRPr="0030059E" w:rsidRDefault="0030059E" w:rsidP="0030059E">
      <w:pPr>
        <w:jc w:val="both"/>
        <w:rPr>
          <w:rFonts w:ascii="Arial" w:hAnsi="Arial" w:cs="Arial"/>
        </w:rPr>
      </w:pPr>
    </w:p>
    <w:p w14:paraId="478E57E6" w14:textId="77777777" w:rsidR="0030059E" w:rsidRPr="0030059E" w:rsidRDefault="0030059E" w:rsidP="0030059E">
      <w:pPr>
        <w:jc w:val="both"/>
        <w:rPr>
          <w:rFonts w:ascii="Arial" w:hAnsi="Arial" w:cs="Arial"/>
        </w:rPr>
      </w:pPr>
      <w:r w:rsidRPr="0030059E">
        <w:rPr>
          <w:rFonts w:ascii="Arial" w:hAnsi="Arial" w:cs="Arial"/>
        </w:rPr>
        <w:t xml:space="preserve">Weiteres Material sowie </w:t>
      </w:r>
      <w:proofErr w:type="spellStart"/>
      <w:r w:rsidRPr="0030059E">
        <w:rPr>
          <w:rFonts w:ascii="Arial" w:hAnsi="Arial" w:cs="Arial"/>
        </w:rPr>
        <w:t>Footage</w:t>
      </w:r>
      <w:proofErr w:type="spellEnd"/>
      <w:r w:rsidRPr="0030059E">
        <w:rPr>
          <w:rFonts w:ascii="Arial" w:hAnsi="Arial" w:cs="Arial"/>
        </w:rPr>
        <w:t xml:space="preserve"> steht Ihnen unter: www.vivelacar.com/contact/presse#download zum Download zur Verfügung.</w:t>
      </w:r>
    </w:p>
    <w:p w14:paraId="3ACEDE4F" w14:textId="77777777" w:rsidR="0030059E" w:rsidRPr="0030059E" w:rsidRDefault="0030059E" w:rsidP="0030059E">
      <w:pPr>
        <w:jc w:val="both"/>
        <w:rPr>
          <w:rFonts w:ascii="Arial" w:hAnsi="Arial" w:cs="Arial"/>
        </w:rPr>
      </w:pPr>
    </w:p>
    <w:p w14:paraId="2D3348AE" w14:textId="77777777" w:rsidR="0030059E" w:rsidRPr="0030059E" w:rsidRDefault="0030059E" w:rsidP="0030059E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0059E">
        <w:rPr>
          <w:rFonts w:ascii="Arial" w:hAnsi="Arial" w:cs="Arial"/>
          <w:b/>
          <w:bCs/>
          <w:sz w:val="18"/>
          <w:szCs w:val="18"/>
        </w:rPr>
        <w:t>Kontakt Presse und Belegadresse:</w:t>
      </w:r>
    </w:p>
    <w:p w14:paraId="2377F5BB" w14:textId="77777777" w:rsidR="0030059E" w:rsidRPr="0030059E" w:rsidRDefault="0030059E" w:rsidP="0030059E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30059E">
        <w:rPr>
          <w:rFonts w:ascii="Arial" w:hAnsi="Arial" w:cs="Arial"/>
          <w:sz w:val="18"/>
          <w:szCs w:val="18"/>
        </w:rPr>
        <w:t>ViveLaCar</w:t>
      </w:r>
      <w:proofErr w:type="spellEnd"/>
      <w:r w:rsidRPr="0030059E">
        <w:rPr>
          <w:rFonts w:ascii="Arial" w:hAnsi="Arial" w:cs="Arial"/>
          <w:sz w:val="18"/>
          <w:szCs w:val="18"/>
        </w:rPr>
        <w:t xml:space="preserve"> GmbH, </w:t>
      </w:r>
      <w:proofErr w:type="spellStart"/>
      <w:r w:rsidRPr="0030059E">
        <w:rPr>
          <w:rFonts w:ascii="Arial" w:hAnsi="Arial" w:cs="Arial"/>
          <w:sz w:val="18"/>
          <w:szCs w:val="18"/>
        </w:rPr>
        <w:t>Zettachring</w:t>
      </w:r>
      <w:proofErr w:type="spellEnd"/>
      <w:r w:rsidRPr="0030059E">
        <w:rPr>
          <w:rFonts w:ascii="Arial" w:hAnsi="Arial" w:cs="Arial"/>
          <w:sz w:val="18"/>
          <w:szCs w:val="18"/>
        </w:rPr>
        <w:t xml:space="preserve"> 2, D-70567 Stuttgart</w:t>
      </w:r>
    </w:p>
    <w:p w14:paraId="4C1ADB74" w14:textId="77777777" w:rsidR="0030059E" w:rsidRPr="0030059E" w:rsidRDefault="0030059E" w:rsidP="0030059E">
      <w:pPr>
        <w:jc w:val="both"/>
        <w:rPr>
          <w:rFonts w:ascii="Arial" w:hAnsi="Arial" w:cs="Arial"/>
          <w:sz w:val="18"/>
          <w:szCs w:val="18"/>
        </w:rPr>
      </w:pPr>
      <w:r w:rsidRPr="0030059E">
        <w:rPr>
          <w:rFonts w:ascii="Arial" w:hAnsi="Arial" w:cs="Arial"/>
          <w:sz w:val="18"/>
          <w:szCs w:val="18"/>
        </w:rPr>
        <w:t>Ansprechpartner: Stephan Lützenkirchen, Tel: +49/711/25273012, E-Mail: stephan.luetzenkirchen@vivelacar.com</w:t>
      </w:r>
    </w:p>
    <w:p w14:paraId="3D61C6C9" w14:textId="77777777" w:rsidR="0030059E" w:rsidRPr="0030059E" w:rsidRDefault="0030059E" w:rsidP="0030059E">
      <w:pPr>
        <w:jc w:val="both"/>
        <w:rPr>
          <w:rFonts w:ascii="Arial" w:hAnsi="Arial" w:cs="Arial"/>
          <w:sz w:val="18"/>
          <w:szCs w:val="18"/>
        </w:rPr>
      </w:pPr>
    </w:p>
    <w:p w14:paraId="6B13D818" w14:textId="77777777" w:rsidR="0030059E" w:rsidRPr="0030059E" w:rsidRDefault="0030059E" w:rsidP="0030059E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30059E">
        <w:rPr>
          <w:rFonts w:ascii="Arial" w:hAnsi="Arial" w:cs="Arial"/>
          <w:sz w:val="18"/>
          <w:szCs w:val="18"/>
        </w:rPr>
        <w:t>MediaTel</w:t>
      </w:r>
      <w:proofErr w:type="spellEnd"/>
      <w:r w:rsidRPr="0030059E">
        <w:rPr>
          <w:rFonts w:ascii="Arial" w:hAnsi="Arial" w:cs="Arial"/>
          <w:sz w:val="18"/>
          <w:szCs w:val="18"/>
        </w:rPr>
        <w:t xml:space="preserve"> Kommunikation &amp; PR, Haldenweg 2, D-72505 Krauchenwies</w:t>
      </w:r>
    </w:p>
    <w:p w14:paraId="39DC43CD" w14:textId="73561111" w:rsidR="0030059E" w:rsidRPr="0030059E" w:rsidRDefault="0030059E" w:rsidP="0030059E">
      <w:pPr>
        <w:jc w:val="both"/>
        <w:rPr>
          <w:rFonts w:ascii="Arial" w:hAnsi="Arial" w:cs="Arial"/>
          <w:sz w:val="18"/>
          <w:szCs w:val="18"/>
        </w:rPr>
      </w:pPr>
      <w:r w:rsidRPr="0030059E">
        <w:rPr>
          <w:rFonts w:ascii="Arial" w:hAnsi="Arial" w:cs="Arial"/>
          <w:sz w:val="18"/>
          <w:szCs w:val="18"/>
        </w:rPr>
        <w:t>Ansprechpartner: Peter Hintze, Tel. +49/7576/9616-12, E-Mail: hintze@mediatel.biz</w:t>
      </w:r>
    </w:p>
    <w:p w14:paraId="7B73430C" w14:textId="77777777" w:rsidR="0030059E" w:rsidRPr="0030059E" w:rsidRDefault="0030059E" w:rsidP="0030059E">
      <w:pPr>
        <w:jc w:val="both"/>
        <w:rPr>
          <w:rFonts w:ascii="Arial" w:hAnsi="Arial" w:cs="Arial"/>
        </w:rPr>
      </w:pPr>
    </w:p>
    <w:sectPr w:rsidR="0030059E" w:rsidRPr="0030059E" w:rsidSect="007D3683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8E62D" w14:textId="77777777" w:rsidR="00B21B28" w:rsidRDefault="00B21B28" w:rsidP="003E4F47">
      <w:r>
        <w:separator/>
      </w:r>
    </w:p>
  </w:endnote>
  <w:endnote w:type="continuationSeparator" w:id="0">
    <w:p w14:paraId="2369435A" w14:textId="77777777" w:rsidR="00B21B28" w:rsidRDefault="00B21B28" w:rsidP="003E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7E547" w14:textId="77777777" w:rsidR="00B21B28" w:rsidRDefault="00B21B28" w:rsidP="003E4F47">
      <w:r>
        <w:separator/>
      </w:r>
    </w:p>
  </w:footnote>
  <w:footnote w:type="continuationSeparator" w:id="0">
    <w:p w14:paraId="6EC32113" w14:textId="77777777" w:rsidR="00B21B28" w:rsidRDefault="00B21B28" w:rsidP="003E4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1988B" w14:textId="08D2FC0A" w:rsidR="003E4F47" w:rsidRDefault="003E4F47">
    <w:pPr>
      <w:pStyle w:val="Kopfzeile"/>
    </w:pPr>
    <w:r w:rsidRPr="00552B9C">
      <w:rPr>
        <w:noProof/>
      </w:rPr>
      <w:drawing>
        <wp:anchor distT="0" distB="0" distL="114300" distR="114300" simplePos="0" relativeHeight="251659264" behindDoc="1" locked="1" layoutInCell="1" allowOverlap="1" wp14:anchorId="211BC554" wp14:editId="027E6A19">
          <wp:simplePos x="0" y="0"/>
          <wp:positionH relativeFrom="column">
            <wp:posOffset>-910590</wp:posOffset>
          </wp:positionH>
          <wp:positionV relativeFrom="page">
            <wp:posOffset>1270</wp:posOffset>
          </wp:positionV>
          <wp:extent cx="7559675" cy="1068451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935B7"/>
    <w:multiLevelType w:val="hybridMultilevel"/>
    <w:tmpl w:val="F7785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B7"/>
    <w:rsid w:val="00006B66"/>
    <w:rsid w:val="001B585E"/>
    <w:rsid w:val="0030059E"/>
    <w:rsid w:val="00365DB7"/>
    <w:rsid w:val="003E4F47"/>
    <w:rsid w:val="0040428B"/>
    <w:rsid w:val="00457470"/>
    <w:rsid w:val="004611DD"/>
    <w:rsid w:val="004F405A"/>
    <w:rsid w:val="00613B7A"/>
    <w:rsid w:val="007D3683"/>
    <w:rsid w:val="008619FB"/>
    <w:rsid w:val="008967E8"/>
    <w:rsid w:val="0095155D"/>
    <w:rsid w:val="00971BE9"/>
    <w:rsid w:val="009755ED"/>
    <w:rsid w:val="00A14C9A"/>
    <w:rsid w:val="00A81C61"/>
    <w:rsid w:val="00A97D1C"/>
    <w:rsid w:val="00B21B28"/>
    <w:rsid w:val="00B221E8"/>
    <w:rsid w:val="00BD3383"/>
    <w:rsid w:val="00BE2B82"/>
    <w:rsid w:val="00C81F5A"/>
    <w:rsid w:val="00C95C25"/>
    <w:rsid w:val="00CF286B"/>
    <w:rsid w:val="00DF3A53"/>
    <w:rsid w:val="00E5515D"/>
    <w:rsid w:val="00EC6DA3"/>
    <w:rsid w:val="00F507A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0677"/>
  <w15:chartTrackingRefBased/>
  <w15:docId w15:val="{63A8129B-33CF-8B42-90DD-1B0B2885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059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5747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747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07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07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07A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07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07A4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E4F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4F47"/>
  </w:style>
  <w:style w:type="paragraph" w:styleId="Fuzeile">
    <w:name w:val="footer"/>
    <w:basedOn w:val="Standard"/>
    <w:link w:val="FuzeileZchn"/>
    <w:uiPriority w:val="99"/>
    <w:unhideWhenUsed/>
    <w:rsid w:val="003E4F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vivelac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presse@vivelacar.com</dc:creator>
  <cp:keywords/>
  <dc:description/>
  <cp:lastModifiedBy>presse@vivelacar.com</cp:lastModifiedBy>
  <cp:revision>9</cp:revision>
  <cp:lastPrinted>2021-07-09T11:52:00Z</cp:lastPrinted>
  <dcterms:created xsi:type="dcterms:W3CDTF">2021-06-28T11:24:00Z</dcterms:created>
  <dcterms:modified xsi:type="dcterms:W3CDTF">2021-07-09T11:53:00Z</dcterms:modified>
</cp:coreProperties>
</file>