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DE0A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FF6E602" wp14:editId="0DE281FE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2191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70F97BEF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E146BDF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07B212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EB3B885" w14:textId="77777777" w:rsidR="000E2F6E" w:rsidRPr="008B2A7D" w:rsidRDefault="00EC4940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Für gängige Anwendungsbereiche und Branchen</w:t>
      </w:r>
    </w:p>
    <w:p w14:paraId="7FBAC0F8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3A89F7A2" w14:textId="6E3AEE4A" w:rsidR="00014CDC" w:rsidRDefault="00EC494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Neue 3M </w:t>
      </w:r>
      <w:r w:rsidR="00EB41CB">
        <w:rPr>
          <w:rFonts w:ascii="Arial Narrow" w:hAnsi="Arial Narrow"/>
          <w:b/>
          <w:sz w:val="28"/>
          <w:szCs w:val="28"/>
          <w:lang w:val="de-DE"/>
        </w:rPr>
        <w:t xml:space="preserve">PROTECTA </w:t>
      </w:r>
      <w:r w:rsidRPr="00EC4940">
        <w:rPr>
          <w:rFonts w:ascii="Arial Narrow" w:hAnsi="Arial Narrow"/>
          <w:b/>
          <w:sz w:val="28"/>
          <w:szCs w:val="28"/>
          <w:lang w:val="de-DE"/>
        </w:rPr>
        <w:t xml:space="preserve">Sets </w:t>
      </w:r>
      <w:r>
        <w:rPr>
          <w:rFonts w:ascii="Arial Narrow" w:hAnsi="Arial Narrow"/>
          <w:b/>
          <w:sz w:val="28"/>
          <w:szCs w:val="28"/>
          <w:lang w:val="de-DE"/>
        </w:rPr>
        <w:t>zur Absturzsicherung</w:t>
      </w:r>
    </w:p>
    <w:p w14:paraId="59EDE056" w14:textId="77777777" w:rsidR="00EC4940" w:rsidRPr="00A51545" w:rsidRDefault="00EC494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15C41EF5" w14:textId="1754EA8C" w:rsidR="00781152" w:rsidRPr="00ED3CA4" w:rsidRDefault="00EC4940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Zuverlässiger Schutz aus einer Hand: Sechs neue Absturzsicherungssets von 3M enthalten alles, was für gängige Anwendungsbereiche an Persönlicher Schutzausrüstung gegen Absturz notwendig ist – vom Auffanggurt </w:t>
      </w:r>
      <w:r w:rsidR="00967DE7">
        <w:rPr>
          <w:rStyle w:val="pagetitle"/>
          <w:b/>
          <w:lang w:val="de-DE"/>
        </w:rPr>
        <w:t>über Verbindungsmittel bis zum Anschlaghilfsmittel</w:t>
      </w:r>
      <w:r>
        <w:rPr>
          <w:rStyle w:val="pagetitle"/>
          <w:b/>
          <w:lang w:val="de-DE"/>
        </w:rPr>
        <w:t>. Die Sets verbinden hochwertige Qualität mit einem attraktiven Preis-Leistungs-Verhältnis.</w:t>
      </w:r>
    </w:p>
    <w:p w14:paraId="1FE45D12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16D33AA2" w14:textId="6645B5D4" w:rsidR="002053AD" w:rsidRDefault="00EB41CB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Die erstmals angebotenen 3M</w:t>
      </w:r>
      <w:r w:rsidR="0096594E">
        <w:rPr>
          <w:rStyle w:val="pagetitle"/>
          <w:lang w:val="de-DE"/>
        </w:rPr>
        <w:t xml:space="preserve"> PROTECTA</w:t>
      </w:r>
      <w:r>
        <w:rPr>
          <w:rStyle w:val="pagetitle"/>
          <w:lang w:val="de-DE"/>
        </w:rPr>
        <w:t xml:space="preserve"> Absturzsicherungs-Sets sind auf typische Anwendungen und Branchen zugeschnitten. </w:t>
      </w:r>
      <w:r w:rsidR="002053AD">
        <w:rPr>
          <w:rStyle w:val="pagetitle"/>
          <w:lang w:val="de-DE"/>
        </w:rPr>
        <w:t xml:space="preserve">Erhältlich sind ein Vertikal-Set für Tätigkeiten in Industrie, Bau, Montage und Aufstieg, ein Profi-Dachdecker-Set, ein Universal-Set, und ein Premium-Set, das insbesondere für niedrige Arbeitshöhen geeignet ist. </w:t>
      </w:r>
      <w:r w:rsidR="0076741D">
        <w:rPr>
          <w:rStyle w:val="pagetitle"/>
          <w:lang w:val="de-DE"/>
        </w:rPr>
        <w:t>Für</w:t>
      </w:r>
      <w:r w:rsidR="002053AD">
        <w:rPr>
          <w:rStyle w:val="pagetitle"/>
          <w:lang w:val="de-DE"/>
        </w:rPr>
        <w:t xml:space="preserve"> spezielle Anforderungen </w:t>
      </w:r>
      <w:r w:rsidR="0076741D">
        <w:rPr>
          <w:rStyle w:val="pagetitle"/>
          <w:lang w:val="de-DE"/>
        </w:rPr>
        <w:t>konzipiert</w:t>
      </w:r>
      <w:r w:rsidR="002053AD">
        <w:rPr>
          <w:rStyle w:val="pagetitle"/>
          <w:lang w:val="de-DE"/>
        </w:rPr>
        <w:t xml:space="preserve"> sind das Hubsteiger-Set, zugelassen für fahrbare Hubarbeitsbühnen, sowie ein </w:t>
      </w:r>
      <w:proofErr w:type="spellStart"/>
      <w:r w:rsidR="002053AD">
        <w:rPr>
          <w:rStyle w:val="pagetitle"/>
          <w:lang w:val="de-DE"/>
        </w:rPr>
        <w:t>Maststeiger</w:t>
      </w:r>
      <w:proofErr w:type="spellEnd"/>
      <w:r w:rsidR="002053AD">
        <w:rPr>
          <w:rStyle w:val="pagetitle"/>
          <w:lang w:val="de-DE"/>
        </w:rPr>
        <w:t>-Set, das sicheres Arbeiten in der Höhe in der Industrie, bei Tätigkeiten an Telekommunikations- und Energieleitungen sowie bei der Arbeitspositionierung ermöglicht.</w:t>
      </w:r>
    </w:p>
    <w:p w14:paraId="407D0A14" w14:textId="77777777" w:rsidR="00EB41CB" w:rsidRDefault="00EB41CB" w:rsidP="006B601F">
      <w:pPr>
        <w:spacing w:line="360" w:lineRule="auto"/>
        <w:rPr>
          <w:rStyle w:val="pagetitle"/>
          <w:lang w:val="de-DE"/>
        </w:rPr>
      </w:pPr>
    </w:p>
    <w:p w14:paraId="17F88812" w14:textId="03250CFC" w:rsidR="00EB41CB" w:rsidRPr="002053AD" w:rsidRDefault="002053AD" w:rsidP="006B601F">
      <w:pPr>
        <w:spacing w:line="360" w:lineRule="auto"/>
        <w:rPr>
          <w:rStyle w:val="pagetitle"/>
          <w:b/>
          <w:bCs/>
          <w:lang w:val="de-DE"/>
        </w:rPr>
      </w:pPr>
      <w:r w:rsidRPr="002053AD">
        <w:rPr>
          <w:rStyle w:val="pagetitle"/>
          <w:b/>
          <w:bCs/>
          <w:lang w:val="de-DE"/>
        </w:rPr>
        <w:t>Neue PROTECT</w:t>
      </w:r>
      <w:r w:rsidR="00F72597">
        <w:rPr>
          <w:rStyle w:val="pagetitle"/>
          <w:b/>
          <w:bCs/>
          <w:lang w:val="de-DE"/>
        </w:rPr>
        <w:t>A</w:t>
      </w:r>
      <w:r w:rsidRPr="002053AD">
        <w:rPr>
          <w:rStyle w:val="pagetitle"/>
          <w:b/>
          <w:bCs/>
          <w:lang w:val="de-DE"/>
        </w:rPr>
        <w:t xml:space="preserve"> Auffanggurte</w:t>
      </w:r>
    </w:p>
    <w:p w14:paraId="3488D61C" w14:textId="3F6FD951" w:rsidR="002053AD" w:rsidRPr="002053AD" w:rsidRDefault="00EB41CB" w:rsidP="002053AD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verlässliche Qualität der Absturzsicherungs-Sets spiegelt sich in der einheitlichen Produktlebensdauer von zehn Jahren wider. Die neuen PROTECTA Auffanggurte zeichnen sich durch eine schmutz- und wasserabweisende Beschichtung aus. Sie sind </w:t>
      </w:r>
      <w:r w:rsidR="002053AD">
        <w:rPr>
          <w:rStyle w:val="pagetitle"/>
          <w:lang w:val="de-DE"/>
        </w:rPr>
        <w:t>geeignet</w:t>
      </w:r>
      <w:r>
        <w:rPr>
          <w:rStyle w:val="pagetitle"/>
          <w:lang w:val="de-DE"/>
        </w:rPr>
        <w:t xml:space="preserve"> für ein Nutzergewicht bis zu 140 kg, sind </w:t>
      </w:r>
      <w:r w:rsidR="0076741D">
        <w:rPr>
          <w:rStyle w:val="pagetitle"/>
          <w:lang w:val="de-DE"/>
        </w:rPr>
        <w:t>mühelos</w:t>
      </w:r>
      <w:r>
        <w:rPr>
          <w:rStyle w:val="pagetitle"/>
          <w:lang w:val="de-DE"/>
        </w:rPr>
        <w:t xml:space="preserve"> größenverstellbar und </w:t>
      </w:r>
      <w:r w:rsidR="002053AD">
        <w:rPr>
          <w:rStyle w:val="pagetitle"/>
          <w:lang w:val="de-DE"/>
        </w:rPr>
        <w:lastRenderedPageBreak/>
        <w:t>verfügen über</w:t>
      </w:r>
      <w:r>
        <w:rPr>
          <w:rStyle w:val="pagetitle"/>
          <w:lang w:val="de-DE"/>
        </w:rPr>
        <w:t xml:space="preserve"> Fallindikatoren</w:t>
      </w:r>
      <w:r w:rsidR="002053AD">
        <w:rPr>
          <w:rStyle w:val="pagetitle"/>
          <w:lang w:val="de-DE"/>
        </w:rPr>
        <w:t xml:space="preserve">. Praktischerweise gehört zu jedem Set ein Rucksack, der für den Transport der Ausrüstung dient. </w:t>
      </w:r>
      <w:r w:rsidR="006030F5">
        <w:rPr>
          <w:rStyle w:val="pagetitle"/>
          <w:lang w:val="de-DE"/>
        </w:rPr>
        <w:t xml:space="preserve">Jeder Rucksack ist mit einer Produkt-Übersichtskarte ausgestattet. Diese ist </w:t>
      </w:r>
      <w:r w:rsidR="006030F5" w:rsidRPr="002053AD">
        <w:rPr>
          <w:rStyle w:val="pagetitle"/>
          <w:lang w:val="de-DE"/>
        </w:rPr>
        <w:t xml:space="preserve">durch eine transparente PVC Folie </w:t>
      </w:r>
      <w:r w:rsidR="006030F5">
        <w:rPr>
          <w:rStyle w:val="pagetitle"/>
          <w:lang w:val="de-DE"/>
        </w:rPr>
        <w:t xml:space="preserve">gut sichtbar </w:t>
      </w:r>
      <w:r w:rsidR="006030F5" w:rsidRPr="002053AD">
        <w:rPr>
          <w:rStyle w:val="pagetitle"/>
          <w:lang w:val="de-DE"/>
        </w:rPr>
        <w:t xml:space="preserve">und geschützt </w:t>
      </w:r>
      <w:proofErr w:type="gramStart"/>
      <w:r w:rsidR="006030F5">
        <w:rPr>
          <w:rStyle w:val="pagetitle"/>
          <w:lang w:val="de-DE"/>
        </w:rPr>
        <w:t>und  zeigt</w:t>
      </w:r>
      <w:proofErr w:type="gramEnd"/>
      <w:r w:rsidR="006030F5">
        <w:rPr>
          <w:rStyle w:val="pagetitle"/>
          <w:lang w:val="de-DE"/>
        </w:rPr>
        <w:t xml:space="preserve"> auf einen Blick den Inhalt und </w:t>
      </w:r>
      <w:r w:rsidR="006030F5" w:rsidRPr="002053AD">
        <w:rPr>
          <w:rStyle w:val="pagetitle"/>
          <w:lang w:val="de-DE"/>
        </w:rPr>
        <w:t>alle relevanten</w:t>
      </w:r>
      <w:r w:rsidR="006030F5">
        <w:rPr>
          <w:rStyle w:val="pagetitle"/>
          <w:lang w:val="de-DE"/>
        </w:rPr>
        <w:t xml:space="preserve"> </w:t>
      </w:r>
      <w:r w:rsidR="006030F5" w:rsidRPr="002053AD">
        <w:rPr>
          <w:rStyle w:val="pagetitle"/>
          <w:lang w:val="de-DE"/>
        </w:rPr>
        <w:t>Produktinformationen</w:t>
      </w:r>
      <w:r w:rsidR="006030F5">
        <w:rPr>
          <w:rStyle w:val="pagetitle"/>
          <w:lang w:val="de-DE"/>
        </w:rPr>
        <w:t>.</w:t>
      </w:r>
    </w:p>
    <w:p w14:paraId="008AB329" w14:textId="77777777" w:rsidR="00740911" w:rsidRDefault="00740911" w:rsidP="006B601F">
      <w:pPr>
        <w:spacing w:line="360" w:lineRule="auto"/>
        <w:rPr>
          <w:rStyle w:val="pagetitle"/>
          <w:lang w:val="de-DE"/>
        </w:rPr>
      </w:pPr>
    </w:p>
    <w:p w14:paraId="6C9CD367" w14:textId="77777777" w:rsidR="006F36F4" w:rsidRPr="007E5FFE" w:rsidRDefault="006F36F4" w:rsidP="006F36F4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7E5FFE">
        <w:rPr>
          <w:rStyle w:val="pagetitle"/>
          <w:rFonts w:ascii="Times New Roman" w:hAnsi="Times New Roman"/>
          <w:color w:val="000000"/>
          <w:szCs w:val="20"/>
          <w:lang w:eastAsia="en-US"/>
        </w:rPr>
        <w:t>Eindrücke zum 3</w:t>
      </w:r>
      <w:r>
        <w:rPr>
          <w:rStyle w:val="pagetitle"/>
          <w:rFonts w:ascii="Times New Roman" w:hAnsi="Times New Roman"/>
          <w:color w:val="000000"/>
          <w:szCs w:val="20"/>
          <w:lang w:eastAsia="en-US"/>
        </w:rPr>
        <w:t>M</w:t>
      </w:r>
      <w:r w:rsidRPr="007E5FFE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 PROTECTA Auffanggurt, der Bestandteil aller Sets ist, vermittelt das Video unter www.go.3M.com/protecta</w:t>
      </w:r>
    </w:p>
    <w:p w14:paraId="6407EE34" w14:textId="57670DDA" w:rsidR="002053AD" w:rsidRDefault="00294EAE" w:rsidP="002053AD">
      <w:pPr>
        <w:pStyle w:val="StandardWeb"/>
        <w:rPr>
          <w:rStyle w:val="pagetitle"/>
          <w:rFonts w:ascii="Times New Roman" w:hAnsi="Times New Roman"/>
          <w:color w:val="000000"/>
          <w:lang w:eastAsia="en-US"/>
        </w:rPr>
      </w:pPr>
      <w:r w:rsidRPr="002053AD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2053AD" w:rsidRPr="002053AD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  <w:r w:rsidR="002053AD" w:rsidRPr="002053AD">
        <w:rPr>
          <w:rStyle w:val="pagetitle"/>
          <w:rFonts w:ascii="Times New Roman" w:hAnsi="Times New Roman"/>
          <w:color w:val="000000"/>
          <w:lang w:eastAsia="en-US"/>
        </w:rPr>
        <w:t xml:space="preserve">www.3M.de/FallProtection </w:t>
      </w:r>
    </w:p>
    <w:p w14:paraId="7D430347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0EE1A4D2" w14:textId="000DF1BE" w:rsidR="00E10163" w:rsidRPr="007301D1" w:rsidRDefault="00E10163" w:rsidP="00E10163">
      <w:pPr>
        <w:rPr>
          <w:lang w:val="de-DE"/>
        </w:rPr>
      </w:pPr>
      <w:r w:rsidRPr="006F36F4">
        <w:rPr>
          <w:lang w:val="de-DE"/>
        </w:rPr>
        <w:t xml:space="preserve">Neuss, den </w:t>
      </w:r>
      <w:r w:rsidR="006F36F4" w:rsidRPr="006F36F4">
        <w:rPr>
          <w:lang w:val="de-DE"/>
        </w:rPr>
        <w:t>10</w:t>
      </w:r>
      <w:r w:rsidRPr="006F36F4">
        <w:rPr>
          <w:lang w:val="de-DE"/>
        </w:rPr>
        <w:t xml:space="preserve">. </w:t>
      </w:r>
      <w:r w:rsidR="007E5FFE" w:rsidRPr="006F36F4">
        <w:rPr>
          <w:lang w:val="de-DE"/>
        </w:rPr>
        <w:t>September</w:t>
      </w:r>
      <w:r w:rsidRPr="006F36F4">
        <w:rPr>
          <w:lang w:val="de-DE"/>
        </w:rPr>
        <w:t xml:space="preserve"> 20</w:t>
      </w:r>
      <w:r w:rsidR="00307751" w:rsidRPr="006F36F4">
        <w:rPr>
          <w:lang w:val="de-DE"/>
        </w:rPr>
        <w:t>20</w:t>
      </w:r>
    </w:p>
    <w:p w14:paraId="017CC0A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29F81253" w14:textId="5D4D6F43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053AD">
        <w:t>1.</w:t>
      </w:r>
      <w:r w:rsidR="006F36F4">
        <w:t>924</w:t>
      </w:r>
    </w:p>
    <w:p w14:paraId="2CE3C874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98DE85D" w14:textId="77777777" w:rsidR="00D203A7" w:rsidRPr="007301D1" w:rsidRDefault="00D203A7" w:rsidP="00E10163">
      <w:pPr>
        <w:rPr>
          <w:rStyle w:val="pagetitle"/>
          <w:lang w:val="de-DE"/>
        </w:rPr>
      </w:pPr>
    </w:p>
    <w:p w14:paraId="14180E4B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79E90E96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CE18B4C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73A9D7B8" w14:textId="77777777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2053AD">
        <w:rPr>
          <w:b w:val="0"/>
          <w:bCs w:val="0"/>
          <w:i/>
          <w:iCs/>
          <w:color w:val="000000"/>
          <w:lang w:val="de-DE"/>
        </w:rPr>
        <w:t>PROTECTA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55C5AA73" w14:textId="77777777" w:rsidR="00E10163" w:rsidRPr="007301D1" w:rsidRDefault="00E10163" w:rsidP="00E10163">
      <w:pPr>
        <w:rPr>
          <w:lang w:val="de-DE"/>
        </w:rPr>
      </w:pPr>
    </w:p>
    <w:p w14:paraId="1B28DA51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D9F9480" w14:textId="5BB78A67" w:rsidR="003D6F22" w:rsidRDefault="003D6F22" w:rsidP="003D6F22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2B45882E" wp14:editId="157B7049">
            <wp:extent cx="750957" cy="563218"/>
            <wp:effectExtent l="0" t="0" r="0" b="0"/>
            <wp:docPr id="2" name="Grafik 2" descr="Ein Bild, das draußen, Straße, Gras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Straße, Gras, grü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25" cy="5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156B" w14:textId="53BA5366" w:rsidR="00E10163" w:rsidRDefault="003D6F22" w:rsidP="003D6F22">
      <w:pPr>
        <w:rPr>
          <w:rStyle w:val="pagetitle"/>
          <w:bCs/>
          <w:lang w:val="de-DE"/>
        </w:rPr>
      </w:pPr>
      <w:proofErr w:type="spellStart"/>
      <w:r w:rsidRPr="003D6F22">
        <w:rPr>
          <w:i/>
          <w:lang w:val="de-DE"/>
        </w:rPr>
        <w:t>Protecta</w:t>
      </w:r>
      <w:proofErr w:type="spellEnd"/>
      <w:r w:rsidRPr="003D6F22">
        <w:rPr>
          <w:i/>
          <w:lang w:val="de-DE"/>
        </w:rPr>
        <w:t>-Set Anwendung.jpg</w:t>
      </w:r>
      <w:r w:rsidR="00E10163" w:rsidRPr="003D6F22">
        <w:rPr>
          <w:i/>
          <w:lang w:val="de-DE"/>
        </w:rPr>
        <w:t>:</w:t>
      </w:r>
      <w:r w:rsidR="00E10163" w:rsidRPr="003D6F22">
        <w:rPr>
          <w:lang w:val="de-DE"/>
        </w:rPr>
        <w:t xml:space="preserve"> </w:t>
      </w:r>
      <w:r w:rsidRPr="003D6F22">
        <w:rPr>
          <w:rStyle w:val="pagetitle"/>
          <w:bCs/>
          <w:lang w:val="de-DE"/>
        </w:rPr>
        <w:t>Die neuen 3M PROTECTA Sets zur Absturzsicherung sind auf typische Anwendungsbereiche zugeschnitten. Foto: 3M</w:t>
      </w:r>
    </w:p>
    <w:p w14:paraId="2E1E482C" w14:textId="3671F10D" w:rsidR="003D6F22" w:rsidRDefault="003D6F22" w:rsidP="003D6F22">
      <w:pPr>
        <w:rPr>
          <w:rStyle w:val="pagetitle"/>
          <w:bCs/>
          <w:lang w:val="de-DE"/>
        </w:rPr>
      </w:pPr>
    </w:p>
    <w:p w14:paraId="4C394DCC" w14:textId="578B4854" w:rsidR="003D6F22" w:rsidRDefault="003D6F22" w:rsidP="003D6F22">
      <w:pPr>
        <w:rPr>
          <w:rStyle w:val="pagetitle"/>
          <w:bCs/>
          <w:lang w:val="de-DE"/>
        </w:rPr>
      </w:pPr>
      <w:r>
        <w:rPr>
          <w:bCs/>
          <w:noProof/>
          <w:lang w:val="de-DE"/>
        </w:rPr>
        <w:drawing>
          <wp:inline distT="0" distB="0" distL="0" distR="0" wp14:anchorId="15629702" wp14:editId="1CAAE94B">
            <wp:extent cx="635000" cy="635000"/>
            <wp:effectExtent l="0" t="0" r="0" b="0"/>
            <wp:docPr id="3" name="Grafik 3" descr="Ein Bild, das T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asche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1F31" w14:textId="4D61A7DF" w:rsidR="003D6F22" w:rsidRPr="003D6F22" w:rsidRDefault="003D6F22" w:rsidP="003D6F22">
      <w:pPr>
        <w:rPr>
          <w:rStyle w:val="pagetitle"/>
          <w:bCs/>
          <w:lang w:val="de-DE"/>
        </w:rPr>
      </w:pPr>
      <w:proofErr w:type="spellStart"/>
      <w:r w:rsidRPr="003D6F22">
        <w:rPr>
          <w:rStyle w:val="pagetitle"/>
          <w:bCs/>
          <w:lang w:val="de-DE"/>
        </w:rPr>
        <w:lastRenderedPageBreak/>
        <w:t>Protecta</w:t>
      </w:r>
      <w:proofErr w:type="spellEnd"/>
      <w:r w:rsidRPr="003D6F22">
        <w:rPr>
          <w:rStyle w:val="pagetitle"/>
          <w:bCs/>
          <w:lang w:val="de-DE"/>
        </w:rPr>
        <w:t>-Set Rucksack.jpg: Zu jedem Se</w:t>
      </w:r>
      <w:r>
        <w:rPr>
          <w:rStyle w:val="pagetitle"/>
          <w:bCs/>
          <w:lang w:val="de-DE"/>
        </w:rPr>
        <w:t xml:space="preserve">t gehört ein Rucksack, </w:t>
      </w:r>
      <w:r>
        <w:rPr>
          <w:rStyle w:val="pagetitle"/>
          <w:lang w:val="de-DE"/>
        </w:rPr>
        <w:t>der mit einer Produkt-Übersichtskarte ausgestattet ist. Foto: 3M</w:t>
      </w:r>
    </w:p>
    <w:p w14:paraId="46DE61FE" w14:textId="77777777" w:rsidR="00E50908" w:rsidRPr="003D6F22" w:rsidRDefault="00E50908" w:rsidP="00E50908">
      <w:pPr>
        <w:rPr>
          <w:lang w:val="de-DE"/>
        </w:rPr>
      </w:pPr>
    </w:p>
    <w:p w14:paraId="5C6228F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CCB31F9" w14:textId="77777777" w:rsidR="007739EC" w:rsidRPr="007301D1" w:rsidRDefault="00E50908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739EC">
        <w:rPr>
          <w:sz w:val="20"/>
          <w:lang w:val="fr-FR"/>
        </w:rPr>
        <w:t>Oliver Schönfeld</w:t>
      </w:r>
      <w:r w:rsidR="007739EC" w:rsidRPr="007301D1">
        <w:rPr>
          <w:sz w:val="20"/>
          <w:lang w:val="fr-FR"/>
        </w:rPr>
        <w:t>, Tel</w:t>
      </w:r>
      <w:proofErr w:type="gramStart"/>
      <w:r w:rsidR="007739EC" w:rsidRPr="007301D1">
        <w:rPr>
          <w:sz w:val="20"/>
          <w:lang w:val="fr-FR"/>
        </w:rPr>
        <w:t>.:</w:t>
      </w:r>
      <w:proofErr w:type="gramEnd"/>
      <w:r w:rsidR="007739EC" w:rsidRPr="007301D1">
        <w:rPr>
          <w:sz w:val="20"/>
          <w:lang w:val="fr-FR"/>
        </w:rPr>
        <w:t xml:space="preserve"> </w:t>
      </w:r>
      <w:r w:rsidR="007739EC">
        <w:rPr>
          <w:sz w:val="20"/>
          <w:lang w:val="fr-FR"/>
        </w:rPr>
        <w:t xml:space="preserve">+49 </w:t>
      </w:r>
      <w:r w:rsidR="007739EC" w:rsidRPr="007301D1">
        <w:rPr>
          <w:sz w:val="20"/>
          <w:lang w:val="fr-FR"/>
        </w:rPr>
        <w:t>2</w:t>
      </w:r>
      <w:r w:rsidR="007739EC">
        <w:rPr>
          <w:sz w:val="20"/>
          <w:lang w:val="fr-FR"/>
        </w:rPr>
        <w:t>534 645-8877</w:t>
      </w:r>
    </w:p>
    <w:p w14:paraId="5A4902E9" w14:textId="77777777" w:rsidR="007739EC" w:rsidRDefault="007739EC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1" w:history="1">
        <w:r w:rsidRPr="003176B1">
          <w:rPr>
            <w:rStyle w:val="Hyperlink"/>
            <w:sz w:val="20"/>
            <w:lang w:val="fr-FR"/>
          </w:rPr>
          <w:t>os@schoenfeld-pr.de</w:t>
        </w:r>
      </w:hyperlink>
    </w:p>
    <w:p w14:paraId="3E017C3C" w14:textId="77777777" w:rsidR="00E50908" w:rsidRDefault="00E50908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5A07F09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7DA5FF8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64482DF0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017390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55F3065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7477180" w14:textId="77777777" w:rsidR="002053AD" w:rsidRPr="00A8165E" w:rsidRDefault="002053AD" w:rsidP="002053A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Tel</w:t>
      </w:r>
      <w:proofErr w:type="gramStart"/>
      <w:r>
        <w:rPr>
          <w:sz w:val="20"/>
          <w:lang w:val="fr-FR"/>
        </w:rPr>
        <w:t>.:</w:t>
      </w:r>
      <w:proofErr w:type="gramEnd"/>
      <w:r>
        <w:rPr>
          <w:sz w:val="20"/>
          <w:lang w:val="fr-FR"/>
        </w:rPr>
        <w:t xml:space="preserve"> +</w:t>
      </w:r>
      <w:r w:rsidR="00A8165E" w:rsidRPr="00A8165E">
        <w:rPr>
          <w:sz w:val="20"/>
          <w:lang w:val="fr-FR"/>
        </w:rPr>
        <w:t>49 2131 8819242</w:t>
      </w:r>
    </w:p>
    <w:p w14:paraId="3ADA2E4A" w14:textId="77777777" w:rsidR="002053AD" w:rsidRDefault="002053AD" w:rsidP="002053A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0" w:hanging="2260"/>
        <w:rPr>
          <w:sz w:val="20"/>
          <w:lang w:val="fr-FR"/>
        </w:rPr>
      </w:pPr>
      <w:r>
        <w:rPr>
          <w:sz w:val="20"/>
          <w:lang w:val="fr-FR"/>
        </w:rPr>
        <w:tab/>
      </w:r>
      <w:proofErr w:type="spellStart"/>
      <w:r>
        <w:rPr>
          <w:sz w:val="20"/>
          <w:lang w:val="fr-FR"/>
        </w:rPr>
        <w:t xml:space="preserve">E </w:t>
      </w:r>
      <w:proofErr w:type="gramStart"/>
      <w:r>
        <w:rPr>
          <w:sz w:val="20"/>
          <w:lang w:val="fr-FR"/>
        </w:rPr>
        <w:t>Mail</w:t>
      </w:r>
      <w:proofErr w:type="spellEnd"/>
      <w:r>
        <w:rPr>
          <w:sz w:val="20"/>
          <w:lang w:val="fr-FR"/>
        </w:rPr>
        <w:t>:</w:t>
      </w:r>
      <w:proofErr w:type="gramEnd"/>
      <w:r>
        <w:rPr>
          <w:sz w:val="20"/>
          <w:lang w:val="fr-FR"/>
        </w:rPr>
        <w:t xml:space="preserve"> </w:t>
      </w:r>
      <w:r>
        <w:rPr>
          <w:rStyle w:val="Hyperlink"/>
          <w:sz w:val="20"/>
          <w:lang w:val="fr-FR"/>
        </w:rPr>
        <w:t>InformationFallProtection@3M.com</w:t>
      </w:r>
    </w:p>
    <w:p w14:paraId="5F2EB13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D5146C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214F1D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88DE19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4614A26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20A6C12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384DB5F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84982D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72C627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5CCA679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5BF3F49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38FA8F8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7F603B7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9D69B9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291B31B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1350099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08D795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9AFEC5" w14:textId="77777777" w:rsidR="009B7EE9" w:rsidRPr="009B7EE9" w:rsidRDefault="009B7EE9" w:rsidP="00E10163">
      <w:pPr>
        <w:rPr>
          <w:rFonts w:ascii="3M Circular TT Book" w:hAnsi="3M Circular TT Book" w:cs="3M Circular TT Book"/>
          <w:color w:val="auto"/>
          <w:sz w:val="28"/>
          <w:szCs w:val="28"/>
          <w:highlight w:val="red"/>
          <w:shd w:val="clear" w:color="auto" w:fill="FFFFFF"/>
          <w:lang w:val="fr-FR"/>
        </w:rPr>
      </w:pPr>
    </w:p>
    <w:sectPr w:rsidR="009B7EE9" w:rsidRPr="009B7EE9" w:rsidSect="00F376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2C942" w14:textId="77777777" w:rsidR="00CF53CF" w:rsidRDefault="00CF53CF">
      <w:r>
        <w:separator/>
      </w:r>
    </w:p>
  </w:endnote>
  <w:endnote w:type="continuationSeparator" w:id="0">
    <w:p w14:paraId="30B36FE9" w14:textId="77777777" w:rsidR="00CF53CF" w:rsidRDefault="00CF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3M Circular TT Bold">
    <w:altName w:val="Calibri"/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3MCircularTT-Bold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3M Circular TT Book">
    <w:altName w:val="Calibri"/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63EA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85DF13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C74D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680F955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AD0D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6970" w14:textId="77777777" w:rsidR="00CF53CF" w:rsidRDefault="00CF53CF">
      <w:r>
        <w:separator/>
      </w:r>
    </w:p>
  </w:footnote>
  <w:footnote w:type="continuationSeparator" w:id="0">
    <w:p w14:paraId="1DA1D639" w14:textId="77777777" w:rsidR="00CF53CF" w:rsidRDefault="00CF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6C00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1039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BB5D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53AD"/>
    <w:rsid w:val="00216163"/>
    <w:rsid w:val="00216D78"/>
    <w:rsid w:val="002207EA"/>
    <w:rsid w:val="00260E10"/>
    <w:rsid w:val="00263308"/>
    <w:rsid w:val="00294EAE"/>
    <w:rsid w:val="002A5324"/>
    <w:rsid w:val="002C13D7"/>
    <w:rsid w:val="002C141C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D6F22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0F5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36F4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6741D"/>
    <w:rsid w:val="007739EC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A7FF3"/>
    <w:rsid w:val="007C215B"/>
    <w:rsid w:val="007E148B"/>
    <w:rsid w:val="007E1DE0"/>
    <w:rsid w:val="007E5FFE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854C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6594E"/>
    <w:rsid w:val="00967DE7"/>
    <w:rsid w:val="009B0A51"/>
    <w:rsid w:val="009B1B30"/>
    <w:rsid w:val="009B4510"/>
    <w:rsid w:val="009B7EE9"/>
    <w:rsid w:val="009E2088"/>
    <w:rsid w:val="009F1558"/>
    <w:rsid w:val="00A029FA"/>
    <w:rsid w:val="00A12B54"/>
    <w:rsid w:val="00A141F1"/>
    <w:rsid w:val="00A21BCA"/>
    <w:rsid w:val="00A236D3"/>
    <w:rsid w:val="00A37072"/>
    <w:rsid w:val="00A46A2B"/>
    <w:rsid w:val="00A51545"/>
    <w:rsid w:val="00A746CB"/>
    <w:rsid w:val="00A76521"/>
    <w:rsid w:val="00A8165E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52FC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0B75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CF53CF"/>
    <w:rsid w:val="00D131D4"/>
    <w:rsid w:val="00D203A7"/>
    <w:rsid w:val="00D2364D"/>
    <w:rsid w:val="00D277CE"/>
    <w:rsid w:val="00D35317"/>
    <w:rsid w:val="00D43D03"/>
    <w:rsid w:val="00D451B6"/>
    <w:rsid w:val="00D60C2D"/>
    <w:rsid w:val="00D632B6"/>
    <w:rsid w:val="00D65C3A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0BA2"/>
    <w:rsid w:val="00E447CA"/>
    <w:rsid w:val="00E50908"/>
    <w:rsid w:val="00E563C8"/>
    <w:rsid w:val="00E60F42"/>
    <w:rsid w:val="00E76732"/>
    <w:rsid w:val="00E94119"/>
    <w:rsid w:val="00E96EF8"/>
    <w:rsid w:val="00EA320C"/>
    <w:rsid w:val="00EB41CB"/>
    <w:rsid w:val="00EC262D"/>
    <w:rsid w:val="00EC4940"/>
    <w:rsid w:val="00EC7251"/>
    <w:rsid w:val="00ED3CA4"/>
    <w:rsid w:val="00EF2010"/>
    <w:rsid w:val="00EF63B5"/>
    <w:rsid w:val="00F10378"/>
    <w:rsid w:val="00F242BF"/>
    <w:rsid w:val="00F261C1"/>
    <w:rsid w:val="00F34A95"/>
    <w:rsid w:val="00F37608"/>
    <w:rsid w:val="00F435DD"/>
    <w:rsid w:val="00F637D8"/>
    <w:rsid w:val="00F637DF"/>
    <w:rsid w:val="00F64B50"/>
    <w:rsid w:val="00F72597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D5FF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A5">
    <w:name w:val="A5"/>
    <w:uiPriority w:val="99"/>
    <w:rsid w:val="00A8165E"/>
    <w:rPr>
      <w:rFonts w:cs="3M Circular TT Bold"/>
      <w:b/>
      <w:bCs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94E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2C141C"/>
    <w:rPr>
      <w:rFonts w:ascii="3MCircularTT-Bold" w:hAnsi="3MCircularT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hyperlink" Target="https://twitter.com/3MAustri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twitter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lutions.3mdeutschland.de/wps/portal/3M/de_DE/EU2/Country/?WT.mc_id=www.3m.de" TargetMode="External"/><Relationship Id="rId17" Type="http://schemas.openxmlformats.org/officeDocument/2006/relationships/hyperlink" Target="https://www.3maustria.at/3M/de_AT/pressroom-alp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3M.com/at" TargetMode="External"/><Relationship Id="rId20" Type="http://schemas.openxmlformats.org/officeDocument/2006/relationships/hyperlink" Target="http://www.3M.com/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@schoenfeld-pr.d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yperlink" Target="https://www.facebook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3MDeutschland" TargetMode="External"/><Relationship Id="rId22" Type="http://schemas.openxmlformats.org/officeDocument/2006/relationships/hyperlink" Target="https://www.facebook.com/3MSchwei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B19-2AE3-4655-940C-88C5A612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3765</Characters>
  <Application>Microsoft Office Word</Application>
  <DocSecurity>0</DocSecurity>
  <Lines>91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4259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20</cp:revision>
  <cp:lastPrinted>2007-02-27T13:03:00Z</cp:lastPrinted>
  <dcterms:created xsi:type="dcterms:W3CDTF">2020-05-12T10:41:00Z</dcterms:created>
  <dcterms:modified xsi:type="dcterms:W3CDTF">2020-09-10T10:02:00Z</dcterms:modified>
</cp:coreProperties>
</file>