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9081FB98E124F0A9E0393954514E3E4"/>
          </w:placeholder>
        </w:sdtPr>
        <w:sdtEndPr/>
        <w:sdtContent>
          <w:tr w:rsidR="00465EE8" w:rsidRPr="00465EE8" w14:paraId="5E6DA2FA" w14:textId="77777777" w:rsidTr="00465EE8">
            <w:trPr>
              <w:trHeight w:val="1474"/>
            </w:trPr>
            <w:tc>
              <w:tcPr>
                <w:tcW w:w="7938" w:type="dxa"/>
              </w:tcPr>
              <w:p w14:paraId="2FEBF7DB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A905731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5F8FB6A7" wp14:editId="275F00E8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9081FB98E124F0A9E0393954514E3E4"/>
          </w:placeholder>
        </w:sdtPr>
        <w:sdtEndPr/>
        <w:sdtContent>
          <w:tr w:rsidR="00BF33AE" w14:paraId="6B8D526E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E0755C9CD25493098DD3BD33363CD26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F124928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9081FB98E124F0A9E0393954514E3E4"/>
          </w:placeholder>
        </w:sdtPr>
        <w:sdtEndPr/>
        <w:sdtContent>
          <w:tr w:rsidR="00973546" w:rsidRPr="00840C91" w14:paraId="467A9B6D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C802F6451D954BA2BF4525DDF6AEF28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7A02A11" w14:textId="1783CD58" w:rsidR="00973546" w:rsidRPr="00840C91" w:rsidRDefault="00437DF3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Marktkauf Ostfildern</w:t>
                    </w:r>
                    <w:r w:rsidR="00CB087B">
                      <w:t xml:space="preserve"> eröffnet nach Umbau</w:t>
                    </w:r>
                  </w:p>
                </w:tc>
              </w:sdtContent>
            </w:sdt>
          </w:tr>
        </w:sdtContent>
      </w:sdt>
    </w:tbl>
    <w:p w14:paraId="0B0D019E" w14:textId="4E618598" w:rsidR="004678D6" w:rsidRPr="00440935" w:rsidRDefault="00A23A15" w:rsidP="00BD7929">
      <w:pPr>
        <w:pStyle w:val="Intro-Text"/>
      </w:pPr>
      <w:sdt>
        <w:sdtPr>
          <w:id w:val="1521048624"/>
          <w:placeholder>
            <w:docPart w:val="FD592D0C2ED74D528FF0D560AB087EEC"/>
          </w:placeholder>
        </w:sdtPr>
        <w:sdtEndPr/>
        <w:sdtContent>
          <w:r w:rsidR="00437DF3">
            <w:t>Ostfildern</w:t>
          </w:r>
          <w:r>
            <w:t>-Scharnhausen</w:t>
          </w:r>
        </w:sdtContent>
      </w:sdt>
      <w:r w:rsidR="00BD7929">
        <w:t>/</w:t>
      </w:r>
      <w:sdt>
        <w:sdtPr>
          <w:id w:val="765271979"/>
          <w:placeholder>
            <w:docPart w:val="82B52EDA524E4700AF8A8A15BE6F813D"/>
          </w:placeholder>
          <w:date w:fullDate="2023-12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0935">
            <w:t>04.12</w:t>
          </w:r>
          <w:r w:rsidR="00437DF3">
            <w:t>.2023</w:t>
          </w:r>
        </w:sdtContent>
      </w:sdt>
      <w:r w:rsidR="00BD7929">
        <w:t xml:space="preserve"> </w:t>
      </w:r>
      <w:r w:rsidR="00CB087B" w:rsidRPr="00440935">
        <w:t>–</w:t>
      </w:r>
      <w:r w:rsidR="00BD7929" w:rsidRPr="00440935">
        <w:t xml:space="preserve"> </w:t>
      </w:r>
      <w:r w:rsidR="00FB4823" w:rsidRPr="00440935">
        <w:t xml:space="preserve">Modern, kundenfreundlich und energetisch auf dem neuesten Stand – nach </w:t>
      </w:r>
      <w:r w:rsidR="00CB087B" w:rsidRPr="00440935">
        <w:t xml:space="preserve">rund </w:t>
      </w:r>
      <w:r w:rsidR="00A10492" w:rsidRPr="00440935">
        <w:t>elf</w:t>
      </w:r>
      <w:r w:rsidR="00CB087B" w:rsidRPr="00440935">
        <w:t xml:space="preserve"> Monaten Umbauphase eröffnet d</w:t>
      </w:r>
      <w:r w:rsidR="00A10492" w:rsidRPr="00440935">
        <w:t>er Marktkauf Ostfildern</w:t>
      </w:r>
      <w:r w:rsidR="00440935" w:rsidRPr="00440935">
        <w:t xml:space="preserve"> in der Liststraße 2</w:t>
      </w:r>
      <w:r w:rsidR="00AE2690" w:rsidRPr="00440935">
        <w:t xml:space="preserve"> am </w:t>
      </w:r>
      <w:r w:rsidR="00132FCE" w:rsidRPr="00440935">
        <w:t>Montag</w:t>
      </w:r>
      <w:r w:rsidR="00AE2690" w:rsidRPr="00440935">
        <w:t>, 1</w:t>
      </w:r>
      <w:r w:rsidR="00440935" w:rsidRPr="00440935">
        <w:t>1</w:t>
      </w:r>
      <w:r w:rsidR="00AE2690" w:rsidRPr="00440935">
        <w:t>.</w:t>
      </w:r>
      <w:r w:rsidR="00132FCE" w:rsidRPr="00440935">
        <w:t xml:space="preserve"> </w:t>
      </w:r>
      <w:r w:rsidR="00440935" w:rsidRPr="00440935">
        <w:t>Dezember</w:t>
      </w:r>
      <w:r w:rsidR="00AE2690" w:rsidRPr="00440935">
        <w:t xml:space="preserve"> 2023</w:t>
      </w:r>
      <w:r w:rsidR="00CB087B" w:rsidRPr="00440935">
        <w:t>.</w:t>
      </w:r>
      <w:r w:rsidR="00FB4823" w:rsidRPr="00440935">
        <w:t xml:space="preserve"> </w:t>
      </w:r>
    </w:p>
    <w:p w14:paraId="246762C7" w14:textId="02266B6B" w:rsidR="00FB4823" w:rsidRPr="00440935" w:rsidRDefault="00FB4823" w:rsidP="003363ED">
      <w:pPr>
        <w:pStyle w:val="Flietext"/>
      </w:pPr>
      <w:r w:rsidRPr="00440935">
        <w:t xml:space="preserve">Auf rund </w:t>
      </w:r>
      <w:r w:rsidR="00440935" w:rsidRPr="00440935">
        <w:t>7790</w:t>
      </w:r>
      <w:r w:rsidRPr="00440935">
        <w:t xml:space="preserve"> Quadratmetern Verkaufsfläche </w:t>
      </w:r>
      <w:r w:rsidR="00F11F9E" w:rsidRPr="00440935">
        <w:t xml:space="preserve">setzt </w:t>
      </w:r>
      <w:r w:rsidR="003363ED" w:rsidRPr="00440935">
        <w:t xml:space="preserve">Marktleiter </w:t>
      </w:r>
      <w:r w:rsidR="00440935" w:rsidRPr="00440935">
        <w:t>Stefan De Sensi</w:t>
      </w:r>
      <w:r w:rsidR="00132FCE" w:rsidRPr="00440935">
        <w:t xml:space="preserve"> </w:t>
      </w:r>
      <w:r w:rsidR="003363ED" w:rsidRPr="00440935">
        <w:t xml:space="preserve">zusammen mit </w:t>
      </w:r>
      <w:r w:rsidRPr="00440935">
        <w:t>seinen</w:t>
      </w:r>
      <w:r w:rsidR="003363ED" w:rsidRPr="00440935">
        <w:t xml:space="preserve"> 1</w:t>
      </w:r>
      <w:r w:rsidR="00440935" w:rsidRPr="00440935">
        <w:t>08</w:t>
      </w:r>
      <w:r w:rsidR="003363ED" w:rsidRPr="00440935">
        <w:t xml:space="preserve"> Mitarbeitenden </w:t>
      </w:r>
      <w:r w:rsidR="00F11F9E" w:rsidRPr="00440935">
        <w:t xml:space="preserve">auf </w:t>
      </w:r>
      <w:r w:rsidR="003363ED" w:rsidRPr="00440935">
        <w:t xml:space="preserve">alle klassischen Stärken des Edeka-Vollsortiments: angefangen bei der großen Auswahl frischer Lebensmittel über beliebte Edeka-Eigenmarken, bekannte Marken und Artikel auf Discountpreisniveau bis hin zu kompetenter Beratung an den </w:t>
      </w:r>
      <w:r w:rsidR="00991F98">
        <w:t>Frische</w:t>
      </w:r>
      <w:r w:rsidR="003363ED" w:rsidRPr="00440935">
        <w:t>theken für Fleisch, Wurst</w:t>
      </w:r>
      <w:r w:rsidR="00991F98">
        <w:t xml:space="preserve">, </w:t>
      </w:r>
      <w:r w:rsidR="00991F98" w:rsidRPr="00092A9D">
        <w:t>Käse</w:t>
      </w:r>
      <w:r w:rsidR="00991F98">
        <w:t xml:space="preserve"> </w:t>
      </w:r>
      <w:r w:rsidR="003363ED" w:rsidRPr="00440935">
        <w:t xml:space="preserve">und </w:t>
      </w:r>
      <w:r w:rsidR="00991F98">
        <w:t xml:space="preserve">ganz neu auch für </w:t>
      </w:r>
      <w:r w:rsidR="003363ED" w:rsidRPr="00440935">
        <w:t xml:space="preserve">Fisch. „Bei der Modernisierung haben wir den Fokus auf </w:t>
      </w:r>
      <w:r w:rsidR="00132FCE" w:rsidRPr="00440935">
        <w:t xml:space="preserve">niedrige </w:t>
      </w:r>
      <w:r w:rsidR="00AA1E2B" w:rsidRPr="00440935">
        <w:t>Regale,</w:t>
      </w:r>
      <w:r w:rsidR="003363ED" w:rsidRPr="00440935">
        <w:t xml:space="preserve"> eine kundenfreundliche </w:t>
      </w:r>
      <w:r w:rsidR="00AA1E2B" w:rsidRPr="00440935">
        <w:t>Einrichtung</w:t>
      </w:r>
      <w:r w:rsidR="003363ED" w:rsidRPr="00440935">
        <w:t xml:space="preserve"> und eine angenehme Marktatmosphäre gelegt“, berichtet der Marktleiter und ergänzt: „</w:t>
      </w:r>
      <w:r w:rsidR="00991F98" w:rsidRPr="00991F98">
        <w:t xml:space="preserve">Um mehr Energie einsparen und Ressourcen schonen zu können, haben wir neue LED-Lichttechnik </w:t>
      </w:r>
      <w:r w:rsidR="00991F98">
        <w:t>eingebaut</w:t>
      </w:r>
      <w:r w:rsidR="00991F98" w:rsidRPr="00991F98">
        <w:t>, eine CO2-Kälteanlage mit Wärmerückgewinnung installiert und sämtlich</w:t>
      </w:r>
      <w:r w:rsidR="00991F98">
        <w:t>e</w:t>
      </w:r>
      <w:r w:rsidR="00991F98" w:rsidRPr="00991F98">
        <w:t xml:space="preserve"> Kühlmöbel </w:t>
      </w:r>
      <w:r w:rsidR="00991F98">
        <w:t xml:space="preserve">im Markt </w:t>
      </w:r>
      <w:r w:rsidR="00991F98" w:rsidRPr="00991F98">
        <w:t>mit Glastüren ausgestattet</w:t>
      </w:r>
      <w:r w:rsidR="00991F98">
        <w:t>.</w:t>
      </w:r>
      <w:r w:rsidR="003363ED" w:rsidRPr="00440935">
        <w:t>“</w:t>
      </w:r>
    </w:p>
    <w:p w14:paraId="52281FFC" w14:textId="01BC5F8A" w:rsidR="00FB4823" w:rsidRPr="00C51E1C" w:rsidRDefault="00FB4823" w:rsidP="003363ED">
      <w:pPr>
        <w:pStyle w:val="Flietext"/>
        <w:rPr>
          <w:highlight w:val="yellow"/>
        </w:rPr>
      </w:pPr>
    </w:p>
    <w:p w14:paraId="32A9E330" w14:textId="7F7AB0BB" w:rsidR="00FB4823" w:rsidRPr="00360A58" w:rsidRDefault="00FB4823" w:rsidP="003363ED">
      <w:pPr>
        <w:pStyle w:val="Flietext"/>
        <w:rPr>
          <w:b/>
          <w:bCs/>
        </w:rPr>
      </w:pPr>
      <w:r w:rsidRPr="00360A58">
        <w:rPr>
          <w:b/>
          <w:bCs/>
        </w:rPr>
        <w:t>Wohlfühlatmosphäre und viel Service</w:t>
      </w:r>
    </w:p>
    <w:p w14:paraId="20DB013A" w14:textId="77777777" w:rsidR="00FB4823" w:rsidRPr="00360A58" w:rsidRDefault="00FB4823" w:rsidP="003363ED">
      <w:pPr>
        <w:pStyle w:val="Flietext"/>
      </w:pPr>
    </w:p>
    <w:p w14:paraId="76AAB18D" w14:textId="0003500E" w:rsidR="003363ED" w:rsidRPr="00092A9D" w:rsidRDefault="003363ED" w:rsidP="003363ED">
      <w:pPr>
        <w:pStyle w:val="Flietext"/>
        <w:rPr>
          <w:color w:val="auto"/>
        </w:rPr>
      </w:pPr>
      <w:r w:rsidRPr="00991F98">
        <w:t>S</w:t>
      </w:r>
      <w:r w:rsidR="00440935" w:rsidRPr="00991F98">
        <w:t xml:space="preserve">tefan De Sensi </w:t>
      </w:r>
      <w:r w:rsidRPr="00991F98">
        <w:t xml:space="preserve">und sein engagiertes Team möchten, dass die Kundinnen und Kunden sich beim Einkaufen wohlfühlen. Unter anderem wurde </w:t>
      </w:r>
      <w:r w:rsidR="00440935" w:rsidRPr="00991F98">
        <w:t>der Marktkauf</w:t>
      </w:r>
      <w:r w:rsidRPr="00991F98">
        <w:t xml:space="preserve"> bereits für generationenfreundliches Einkaufen zertifiziert, die Obst- und Gemüseabteilung mit dem Goldenen Apfel ausgezeichnet und die Frischetheken als Sterne-Bedientheken gekürt. </w:t>
      </w:r>
      <w:r w:rsidR="00360A58">
        <w:t>Highlights des neuen Marktes sind neben der Frischfisch-Theke, auch ein ausgewähltes Sortiment an unverpackten Lebensmitteln, eine große Gewürzwelt sowie die vielen Shop-in-Shop-Angebote wie Sushi, Tchibo, Depot, Adler und Thalia.</w:t>
      </w:r>
      <w:r w:rsidR="00360A58" w:rsidRPr="00991F98">
        <w:t xml:space="preserve"> </w:t>
      </w:r>
      <w:r w:rsidR="00092A9D" w:rsidRPr="00092A9D">
        <w:rPr>
          <w:color w:val="auto"/>
        </w:rPr>
        <w:lastRenderedPageBreak/>
        <w:t>Außerdem findet die Kundschaft im Gebäude neben dem Vollsortimenter</w:t>
      </w:r>
      <w:r w:rsidRPr="00092A9D">
        <w:rPr>
          <w:color w:val="auto"/>
        </w:rPr>
        <w:t xml:space="preserve">, der montags bis samstags von 8 bis 22 Uhr geöffnet hat, </w:t>
      </w:r>
      <w:r w:rsidR="00092A9D" w:rsidRPr="00092A9D">
        <w:rPr>
          <w:color w:val="auto"/>
        </w:rPr>
        <w:t xml:space="preserve">unter anderem auch eine </w:t>
      </w:r>
      <w:r w:rsidR="00440935" w:rsidRPr="00092A9D">
        <w:rPr>
          <w:color w:val="auto"/>
        </w:rPr>
        <w:t>Bäckerei</w:t>
      </w:r>
      <w:r w:rsidR="00092A9D" w:rsidRPr="00092A9D">
        <w:rPr>
          <w:color w:val="auto"/>
        </w:rPr>
        <w:t xml:space="preserve">, </w:t>
      </w:r>
      <w:r w:rsidR="00A23A15">
        <w:rPr>
          <w:color w:val="auto"/>
        </w:rPr>
        <w:t xml:space="preserve">ein Takko- sowie ein Tedi-Shop, </w:t>
      </w:r>
      <w:r w:rsidR="00092A9D" w:rsidRPr="00092A9D">
        <w:rPr>
          <w:color w:val="auto"/>
        </w:rPr>
        <w:t>ein</w:t>
      </w:r>
      <w:r w:rsidRPr="00092A9D">
        <w:rPr>
          <w:color w:val="auto"/>
        </w:rPr>
        <w:t xml:space="preserve"> </w:t>
      </w:r>
      <w:r w:rsidR="00092A9D" w:rsidRPr="00092A9D">
        <w:rPr>
          <w:color w:val="auto"/>
        </w:rPr>
        <w:t>Asiarestaurant, Feinkost, eine Lotto-Annahmestelle mit Paketdienst, ein Reisebüro, einen Schmuckladen, eine Apotheke sowie ein Schuh- und Schlüsseldienst.</w:t>
      </w:r>
    </w:p>
    <w:p w14:paraId="68B11590" w14:textId="77777777" w:rsidR="00092A9D" w:rsidRPr="007D4982" w:rsidRDefault="00092A9D" w:rsidP="003363ED">
      <w:pPr>
        <w:pStyle w:val="Flietext"/>
        <w:rPr>
          <w:color w:val="FF0000"/>
          <w:highlight w:val="yellow"/>
        </w:rPr>
      </w:pPr>
    </w:p>
    <w:p w14:paraId="0D6A5A6C" w14:textId="279978DE" w:rsidR="003363ED" w:rsidRPr="00610197" w:rsidRDefault="003363ED" w:rsidP="003363ED">
      <w:pPr>
        <w:pStyle w:val="Flietext"/>
        <w:rPr>
          <w:b/>
          <w:bCs/>
        </w:rPr>
      </w:pPr>
      <w:r w:rsidRPr="00610197">
        <w:rPr>
          <w:b/>
          <w:bCs/>
        </w:rPr>
        <w:t>Zahlreiche Produkte aus der Region</w:t>
      </w:r>
    </w:p>
    <w:p w14:paraId="45BEB464" w14:textId="77777777" w:rsidR="0019033D" w:rsidRPr="00610197" w:rsidRDefault="0019033D" w:rsidP="003363ED">
      <w:pPr>
        <w:pStyle w:val="Flietext"/>
        <w:rPr>
          <w:b/>
          <w:bCs/>
        </w:rPr>
      </w:pPr>
    </w:p>
    <w:p w14:paraId="5AB3CE02" w14:textId="750C9024" w:rsidR="0015389F" w:rsidRDefault="003363ED" w:rsidP="0015389F">
      <w:pPr>
        <w:pStyle w:val="Flietext"/>
      </w:pPr>
      <w:r w:rsidRPr="00610197">
        <w:t xml:space="preserve">„Wir legen viel Wert auf Frische und Auswahl, daher gibt es in unserem Markt eine große Auswahl an Bio-Produkten, ein individuelles Sortiment an internationalen Spezialitäten, viele gluten-, laktosefreie und vegane Produkte sowie zahlreiche Erzeugnisse aus der Region“, erklärt der Marktleiter. </w:t>
      </w:r>
      <w:r w:rsidR="0019033D" w:rsidRPr="00610197">
        <w:t>Dazu zählen unter anderem</w:t>
      </w:r>
      <w:r w:rsidRPr="00610197">
        <w:t xml:space="preserve"> </w:t>
      </w:r>
      <w:r w:rsidR="00610197">
        <w:t>Bürger Teigwaren, Heinzelmann sowie Schneider Wurstwaren, Herr Kächele Convenience</w:t>
      </w:r>
      <w:r w:rsidR="0015389F">
        <w:t xml:space="preserve"> </w:t>
      </w:r>
      <w:r w:rsidR="0015389F" w:rsidRPr="00092A9D">
        <w:rPr>
          <w:color w:val="auto"/>
        </w:rPr>
        <w:t xml:space="preserve">sowie </w:t>
      </w:r>
      <w:r w:rsidR="00610197" w:rsidRPr="00092A9D">
        <w:rPr>
          <w:color w:val="auto"/>
        </w:rPr>
        <w:t xml:space="preserve">Gourmet Manufaktur </w:t>
      </w:r>
      <w:r w:rsidR="00C01EF6" w:rsidRPr="00092A9D">
        <w:rPr>
          <w:color w:val="auto"/>
        </w:rPr>
        <w:t xml:space="preserve">aus </w:t>
      </w:r>
      <w:r w:rsidR="00610197" w:rsidRPr="00092A9D">
        <w:rPr>
          <w:color w:val="auto"/>
        </w:rPr>
        <w:t>Ostfildern</w:t>
      </w:r>
      <w:r w:rsidR="00610197">
        <w:t>, Eier vom Hagenauer Hof, Erzeugnisse der Hohenloher und der</w:t>
      </w:r>
      <w:r w:rsidR="007A3D9B">
        <w:t xml:space="preserve"> </w:t>
      </w:r>
      <w:r w:rsidR="00610197">
        <w:t>Schrozberger Molkerei, Teigwaren von Schmidt, Tress und Albgold, Reichle Brot</w:t>
      </w:r>
      <w:r w:rsidR="0015389F">
        <w:t xml:space="preserve"> sowie Sauerkonserven von Schlecht, Kimmich und Hengstenberg. Auch im integrierten Getränkemarkt mit Weinkühlschrank gibt es allerhand Regionales wie beispielsweise </w:t>
      </w:r>
      <w:r w:rsidR="00610197">
        <w:t>Mineralwasser</w:t>
      </w:r>
      <w:r w:rsidR="0015389F">
        <w:t xml:space="preserve"> von Schwarzwald-Sprudel, der Eiszeitquelle und der Imnauer Fürstenquelle, Biere von Stuttgarter Hofbräu, Schönbuchbräu und Schwabenbräu sowie Weine vom Teamwerk Esslingen, der Weinmanufaktur Untertürkheim, dem Collegium Wirtemberg, der Fellbach Weingärtnerei sowie der Remstalkellerei.</w:t>
      </w:r>
    </w:p>
    <w:p w14:paraId="1A4A6187" w14:textId="328C2C92" w:rsidR="0019033D" w:rsidRPr="00C51E1C" w:rsidRDefault="0019033D" w:rsidP="003363ED">
      <w:pPr>
        <w:pStyle w:val="Flietext"/>
        <w:rPr>
          <w:highlight w:val="yellow"/>
        </w:rPr>
      </w:pPr>
    </w:p>
    <w:p w14:paraId="6EC5E596" w14:textId="77777777" w:rsidR="003363ED" w:rsidRPr="0015389F" w:rsidRDefault="003363ED" w:rsidP="003363ED">
      <w:pPr>
        <w:pStyle w:val="Flietext"/>
        <w:rPr>
          <w:b/>
          <w:bCs/>
        </w:rPr>
      </w:pPr>
      <w:r w:rsidRPr="0015389F">
        <w:rPr>
          <w:b/>
          <w:bCs/>
        </w:rPr>
        <w:t xml:space="preserve">Bonusprogramm und Bezahlen per Smartphone </w:t>
      </w:r>
    </w:p>
    <w:p w14:paraId="3905B13D" w14:textId="77777777" w:rsidR="003363ED" w:rsidRPr="00C51E1C" w:rsidRDefault="003363ED" w:rsidP="003363ED">
      <w:pPr>
        <w:pStyle w:val="Flietext"/>
        <w:rPr>
          <w:highlight w:val="yellow"/>
        </w:rPr>
      </w:pPr>
    </w:p>
    <w:p w14:paraId="2A6D53D8" w14:textId="1835A16C" w:rsidR="003363ED" w:rsidRPr="00EA2F90" w:rsidRDefault="0019033D" w:rsidP="003363ED">
      <w:pPr>
        <w:pStyle w:val="Flietext"/>
      </w:pPr>
      <w:r w:rsidRPr="00F25102">
        <w:t xml:space="preserve">Das Sortiment lässt </w:t>
      </w:r>
      <w:r w:rsidR="0015389F" w:rsidRPr="00F25102">
        <w:t xml:space="preserve">mit rund 60.000 Artikeln </w:t>
      </w:r>
      <w:r w:rsidRPr="00F25102">
        <w:t xml:space="preserve">kaum Wünsche offen. Neben Lebensmitteln gibt es auch eine große Auswahl an Haushaltswaren, </w:t>
      </w:r>
      <w:r w:rsidR="00EA2F90" w:rsidRPr="00F25102">
        <w:t xml:space="preserve">Spielwaren, Kurzwaren, </w:t>
      </w:r>
      <w:r w:rsidRPr="00F25102">
        <w:t>Schreibwaren, Zeitschriften</w:t>
      </w:r>
      <w:r w:rsidR="00EA2F90" w:rsidRPr="00F25102">
        <w:t xml:space="preserve"> und Grußkarten. Der Marktleiter und sein Team legen großen Wert auf Kundenservice. </w:t>
      </w:r>
      <w:r w:rsidR="003363ED" w:rsidRPr="00F25102">
        <w:t xml:space="preserve">Bei Fragen rund um eine vitalstoffreiche und ausgewogene Ernährung helfen Mitarbeitende des Ernährungsservice gerne weiter. Für </w:t>
      </w:r>
      <w:r w:rsidR="003363ED" w:rsidRPr="00F25102">
        <w:lastRenderedPageBreak/>
        <w:t>besondere Anlässe können die Kundinnen und Kunden Wurst-, Käse oder Fischplatten vorbestellen oder sich individuell Geschenkkörbe zusammenstellen lassen. Es stehen Sitzgelegenheiten zum Ausruhen bereit</w:t>
      </w:r>
      <w:r w:rsidR="00EA2F90" w:rsidRPr="00F25102">
        <w:t xml:space="preserve">, </w:t>
      </w:r>
      <w:r w:rsidR="00F25102" w:rsidRPr="00F25102">
        <w:t>Schließfächer für Taschen und Rucksäcke</w:t>
      </w:r>
      <w:r w:rsidR="003363ED" w:rsidRPr="00F25102">
        <w:t xml:space="preserve"> eine Wickelstation für Eltern mit Babys</w:t>
      </w:r>
      <w:r w:rsidR="00F25102" w:rsidRPr="00F25102">
        <w:t xml:space="preserve"> sowie eine Spielecke für Kinder</w:t>
      </w:r>
      <w:r w:rsidR="003363ED" w:rsidRPr="00F25102">
        <w:t xml:space="preserve">. </w:t>
      </w:r>
      <w:r w:rsidR="00EA2F90" w:rsidRPr="00F25102">
        <w:t xml:space="preserve">Es gibt neue Self-Scanning-Kassen </w:t>
      </w:r>
      <w:r w:rsidR="00F25102" w:rsidRPr="00F25102">
        <w:t>sowie die Möglichkeit mit einem so genannten Smartshopper einzukaufen</w:t>
      </w:r>
      <w:r w:rsidR="003363ED" w:rsidRPr="00F25102">
        <w:t>. Der Markt verfügt außerdem über ein kostenloses WLAN und nimmt am Deutschland Card-Bonusprogramm teil. Zum erweiterten Serviceangebot des Markts zählen auch der Verkauf von Geschenkgutscheinen sowie die Edeka-App. Mit ihr können die Marktbesuchenden nicht nur Treuepunkte sammeln und Coupons einlösen, sondern die Einkäufe auch direkt über das Smartphone bezahlen.</w:t>
      </w:r>
      <w:r w:rsidR="00046E78">
        <w:t xml:space="preserve"> Für einen bequemen Einkauf stehen den Kundinnen und Kunden des Marktkaufs außerdem rund 800 überdachte und kostenfrei nutzbare Parkplätze zur Verfügung.</w:t>
      </w:r>
    </w:p>
    <w:p w14:paraId="3F364169" w14:textId="77777777" w:rsidR="003363ED" w:rsidRDefault="003363ED" w:rsidP="003363ED">
      <w:pPr>
        <w:pStyle w:val="Flietext"/>
      </w:pPr>
    </w:p>
    <w:p w14:paraId="0D03BFFA" w14:textId="54B9D281" w:rsidR="00EF79AA" w:rsidRDefault="00EF79AA" w:rsidP="00EF79AA">
      <w:pPr>
        <w:pStyle w:val="Flietext"/>
      </w:pPr>
    </w:p>
    <w:p w14:paraId="63E8886D" w14:textId="77777777" w:rsidR="00EF79AA" w:rsidRPr="00EF79AA" w:rsidRDefault="00A23A15" w:rsidP="00EF79AA">
      <w:pPr>
        <w:pStyle w:val="Zusatzinformation-berschrift"/>
      </w:pPr>
      <w:sdt>
        <w:sdtPr>
          <w:id w:val="-1061561099"/>
          <w:placeholder>
            <w:docPart w:val="626F4247C4334A18A7B77D8717F483EA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6AC696AF" w14:textId="77777777" w:rsidR="0043781B" w:rsidRPr="006D08E3" w:rsidRDefault="00A23A15" w:rsidP="006D08E3">
      <w:pPr>
        <w:pStyle w:val="Zusatzinformation-Text"/>
      </w:pPr>
      <w:sdt>
        <w:sdtPr>
          <w:id w:val="-746034625"/>
          <w:placeholder>
            <w:docPart w:val="99D5930AEB204BA0BE0616D8DEE74472"/>
          </w:placeholder>
        </w:sdtPr>
        <w:sdtEndPr/>
        <w:sdtContent>
          <w:sdt>
            <w:sdtPr>
              <w:id w:val="-1993400597"/>
              <w:placeholder>
                <w:docPart w:val="2D6138F1CD8549C28468183D9D4639FE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E6F1" w14:textId="77777777" w:rsidR="005156EA" w:rsidRDefault="005156EA" w:rsidP="000B64B7">
      <w:r>
        <w:separator/>
      </w:r>
    </w:p>
  </w:endnote>
  <w:endnote w:type="continuationSeparator" w:id="0">
    <w:p w14:paraId="221B829B" w14:textId="77777777" w:rsidR="005156EA" w:rsidRDefault="005156EA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9081FB98E124F0A9E0393954514E3E4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9081FB98E124F0A9E0393954514E3E4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ACA3C6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FCF95A4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9081FB98E124F0A9E0393954514E3E4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C802F6451D954BA2BF4525DDF6AEF28C"/>
                </w:placeholder>
              </w:sdtPr>
              <w:sdtEndPr/>
              <w:sdtContent>
                <w:tr w:rsidR="00503BFF" w14:paraId="3DFE6445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F13ABB0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20AE40B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7F5E57A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F71653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0C44DE6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914CCB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3597219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66277163" wp14:editId="1235BE3B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F4F210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2CFA870" wp14:editId="637DA3B5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7D961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FB43" w14:textId="77777777" w:rsidR="005156EA" w:rsidRDefault="005156EA" w:rsidP="000B64B7">
      <w:r>
        <w:separator/>
      </w:r>
    </w:p>
  </w:footnote>
  <w:footnote w:type="continuationSeparator" w:id="0">
    <w:p w14:paraId="3974F350" w14:textId="77777777" w:rsidR="005156EA" w:rsidRDefault="005156EA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75"/>
    <w:rsid w:val="00007E0A"/>
    <w:rsid w:val="00011366"/>
    <w:rsid w:val="000314BC"/>
    <w:rsid w:val="0003575C"/>
    <w:rsid w:val="000401C5"/>
    <w:rsid w:val="00046E78"/>
    <w:rsid w:val="00061F34"/>
    <w:rsid w:val="000731B9"/>
    <w:rsid w:val="0007721D"/>
    <w:rsid w:val="00092A9D"/>
    <w:rsid w:val="000B64B7"/>
    <w:rsid w:val="00132FCE"/>
    <w:rsid w:val="0015389F"/>
    <w:rsid w:val="00154F99"/>
    <w:rsid w:val="001762B1"/>
    <w:rsid w:val="0019033D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24F05"/>
    <w:rsid w:val="003363ED"/>
    <w:rsid w:val="00360A58"/>
    <w:rsid w:val="00362BD1"/>
    <w:rsid w:val="00364984"/>
    <w:rsid w:val="003727D4"/>
    <w:rsid w:val="00385187"/>
    <w:rsid w:val="003908F0"/>
    <w:rsid w:val="003D421D"/>
    <w:rsid w:val="004010CB"/>
    <w:rsid w:val="0043781B"/>
    <w:rsid w:val="00437DF3"/>
    <w:rsid w:val="00440935"/>
    <w:rsid w:val="00456265"/>
    <w:rsid w:val="00465EE8"/>
    <w:rsid w:val="004678D6"/>
    <w:rsid w:val="00474F05"/>
    <w:rsid w:val="0047572D"/>
    <w:rsid w:val="004A487F"/>
    <w:rsid w:val="004B28AC"/>
    <w:rsid w:val="00503BFF"/>
    <w:rsid w:val="005156EA"/>
    <w:rsid w:val="0051636A"/>
    <w:rsid w:val="00541AB1"/>
    <w:rsid w:val="00551390"/>
    <w:rsid w:val="005526ED"/>
    <w:rsid w:val="005528EB"/>
    <w:rsid w:val="00587523"/>
    <w:rsid w:val="005C27B7"/>
    <w:rsid w:val="005C708D"/>
    <w:rsid w:val="005E4041"/>
    <w:rsid w:val="00606C95"/>
    <w:rsid w:val="00610197"/>
    <w:rsid w:val="00626563"/>
    <w:rsid w:val="00655B4E"/>
    <w:rsid w:val="006845CE"/>
    <w:rsid w:val="006963C2"/>
    <w:rsid w:val="006B3990"/>
    <w:rsid w:val="006D08E3"/>
    <w:rsid w:val="006F118C"/>
    <w:rsid w:val="006F2167"/>
    <w:rsid w:val="00707356"/>
    <w:rsid w:val="00710444"/>
    <w:rsid w:val="00710E75"/>
    <w:rsid w:val="00752FB9"/>
    <w:rsid w:val="00765C93"/>
    <w:rsid w:val="00797DFD"/>
    <w:rsid w:val="007A3D9B"/>
    <w:rsid w:val="007A5FAE"/>
    <w:rsid w:val="007D4982"/>
    <w:rsid w:val="007E0322"/>
    <w:rsid w:val="00840C91"/>
    <w:rsid w:val="00841822"/>
    <w:rsid w:val="0085383C"/>
    <w:rsid w:val="00865A58"/>
    <w:rsid w:val="00880966"/>
    <w:rsid w:val="008C2F79"/>
    <w:rsid w:val="008D1E1C"/>
    <w:rsid w:val="008E284B"/>
    <w:rsid w:val="008F6428"/>
    <w:rsid w:val="00903E04"/>
    <w:rsid w:val="00911B5C"/>
    <w:rsid w:val="009479C9"/>
    <w:rsid w:val="009731F1"/>
    <w:rsid w:val="00973546"/>
    <w:rsid w:val="00980227"/>
    <w:rsid w:val="00991F98"/>
    <w:rsid w:val="009B3C9B"/>
    <w:rsid w:val="009B5072"/>
    <w:rsid w:val="009D76BD"/>
    <w:rsid w:val="00A10492"/>
    <w:rsid w:val="00A14E43"/>
    <w:rsid w:val="00A23A15"/>
    <w:rsid w:val="00A534E9"/>
    <w:rsid w:val="00AA1E2B"/>
    <w:rsid w:val="00AB42BD"/>
    <w:rsid w:val="00AE2690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01EF6"/>
    <w:rsid w:val="00C44B3E"/>
    <w:rsid w:val="00C51E1C"/>
    <w:rsid w:val="00C569AA"/>
    <w:rsid w:val="00C600CE"/>
    <w:rsid w:val="00C76D49"/>
    <w:rsid w:val="00CB087B"/>
    <w:rsid w:val="00D161B0"/>
    <w:rsid w:val="00D16B68"/>
    <w:rsid w:val="00D24432"/>
    <w:rsid w:val="00D27D9B"/>
    <w:rsid w:val="00D33653"/>
    <w:rsid w:val="00D748A3"/>
    <w:rsid w:val="00D85FA9"/>
    <w:rsid w:val="00DB0ADC"/>
    <w:rsid w:val="00DC3D83"/>
    <w:rsid w:val="00E01A77"/>
    <w:rsid w:val="00E100C9"/>
    <w:rsid w:val="00E30C1E"/>
    <w:rsid w:val="00E652FF"/>
    <w:rsid w:val="00E87EB6"/>
    <w:rsid w:val="00EA2F90"/>
    <w:rsid w:val="00EB51D9"/>
    <w:rsid w:val="00EF5A4E"/>
    <w:rsid w:val="00EF79AA"/>
    <w:rsid w:val="00F11F9E"/>
    <w:rsid w:val="00F25102"/>
    <w:rsid w:val="00F40039"/>
    <w:rsid w:val="00F40112"/>
    <w:rsid w:val="00F46091"/>
    <w:rsid w:val="00F83F9E"/>
    <w:rsid w:val="00F9649D"/>
    <w:rsid w:val="00FA5E38"/>
    <w:rsid w:val="00FB4823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677D1"/>
  <w15:chartTrackingRefBased/>
  <w15:docId w15:val="{79A4D7ED-5673-49D9-BA3C-22F196F7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81FB98E124F0A9E0393954514E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4AA5E-4017-4435-944C-20F7C9BF9C0C}"/>
      </w:docPartPr>
      <w:docPartBody>
        <w:p w:rsidR="0039707B" w:rsidRDefault="00A10327">
          <w:pPr>
            <w:pStyle w:val="99081FB98E124F0A9E0393954514E3E4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0755C9CD25493098DD3BD3336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990D0-7D4E-4EAD-AE07-A9A6D72BF861}"/>
      </w:docPartPr>
      <w:docPartBody>
        <w:p w:rsidR="0039707B" w:rsidRDefault="00A10327">
          <w:pPr>
            <w:pStyle w:val="9E0755C9CD25493098DD3BD33363CD26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802F6451D954BA2BF4525DDF6AEF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BED63-DD1F-47A9-86D4-C624C2E6352B}"/>
      </w:docPartPr>
      <w:docPartBody>
        <w:p w:rsidR="0039707B" w:rsidRDefault="00A10327">
          <w:pPr>
            <w:pStyle w:val="C802F6451D954BA2BF4525DDF6AEF28C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FD592D0C2ED74D528FF0D560AB087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DA44E-AD52-4B7F-AE7A-4C41167004C6}"/>
      </w:docPartPr>
      <w:docPartBody>
        <w:p w:rsidR="0039707B" w:rsidRDefault="00A10327">
          <w:pPr>
            <w:pStyle w:val="FD592D0C2ED74D528FF0D560AB087EEC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2B52EDA524E4700AF8A8A15BE6F8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E05B3-7316-40C6-9B63-5638AA41D7CC}"/>
      </w:docPartPr>
      <w:docPartBody>
        <w:p w:rsidR="0039707B" w:rsidRDefault="00A10327">
          <w:pPr>
            <w:pStyle w:val="82B52EDA524E4700AF8A8A15BE6F813D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626F4247C4334A18A7B77D8717F48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F4E93-51D1-494F-8503-E33913A90FF0}"/>
      </w:docPartPr>
      <w:docPartBody>
        <w:p w:rsidR="0039707B" w:rsidRDefault="00A10327">
          <w:pPr>
            <w:pStyle w:val="626F4247C4334A18A7B77D8717F483EA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99D5930AEB204BA0BE0616D8DEE74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A054A-3DF8-4808-A7C8-2479AE3DFEAE}"/>
      </w:docPartPr>
      <w:docPartBody>
        <w:p w:rsidR="0039707B" w:rsidRDefault="00A10327">
          <w:pPr>
            <w:pStyle w:val="99D5930AEB204BA0BE0616D8DEE74472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2D6138F1CD8549C28468183D9D46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9E9B0-4C8C-48EE-8B3A-5A1334D94527}"/>
      </w:docPartPr>
      <w:docPartBody>
        <w:p w:rsidR="0039707B" w:rsidRDefault="00A10327">
          <w:pPr>
            <w:pStyle w:val="2D6138F1CD8549C28468183D9D4639FE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B"/>
    <w:rsid w:val="001961E4"/>
    <w:rsid w:val="0039707B"/>
    <w:rsid w:val="006E65B2"/>
    <w:rsid w:val="00914422"/>
    <w:rsid w:val="00A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9081FB98E124F0A9E0393954514E3E4">
    <w:name w:val="99081FB98E124F0A9E0393954514E3E4"/>
  </w:style>
  <w:style w:type="paragraph" w:customStyle="1" w:styleId="9E0755C9CD25493098DD3BD33363CD26">
    <w:name w:val="9E0755C9CD25493098DD3BD33363CD26"/>
  </w:style>
  <w:style w:type="paragraph" w:customStyle="1" w:styleId="C802F6451D954BA2BF4525DDF6AEF28C">
    <w:name w:val="C802F6451D954BA2BF4525DDF6AEF28C"/>
  </w:style>
  <w:style w:type="paragraph" w:customStyle="1" w:styleId="FD592D0C2ED74D528FF0D560AB087EEC">
    <w:name w:val="FD592D0C2ED74D528FF0D560AB087EEC"/>
  </w:style>
  <w:style w:type="paragraph" w:customStyle="1" w:styleId="82B52EDA524E4700AF8A8A15BE6F813D">
    <w:name w:val="82B52EDA524E4700AF8A8A15BE6F813D"/>
  </w:style>
  <w:style w:type="paragraph" w:customStyle="1" w:styleId="626F4247C4334A18A7B77D8717F483EA">
    <w:name w:val="626F4247C4334A18A7B77D8717F483EA"/>
  </w:style>
  <w:style w:type="paragraph" w:customStyle="1" w:styleId="99D5930AEB204BA0BE0616D8DEE74472">
    <w:name w:val="99D5930AEB204BA0BE0616D8DEE74472"/>
  </w:style>
  <w:style w:type="paragraph" w:customStyle="1" w:styleId="2D6138F1CD8549C28468183D9D4639FE">
    <w:name w:val="2D6138F1CD8549C28468183D9D463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dcterms:created xsi:type="dcterms:W3CDTF">2023-11-24T09:22:00Z</dcterms:created>
  <dcterms:modified xsi:type="dcterms:W3CDTF">2023-11-27T10:07:00Z</dcterms:modified>
</cp:coreProperties>
</file>