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A447FF" w14:textId="4208FA87" w:rsidR="00A2705D" w:rsidRPr="005B3925" w:rsidRDefault="002048E8" w:rsidP="00D403C3">
      <w:pPr>
        <w:pStyle w:val="StandardWeb"/>
        <w:spacing w:before="0" w:beforeAutospacing="0" w:after="0" w:afterAutospacing="0" w:line="320" w:lineRule="exact"/>
        <w:rPr>
          <w:rStyle w:val="Fett"/>
          <w:rFonts w:ascii="Arial" w:eastAsiaTheme="majorEastAsia" w:hAnsi="Arial" w:cs="Arial"/>
          <w:sz w:val="22"/>
          <w:szCs w:val="22"/>
        </w:rPr>
      </w:pPr>
      <w:bookmarkStart w:id="0" w:name="_Hlk151029131"/>
      <w:r>
        <w:rPr>
          <w:rStyle w:val="Fett"/>
          <w:rFonts w:ascii="Arial" w:hAnsi="Arial" w:cs="Arial"/>
          <w:sz w:val="22"/>
          <w:szCs w:val="22"/>
        </w:rPr>
        <w:t xml:space="preserve">So gelingt </w:t>
      </w:r>
      <w:r w:rsidR="002321DB">
        <w:rPr>
          <w:rStyle w:val="Fett"/>
          <w:rFonts w:ascii="Arial" w:hAnsi="Arial" w:cs="Arial"/>
          <w:sz w:val="22"/>
          <w:szCs w:val="22"/>
        </w:rPr>
        <w:t xml:space="preserve">Ordnung </w:t>
      </w:r>
      <w:r w:rsidR="0014088F">
        <w:rPr>
          <w:rStyle w:val="Fett"/>
          <w:rFonts w:ascii="Arial" w:hAnsi="Arial" w:cs="Arial"/>
          <w:sz w:val="22"/>
          <w:szCs w:val="22"/>
        </w:rPr>
        <w:t xml:space="preserve">halten </w:t>
      </w:r>
      <w:r w:rsidR="002321DB">
        <w:rPr>
          <w:rStyle w:val="Fett"/>
          <w:rFonts w:ascii="Arial" w:hAnsi="Arial" w:cs="Arial"/>
          <w:sz w:val="22"/>
          <w:szCs w:val="22"/>
        </w:rPr>
        <w:t>im Bad</w:t>
      </w:r>
      <w:r>
        <w:rPr>
          <w:rStyle w:val="Fett"/>
          <w:rFonts w:ascii="Arial" w:hAnsi="Arial" w:cs="Arial"/>
          <w:sz w:val="22"/>
          <w:szCs w:val="22"/>
        </w:rPr>
        <w:t>:</w:t>
      </w:r>
    </w:p>
    <w:p w14:paraId="1A0D623C" w14:textId="5FD4B900" w:rsidR="00157704" w:rsidRDefault="002048E8" w:rsidP="00D403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 durchdachter Einrichtung den Dingen einen festen Platz geben</w:t>
      </w:r>
    </w:p>
    <w:p w14:paraId="311307A6" w14:textId="77777777" w:rsidR="00157704" w:rsidRPr="00157704" w:rsidRDefault="00157704" w:rsidP="00D403C3">
      <w:pPr>
        <w:rPr>
          <w:rFonts w:ascii="Arial" w:hAnsi="Arial" w:cs="Arial"/>
          <w:b/>
          <w:bCs/>
        </w:rPr>
      </w:pPr>
    </w:p>
    <w:p w14:paraId="34E54B68" w14:textId="5BC9C04D" w:rsidR="002321DB" w:rsidRPr="002321DB" w:rsidRDefault="00D829D2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Praktisch</w:t>
      </w:r>
      <w:r w:rsidR="002048E8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Waschbecken mit </w:t>
      </w:r>
      <w:r w:rsidR="002321DB">
        <w:rPr>
          <w:rFonts w:ascii="Arial" w:hAnsi="Arial" w:cs="Arial"/>
          <w:b/>
          <w:bCs/>
        </w:rPr>
        <w:t>Ablageflächen</w:t>
      </w:r>
    </w:p>
    <w:p w14:paraId="4A4A6FB4" w14:textId="6233416D" w:rsidR="008D6607" w:rsidRDefault="00AB1F42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Waschtischunter</w:t>
      </w:r>
      <w:r w:rsidR="000C103D">
        <w:rPr>
          <w:rFonts w:ascii="Arial" w:hAnsi="Arial" w:cs="Arial"/>
          <w:b/>
          <w:bCs/>
        </w:rPr>
        <w:t>schränke</w:t>
      </w:r>
      <w:r>
        <w:rPr>
          <w:rFonts w:ascii="Arial" w:hAnsi="Arial" w:cs="Arial"/>
          <w:b/>
          <w:bCs/>
        </w:rPr>
        <w:t xml:space="preserve"> schaffen Stauraum</w:t>
      </w:r>
    </w:p>
    <w:p w14:paraId="3D44F973" w14:textId="644DD0B8" w:rsidR="00AB1F42" w:rsidRDefault="00AB1F42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Spiegelschränke </w:t>
      </w:r>
      <w:r w:rsidR="0030387A">
        <w:rPr>
          <w:rFonts w:ascii="Arial" w:hAnsi="Arial" w:cs="Arial"/>
          <w:b/>
          <w:bCs/>
        </w:rPr>
        <w:t>optimieren den Waschplatz</w:t>
      </w:r>
    </w:p>
    <w:p w14:paraId="35DBAE8F" w14:textId="714F345C" w:rsidR="0030387A" w:rsidRDefault="00D829D2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Regale </w:t>
      </w:r>
      <w:r w:rsidR="0075608F">
        <w:rPr>
          <w:rFonts w:ascii="Arial" w:hAnsi="Arial" w:cs="Arial"/>
          <w:b/>
          <w:bCs/>
        </w:rPr>
        <w:t xml:space="preserve">und </w:t>
      </w:r>
      <w:r>
        <w:rPr>
          <w:rFonts w:ascii="Arial" w:hAnsi="Arial" w:cs="Arial"/>
          <w:b/>
          <w:bCs/>
        </w:rPr>
        <w:t xml:space="preserve">Schränke nutzen </w:t>
      </w:r>
      <w:r w:rsidR="000C103D">
        <w:rPr>
          <w:rFonts w:ascii="Arial" w:hAnsi="Arial" w:cs="Arial"/>
          <w:b/>
          <w:bCs/>
        </w:rPr>
        <w:t>den Platz</w:t>
      </w:r>
      <w:r>
        <w:rPr>
          <w:rFonts w:ascii="Arial" w:hAnsi="Arial" w:cs="Arial"/>
          <w:b/>
          <w:bCs/>
        </w:rPr>
        <w:t xml:space="preserve"> an der Wand</w:t>
      </w:r>
    </w:p>
    <w:p w14:paraId="33556D45" w14:textId="6EB11E98" w:rsidR="00D829D2" w:rsidRPr="005B3925" w:rsidRDefault="00D829D2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Accessoires für noch mehr Komfort</w:t>
      </w:r>
    </w:p>
    <w:p w14:paraId="6784342A" w14:textId="77777777" w:rsidR="00BE7924" w:rsidRPr="005B3925" w:rsidRDefault="00BE7924" w:rsidP="00D403C3">
      <w:pPr>
        <w:ind w:left="360" w:right="27"/>
        <w:rPr>
          <w:rFonts w:ascii="Arial" w:hAnsi="Arial" w:cs="Arial"/>
          <w:b/>
          <w:bCs/>
        </w:rPr>
      </w:pPr>
    </w:p>
    <w:p w14:paraId="7E57700D" w14:textId="5EC4DF2C" w:rsidR="00CE578D" w:rsidRPr="008E6225" w:rsidRDefault="002321DB" w:rsidP="00D403C3">
      <w:pPr>
        <w:rPr>
          <w:rFonts w:ascii="Arial" w:hAnsi="Arial" w:cs="Arial"/>
          <w:bCs/>
        </w:rPr>
      </w:pPr>
      <w:r>
        <w:rPr>
          <w:rFonts w:ascii="Arial" w:hAnsi="Arial" w:cs="Arial"/>
        </w:rPr>
        <w:t>Tuben</w:t>
      </w:r>
      <w:r w:rsidR="000C10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haos </w:t>
      </w:r>
      <w:r w:rsidR="000C103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 Waschbecken, zu wenig Stauraum und ständig das Gefühl, aufräumen zu müssen? Eine </w:t>
      </w:r>
      <w:r w:rsidR="000C103D">
        <w:rPr>
          <w:rFonts w:ascii="Arial" w:hAnsi="Arial" w:cs="Arial"/>
        </w:rPr>
        <w:t>klug ge</w:t>
      </w:r>
      <w:r>
        <w:rPr>
          <w:rFonts w:ascii="Arial" w:hAnsi="Arial" w:cs="Arial"/>
        </w:rPr>
        <w:t>wählte Bad</w:t>
      </w:r>
      <w:r w:rsidR="000C103D">
        <w:rPr>
          <w:rFonts w:ascii="Arial" w:hAnsi="Arial" w:cs="Arial"/>
        </w:rPr>
        <w:t>ezimmer</w:t>
      </w:r>
      <w:r>
        <w:rPr>
          <w:rFonts w:ascii="Arial" w:hAnsi="Arial" w:cs="Arial"/>
        </w:rPr>
        <w:t xml:space="preserve">einrichtung mit </w:t>
      </w:r>
      <w:r w:rsidR="0075608F">
        <w:rPr>
          <w:rFonts w:ascii="Arial" w:hAnsi="Arial" w:cs="Arial"/>
        </w:rPr>
        <w:t xml:space="preserve">durchdachten </w:t>
      </w:r>
      <w:r w:rsidR="00157704">
        <w:rPr>
          <w:rFonts w:ascii="Arial" w:hAnsi="Arial" w:cs="Arial"/>
        </w:rPr>
        <w:t>Stauraumlösungen</w:t>
      </w:r>
      <w:r>
        <w:rPr>
          <w:rFonts w:ascii="Arial" w:hAnsi="Arial" w:cs="Arial"/>
        </w:rPr>
        <w:t xml:space="preserve"> bietet</w:t>
      </w:r>
      <w:r w:rsidR="00145992">
        <w:rPr>
          <w:rFonts w:ascii="Arial" w:hAnsi="Arial" w:cs="Arial"/>
        </w:rPr>
        <w:t xml:space="preserve"> den</w:t>
      </w:r>
      <w:r w:rsidR="00157704" w:rsidRPr="005B3925">
        <w:rPr>
          <w:rFonts w:ascii="Arial" w:hAnsi="Arial" w:cs="Arial"/>
        </w:rPr>
        <w:t xml:space="preserve"> kleinen und großen Dingen des Badalltags ein Zuhause</w:t>
      </w:r>
      <w:r>
        <w:rPr>
          <w:rFonts w:ascii="Arial" w:hAnsi="Arial" w:cs="Arial"/>
        </w:rPr>
        <w:t xml:space="preserve"> und sorgt so für optische Ruhe</w:t>
      </w:r>
      <w:r w:rsidR="00157704" w:rsidRPr="008E6225">
        <w:rPr>
          <w:rFonts w:ascii="Arial" w:hAnsi="Arial" w:cs="Arial"/>
        </w:rPr>
        <w:t xml:space="preserve">. </w:t>
      </w:r>
      <w:r w:rsidR="000C103D">
        <w:rPr>
          <w:rFonts w:ascii="Arial" w:hAnsi="Arial" w:cs="Arial"/>
        </w:rPr>
        <w:t>Wenn</w:t>
      </w:r>
      <w:r w:rsidR="000B6230" w:rsidRPr="008E6225">
        <w:rPr>
          <w:rFonts w:ascii="Arial" w:hAnsi="Arial" w:cs="Arial"/>
        </w:rPr>
        <w:t xml:space="preserve"> alles seine</w:t>
      </w:r>
      <w:r w:rsidR="008E6225">
        <w:rPr>
          <w:rFonts w:ascii="Arial" w:hAnsi="Arial" w:cs="Arial"/>
        </w:rPr>
        <w:t>n festen</w:t>
      </w:r>
      <w:r w:rsidR="000B6230" w:rsidRPr="008E6225">
        <w:rPr>
          <w:rFonts w:ascii="Arial" w:hAnsi="Arial" w:cs="Arial"/>
        </w:rPr>
        <w:t xml:space="preserve"> Platz</w:t>
      </w:r>
      <w:r w:rsidR="000C103D">
        <w:rPr>
          <w:rFonts w:ascii="Arial" w:hAnsi="Arial" w:cs="Arial"/>
        </w:rPr>
        <w:t xml:space="preserve"> hat</w:t>
      </w:r>
      <w:r w:rsidR="000B6230" w:rsidRPr="008E6225">
        <w:rPr>
          <w:rFonts w:ascii="Arial" w:hAnsi="Arial" w:cs="Arial"/>
        </w:rPr>
        <w:t xml:space="preserve">, </w:t>
      </w:r>
      <w:r w:rsidR="0014088F">
        <w:rPr>
          <w:rFonts w:ascii="Arial" w:hAnsi="Arial" w:cs="Arial"/>
        </w:rPr>
        <w:t xml:space="preserve">fällt es </w:t>
      </w:r>
      <w:r w:rsidR="000C103D">
        <w:rPr>
          <w:rFonts w:ascii="Arial" w:hAnsi="Arial" w:cs="Arial"/>
        </w:rPr>
        <w:t>viel</w:t>
      </w:r>
      <w:r w:rsidR="0014088F">
        <w:rPr>
          <w:rFonts w:ascii="Arial" w:hAnsi="Arial" w:cs="Arial"/>
        </w:rPr>
        <w:t xml:space="preserve"> leichter, </w:t>
      </w:r>
      <w:r w:rsidR="0075608F">
        <w:rPr>
          <w:rFonts w:ascii="Arial" w:hAnsi="Arial" w:cs="Arial"/>
        </w:rPr>
        <w:t xml:space="preserve">nachhaltig </w:t>
      </w:r>
      <w:r w:rsidR="0014088F">
        <w:rPr>
          <w:rFonts w:ascii="Arial" w:hAnsi="Arial" w:cs="Arial"/>
        </w:rPr>
        <w:t xml:space="preserve">Ordnung zu halten. </w:t>
      </w:r>
    </w:p>
    <w:p w14:paraId="7B7295BC" w14:textId="0A6A2CA0" w:rsidR="00CE578D" w:rsidRPr="008E6225" w:rsidRDefault="00CE578D" w:rsidP="00D403C3">
      <w:pPr>
        <w:rPr>
          <w:rFonts w:ascii="Arial" w:hAnsi="Arial" w:cs="Arial"/>
          <w:bCs/>
        </w:rPr>
      </w:pPr>
    </w:p>
    <w:p w14:paraId="3F40E4F4" w14:textId="379C326B" w:rsidR="00D829D2" w:rsidRPr="005B3925" w:rsidRDefault="00AB1F42" w:rsidP="00D403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optimale Waschplatz</w:t>
      </w:r>
    </w:p>
    <w:p w14:paraId="217C0FAB" w14:textId="2766EFA9" w:rsidR="0014088F" w:rsidRDefault="002D5BB9" w:rsidP="00D403C3">
      <w:pPr>
        <w:rPr>
          <w:rFonts w:ascii="Arial" w:hAnsi="Arial" w:cs="Arial"/>
        </w:rPr>
      </w:pPr>
      <w:r>
        <w:rPr>
          <w:rFonts w:ascii="Arial" w:hAnsi="Arial" w:cs="Arial"/>
        </w:rPr>
        <w:t>Ordnung</w:t>
      </w:r>
      <w:r w:rsidR="002321DB">
        <w:rPr>
          <w:rFonts w:ascii="Arial" w:hAnsi="Arial" w:cs="Arial"/>
        </w:rPr>
        <w:t xml:space="preserve"> </w:t>
      </w:r>
      <w:r w:rsidR="000C103D">
        <w:rPr>
          <w:rFonts w:ascii="Arial" w:hAnsi="Arial" w:cs="Arial"/>
        </w:rPr>
        <w:t>fängt</w:t>
      </w:r>
      <w:r w:rsidR="002321DB">
        <w:rPr>
          <w:rFonts w:ascii="Arial" w:hAnsi="Arial" w:cs="Arial"/>
        </w:rPr>
        <w:t xml:space="preserve"> beim Waschbecken</w:t>
      </w:r>
      <w:r w:rsidR="000C103D">
        <w:rPr>
          <w:rFonts w:ascii="Arial" w:hAnsi="Arial" w:cs="Arial"/>
        </w:rPr>
        <w:t xml:space="preserve"> an</w:t>
      </w:r>
      <w:r w:rsidR="002321D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Seitliche </w:t>
      </w:r>
      <w:r w:rsidR="002321DB">
        <w:rPr>
          <w:rFonts w:ascii="Arial" w:hAnsi="Arial" w:cs="Arial"/>
        </w:rPr>
        <w:t xml:space="preserve">Ablageflächen, </w:t>
      </w:r>
      <w:r w:rsidR="000C103D">
        <w:rPr>
          <w:rFonts w:ascii="Arial" w:hAnsi="Arial" w:cs="Arial"/>
        </w:rPr>
        <w:t xml:space="preserve">die </w:t>
      </w:r>
      <w:r w:rsidR="002321DB">
        <w:rPr>
          <w:rFonts w:ascii="Arial" w:hAnsi="Arial" w:cs="Arial"/>
        </w:rPr>
        <w:t>durch einen Steg vom Nassbereich separiert</w:t>
      </w:r>
      <w:r w:rsidR="000C103D">
        <w:rPr>
          <w:rFonts w:ascii="Arial" w:hAnsi="Arial" w:cs="Arial"/>
        </w:rPr>
        <w:t xml:space="preserve"> sind</w:t>
      </w:r>
      <w:r w:rsidR="002321DB">
        <w:rPr>
          <w:rFonts w:ascii="Arial" w:hAnsi="Arial" w:cs="Arial"/>
        </w:rPr>
        <w:t xml:space="preserve">, </w:t>
      </w:r>
      <w:r w:rsidR="000C103D">
        <w:rPr>
          <w:rFonts w:ascii="Arial" w:hAnsi="Arial" w:cs="Arial"/>
        </w:rPr>
        <w:t>eignen sich</w:t>
      </w:r>
      <w:r w:rsidR="0014088F">
        <w:rPr>
          <w:rFonts w:ascii="Arial" w:hAnsi="Arial" w:cs="Arial"/>
        </w:rPr>
        <w:t xml:space="preserve"> perfekt für alles, was immer griffbereit sein soll. </w:t>
      </w:r>
    </w:p>
    <w:p w14:paraId="4F3FC6B2" w14:textId="5ED5903E" w:rsidR="0014088F" w:rsidRDefault="000C103D" w:rsidP="00D403C3">
      <w:pPr>
        <w:rPr>
          <w:rFonts w:ascii="Arial" w:hAnsi="Arial" w:cs="Arial"/>
        </w:rPr>
      </w:pPr>
      <w:r>
        <w:rPr>
          <w:rFonts w:ascii="Arial" w:hAnsi="Arial" w:cs="Arial"/>
        </w:rPr>
        <w:t>Gerade in kleineren Bädern ist d</w:t>
      </w:r>
      <w:r w:rsidR="0014088F">
        <w:rPr>
          <w:rFonts w:ascii="Arial" w:hAnsi="Arial" w:cs="Arial"/>
        </w:rPr>
        <w:t>er Raum unter dem Waschecken besonders wertvoll</w:t>
      </w:r>
      <w:r w:rsidR="002D5BB9">
        <w:rPr>
          <w:rFonts w:ascii="Arial" w:hAnsi="Arial" w:cs="Arial"/>
        </w:rPr>
        <w:t>.</w:t>
      </w:r>
      <w:r w:rsidR="001408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Klassiker sind </w:t>
      </w:r>
      <w:r w:rsidR="005B3925" w:rsidRPr="005B3925">
        <w:rPr>
          <w:rFonts w:ascii="Arial" w:hAnsi="Arial" w:cs="Arial"/>
        </w:rPr>
        <w:t xml:space="preserve">Waschtischunterschränke </w:t>
      </w:r>
      <w:r w:rsidR="00CF6977">
        <w:rPr>
          <w:rFonts w:ascii="Arial" w:hAnsi="Arial" w:cs="Arial"/>
        </w:rPr>
        <w:t>in vielfältigen Varianten und Ausführungen</w:t>
      </w:r>
      <w:r w:rsidR="0030387A">
        <w:rPr>
          <w:rFonts w:ascii="Arial" w:hAnsi="Arial" w:cs="Arial"/>
        </w:rPr>
        <w:t>. I</w:t>
      </w:r>
      <w:r w:rsidR="0014088F">
        <w:rPr>
          <w:rFonts w:ascii="Arial" w:hAnsi="Arial" w:cs="Arial"/>
        </w:rPr>
        <w:t xml:space="preserve">n ihren </w:t>
      </w:r>
      <w:r w:rsidR="00CF6977">
        <w:rPr>
          <w:rFonts w:ascii="Arial" w:hAnsi="Arial" w:cs="Arial"/>
        </w:rPr>
        <w:t xml:space="preserve">Fächern und </w:t>
      </w:r>
      <w:r w:rsidR="0014088F">
        <w:rPr>
          <w:rFonts w:ascii="Arial" w:hAnsi="Arial" w:cs="Arial"/>
        </w:rPr>
        <w:t xml:space="preserve">Schubladen </w:t>
      </w:r>
      <w:r w:rsidR="00D403C3">
        <w:rPr>
          <w:rFonts w:ascii="Arial" w:hAnsi="Arial" w:cs="Arial"/>
        </w:rPr>
        <w:t>können</w:t>
      </w:r>
      <w:r w:rsidR="005B3925" w:rsidRPr="005B3925">
        <w:rPr>
          <w:rFonts w:ascii="Arial" w:hAnsi="Arial" w:cs="Arial"/>
        </w:rPr>
        <w:t xml:space="preserve"> Badutensilien</w:t>
      </w:r>
      <w:r>
        <w:rPr>
          <w:rFonts w:ascii="Arial" w:hAnsi="Arial" w:cs="Arial"/>
        </w:rPr>
        <w:t xml:space="preserve"> </w:t>
      </w:r>
      <w:r w:rsidR="00D403C3">
        <w:rPr>
          <w:rFonts w:ascii="Arial" w:hAnsi="Arial" w:cs="Arial"/>
        </w:rPr>
        <w:t>übersichtlich und griffbereit verstaut werden</w:t>
      </w:r>
      <w:r w:rsidR="005B3925" w:rsidRPr="005B3925">
        <w:rPr>
          <w:rFonts w:ascii="Arial" w:hAnsi="Arial" w:cs="Arial"/>
        </w:rPr>
        <w:t xml:space="preserve">. </w:t>
      </w:r>
      <w:r w:rsidR="00CF6977">
        <w:rPr>
          <w:rFonts w:ascii="Arial" w:hAnsi="Arial" w:cs="Arial"/>
        </w:rPr>
        <w:t xml:space="preserve">Hochwertige </w:t>
      </w:r>
      <w:r w:rsidR="0030387A">
        <w:rPr>
          <w:rFonts w:ascii="Arial" w:hAnsi="Arial" w:cs="Arial"/>
        </w:rPr>
        <w:t>Einrichtungssystem</w:t>
      </w:r>
      <w:r w:rsidR="00CF6977">
        <w:rPr>
          <w:rFonts w:ascii="Arial" w:hAnsi="Arial" w:cs="Arial"/>
        </w:rPr>
        <w:t xml:space="preserve">e schaffen zusätzliche Ordnung. </w:t>
      </w:r>
    </w:p>
    <w:p w14:paraId="6DFCD992" w14:textId="03F2C8CF" w:rsidR="00AB1F42" w:rsidRPr="005B3925" w:rsidRDefault="002048E8" w:rsidP="00D403C3">
      <w:pPr>
        <w:rPr>
          <w:rFonts w:ascii="Arial" w:hAnsi="Arial" w:cs="Arial"/>
        </w:rPr>
      </w:pPr>
      <w:r>
        <w:rPr>
          <w:rFonts w:ascii="Arial" w:hAnsi="Arial" w:cs="Arial"/>
        </w:rPr>
        <w:t>Eine</w:t>
      </w:r>
      <w:r w:rsidR="00AB1F42">
        <w:rPr>
          <w:rFonts w:ascii="Arial" w:hAnsi="Arial" w:cs="Arial"/>
        </w:rPr>
        <w:t xml:space="preserve"> perfekte </w:t>
      </w:r>
      <w:r w:rsidR="0030387A">
        <w:rPr>
          <w:rFonts w:ascii="Arial" w:hAnsi="Arial" w:cs="Arial"/>
        </w:rPr>
        <w:t>Staur</w:t>
      </w:r>
      <w:r w:rsidR="00CF6977">
        <w:rPr>
          <w:rFonts w:ascii="Arial" w:hAnsi="Arial" w:cs="Arial"/>
        </w:rPr>
        <w:t>a</w:t>
      </w:r>
      <w:r w:rsidR="0030387A">
        <w:rPr>
          <w:rFonts w:ascii="Arial" w:hAnsi="Arial" w:cs="Arial"/>
        </w:rPr>
        <w:t>um-</w:t>
      </w:r>
      <w:r w:rsidR="00AB1F42">
        <w:rPr>
          <w:rFonts w:ascii="Arial" w:hAnsi="Arial" w:cs="Arial"/>
        </w:rPr>
        <w:t xml:space="preserve">Ergänzung sind </w:t>
      </w:r>
      <w:r w:rsidR="0014088F" w:rsidRPr="005B3925">
        <w:rPr>
          <w:rFonts w:ascii="Arial" w:hAnsi="Arial" w:cs="Arial"/>
        </w:rPr>
        <w:t xml:space="preserve">Spiegelschränke, </w:t>
      </w:r>
      <w:r w:rsidR="00AB1F42">
        <w:rPr>
          <w:rFonts w:ascii="Arial" w:hAnsi="Arial" w:cs="Arial"/>
        </w:rPr>
        <w:t xml:space="preserve">die den Waschplatz </w:t>
      </w:r>
      <w:r w:rsidR="0030387A">
        <w:rPr>
          <w:rFonts w:ascii="Arial" w:hAnsi="Arial" w:cs="Arial"/>
        </w:rPr>
        <w:t xml:space="preserve">zudem </w:t>
      </w:r>
      <w:r w:rsidR="00AB1F42">
        <w:rPr>
          <w:rFonts w:ascii="Arial" w:hAnsi="Arial" w:cs="Arial"/>
        </w:rPr>
        <w:t>optimal ausleuchten</w:t>
      </w:r>
      <w:r w:rsidR="0014088F" w:rsidRPr="005B3925">
        <w:rPr>
          <w:rFonts w:ascii="Arial" w:hAnsi="Arial" w:cs="Arial"/>
        </w:rPr>
        <w:t>.</w:t>
      </w:r>
      <w:r w:rsidR="00AB1F42">
        <w:rPr>
          <w:rFonts w:ascii="Arial" w:hAnsi="Arial" w:cs="Arial"/>
        </w:rPr>
        <w:t xml:space="preserve"> </w:t>
      </w:r>
      <w:r w:rsidR="00AB1F42" w:rsidRPr="005B3925">
        <w:rPr>
          <w:rFonts w:ascii="Arial" w:hAnsi="Arial" w:cs="Arial"/>
        </w:rPr>
        <w:t xml:space="preserve">Beidseitig verspiegelte Türen, </w:t>
      </w:r>
      <w:r w:rsidR="00D403C3">
        <w:rPr>
          <w:rFonts w:ascii="Arial" w:hAnsi="Arial" w:cs="Arial"/>
        </w:rPr>
        <w:t xml:space="preserve">eine </w:t>
      </w:r>
      <w:r w:rsidR="00AB1F42" w:rsidRPr="005B3925">
        <w:rPr>
          <w:rFonts w:ascii="Arial" w:hAnsi="Arial" w:cs="Arial"/>
        </w:rPr>
        <w:t xml:space="preserve">verspiegelte Rückwand, </w:t>
      </w:r>
      <w:r w:rsidR="00D403C3">
        <w:rPr>
          <w:rFonts w:ascii="Arial" w:hAnsi="Arial" w:cs="Arial"/>
        </w:rPr>
        <w:t>Einlegeböden aus Glas</w:t>
      </w:r>
      <w:r w:rsidR="00AB1F42" w:rsidRPr="005B3925">
        <w:rPr>
          <w:rFonts w:ascii="Arial" w:hAnsi="Arial" w:cs="Arial"/>
        </w:rPr>
        <w:t xml:space="preserve">, </w:t>
      </w:r>
      <w:r w:rsidR="00D403C3">
        <w:rPr>
          <w:rFonts w:ascii="Arial" w:hAnsi="Arial" w:cs="Arial"/>
        </w:rPr>
        <w:t xml:space="preserve">eine praktische </w:t>
      </w:r>
      <w:r w:rsidR="00AB1F42" w:rsidRPr="005B3925">
        <w:rPr>
          <w:rFonts w:ascii="Arial" w:hAnsi="Arial" w:cs="Arial"/>
        </w:rPr>
        <w:t>Steckdoseneinheit</w:t>
      </w:r>
      <w:r w:rsidR="00AB1F42">
        <w:rPr>
          <w:rFonts w:ascii="Arial" w:hAnsi="Arial" w:cs="Arial"/>
        </w:rPr>
        <w:t xml:space="preserve"> </w:t>
      </w:r>
      <w:r w:rsidR="00D403C3">
        <w:rPr>
          <w:rFonts w:ascii="Arial" w:hAnsi="Arial" w:cs="Arial"/>
        </w:rPr>
        <w:t>sowie</w:t>
      </w:r>
      <w:r w:rsidR="00AB1F42" w:rsidRPr="005B3925">
        <w:rPr>
          <w:rFonts w:ascii="Arial" w:hAnsi="Arial" w:cs="Arial"/>
        </w:rPr>
        <w:t xml:space="preserve"> eine Magnetleiste für kleine </w:t>
      </w:r>
      <w:r w:rsidR="00D403C3">
        <w:rPr>
          <w:rFonts w:ascii="Arial" w:hAnsi="Arial" w:cs="Arial"/>
        </w:rPr>
        <w:t xml:space="preserve">metallische Gegenstände sorgen für mehr Komfort im </w:t>
      </w:r>
      <w:r w:rsidR="00AB1F42" w:rsidRPr="005B3925">
        <w:rPr>
          <w:rFonts w:ascii="Arial" w:hAnsi="Arial" w:cs="Arial"/>
        </w:rPr>
        <w:t>Alltag.</w:t>
      </w:r>
      <w:r>
        <w:rPr>
          <w:rFonts w:ascii="Arial" w:hAnsi="Arial" w:cs="Arial"/>
        </w:rPr>
        <w:t xml:space="preserve"> </w:t>
      </w:r>
    </w:p>
    <w:p w14:paraId="67230E16" w14:textId="77777777" w:rsidR="0014088F" w:rsidRDefault="0014088F" w:rsidP="00D403C3">
      <w:pPr>
        <w:rPr>
          <w:rFonts w:ascii="Arial" w:hAnsi="Arial" w:cs="Arial"/>
        </w:rPr>
      </w:pPr>
    </w:p>
    <w:p w14:paraId="57D762D9" w14:textId="1B79DC8F" w:rsidR="00A2705D" w:rsidRPr="005B3925" w:rsidRDefault="00CF6977" w:rsidP="00D403C3">
      <w:pPr>
        <w:pStyle w:val="StandardWeb"/>
        <w:spacing w:before="0" w:beforeAutospacing="0" w:after="0" w:afterAutospacing="0" w:line="320" w:lineRule="exact"/>
        <w:rPr>
          <w:rFonts w:ascii="Arial" w:hAnsi="Arial" w:cs="Arial"/>
          <w:sz w:val="22"/>
          <w:szCs w:val="22"/>
        </w:rPr>
      </w:pPr>
      <w:r>
        <w:rPr>
          <w:rStyle w:val="Fett"/>
          <w:rFonts w:ascii="Arial" w:hAnsi="Arial" w:cs="Arial"/>
          <w:sz w:val="22"/>
          <w:szCs w:val="22"/>
        </w:rPr>
        <w:t xml:space="preserve">Wände </w:t>
      </w:r>
      <w:r w:rsidR="00D829D2">
        <w:rPr>
          <w:rStyle w:val="Fett"/>
          <w:rFonts w:ascii="Arial" w:hAnsi="Arial" w:cs="Arial"/>
          <w:sz w:val="22"/>
          <w:szCs w:val="22"/>
        </w:rPr>
        <w:t>bestmöglich</w:t>
      </w:r>
      <w:r>
        <w:rPr>
          <w:rStyle w:val="Fett"/>
          <w:rFonts w:ascii="Arial" w:hAnsi="Arial" w:cs="Arial"/>
          <w:sz w:val="22"/>
          <w:szCs w:val="22"/>
        </w:rPr>
        <w:t xml:space="preserve"> </w:t>
      </w:r>
      <w:r w:rsidR="00A07D00">
        <w:rPr>
          <w:rStyle w:val="Fett"/>
          <w:rFonts w:ascii="Arial" w:hAnsi="Arial" w:cs="Arial"/>
          <w:sz w:val="22"/>
          <w:szCs w:val="22"/>
        </w:rPr>
        <w:t>aus</w:t>
      </w:r>
      <w:r>
        <w:rPr>
          <w:rStyle w:val="Fett"/>
          <w:rFonts w:ascii="Arial" w:hAnsi="Arial" w:cs="Arial"/>
          <w:sz w:val="22"/>
          <w:szCs w:val="22"/>
        </w:rPr>
        <w:t>nutzen</w:t>
      </w:r>
    </w:p>
    <w:p w14:paraId="7CF80BA0" w14:textId="70BA2EB7" w:rsidR="00A2705D" w:rsidRPr="005B3925" w:rsidRDefault="00A2705D" w:rsidP="00D403C3">
      <w:pPr>
        <w:pStyle w:val="StandardWeb"/>
        <w:spacing w:before="0" w:beforeAutospacing="0" w:after="0" w:afterAutospacing="0" w:line="320" w:lineRule="exact"/>
        <w:rPr>
          <w:rFonts w:ascii="Arial" w:hAnsi="Arial" w:cs="Arial"/>
          <w:sz w:val="22"/>
          <w:szCs w:val="22"/>
        </w:rPr>
      </w:pPr>
      <w:r w:rsidRPr="005B3925">
        <w:rPr>
          <w:rFonts w:ascii="Arial" w:hAnsi="Arial" w:cs="Arial"/>
          <w:sz w:val="22"/>
          <w:szCs w:val="22"/>
        </w:rPr>
        <w:t xml:space="preserve">Für Badezimmer mit begrenztem Platzangebot sind Wandregale eine flexible Möglichkeit, zusätzlichen Stauraum zu schaffen. Dort </w:t>
      </w:r>
      <w:r w:rsidR="000C103D">
        <w:rPr>
          <w:rFonts w:ascii="Arial" w:hAnsi="Arial" w:cs="Arial"/>
          <w:sz w:val="22"/>
          <w:szCs w:val="22"/>
        </w:rPr>
        <w:t>angebracht</w:t>
      </w:r>
      <w:r w:rsidRPr="005B3925">
        <w:rPr>
          <w:rFonts w:ascii="Arial" w:hAnsi="Arial" w:cs="Arial"/>
          <w:sz w:val="22"/>
          <w:szCs w:val="22"/>
        </w:rPr>
        <w:t xml:space="preserve">, wo der Platz sonst verloren wäre, z.B. über dem WC oder der Wanne, bieten sie eine praktische Aufbewahrungslösung und setzen </w:t>
      </w:r>
      <w:r w:rsidR="000C103D">
        <w:rPr>
          <w:rFonts w:ascii="Arial" w:hAnsi="Arial" w:cs="Arial"/>
          <w:sz w:val="22"/>
          <w:szCs w:val="22"/>
        </w:rPr>
        <w:t>gleichzeitig</w:t>
      </w:r>
      <w:r w:rsidRPr="005B3925">
        <w:rPr>
          <w:rFonts w:ascii="Arial" w:hAnsi="Arial" w:cs="Arial"/>
          <w:sz w:val="22"/>
          <w:szCs w:val="22"/>
        </w:rPr>
        <w:t xml:space="preserve"> stilvolle Akzente.</w:t>
      </w:r>
    </w:p>
    <w:p w14:paraId="2FD8FEA6" w14:textId="319F0ED4" w:rsidR="00CF6977" w:rsidRDefault="00A2705D" w:rsidP="00D403C3">
      <w:pPr>
        <w:pStyle w:val="StandardWeb"/>
        <w:spacing w:before="0" w:beforeAutospacing="0" w:after="0" w:afterAutospacing="0" w:line="320" w:lineRule="exact"/>
        <w:rPr>
          <w:rFonts w:ascii="Arial" w:hAnsi="Arial" w:cs="Arial"/>
          <w:sz w:val="22"/>
          <w:szCs w:val="22"/>
        </w:rPr>
      </w:pPr>
      <w:r w:rsidRPr="005B3925">
        <w:rPr>
          <w:rFonts w:ascii="Arial" w:hAnsi="Arial" w:cs="Arial"/>
          <w:sz w:val="22"/>
          <w:szCs w:val="22"/>
        </w:rPr>
        <w:t>Handtücher, Kosmetikartikel oder</w:t>
      </w:r>
      <w:r w:rsidR="002048E8">
        <w:rPr>
          <w:rFonts w:ascii="Arial" w:hAnsi="Arial" w:cs="Arial"/>
          <w:sz w:val="22"/>
          <w:szCs w:val="22"/>
        </w:rPr>
        <w:t xml:space="preserve"> </w:t>
      </w:r>
      <w:r w:rsidRPr="005B3925">
        <w:rPr>
          <w:rFonts w:ascii="Arial" w:hAnsi="Arial" w:cs="Arial"/>
          <w:sz w:val="22"/>
          <w:szCs w:val="22"/>
        </w:rPr>
        <w:t>andere Utensilien lassen sich elegant verstauen und werten das Badinterieur optisch auf.</w:t>
      </w:r>
      <w:r w:rsidR="00CF6977">
        <w:rPr>
          <w:rFonts w:ascii="Arial" w:hAnsi="Arial" w:cs="Arial"/>
          <w:sz w:val="22"/>
          <w:szCs w:val="22"/>
        </w:rPr>
        <w:t xml:space="preserve"> </w:t>
      </w:r>
      <w:r w:rsidR="002048E8">
        <w:rPr>
          <w:rFonts w:ascii="Arial" w:hAnsi="Arial" w:cs="Arial"/>
          <w:sz w:val="22"/>
          <w:szCs w:val="22"/>
        </w:rPr>
        <w:t xml:space="preserve"> </w:t>
      </w:r>
    </w:p>
    <w:p w14:paraId="4139A0C2" w14:textId="755FA2C3" w:rsidR="00255307" w:rsidRDefault="00CF6977" w:rsidP="00D403C3">
      <w:pPr>
        <w:pStyle w:val="StandardWeb"/>
        <w:spacing w:before="0" w:beforeAutospacing="0" w:after="0" w:afterAutospacing="0"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Wenn der Platz ausreicht, um ein weiteres Möbelstück zu platzieren, </w:t>
      </w:r>
      <w:r w:rsidR="00D403C3">
        <w:rPr>
          <w:rFonts w:ascii="Arial" w:hAnsi="Arial" w:cs="Arial"/>
          <w:sz w:val="22"/>
          <w:szCs w:val="22"/>
        </w:rPr>
        <w:t>sind</w:t>
      </w:r>
      <w:r>
        <w:rPr>
          <w:rFonts w:ascii="Arial" w:hAnsi="Arial" w:cs="Arial"/>
          <w:sz w:val="22"/>
          <w:szCs w:val="22"/>
        </w:rPr>
        <w:t xml:space="preserve"> passende</w:t>
      </w:r>
      <w:r w:rsidR="00D403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Hoch- oder Halbhochschr</w:t>
      </w:r>
      <w:r w:rsidR="00D403C3">
        <w:rPr>
          <w:rFonts w:ascii="Arial" w:hAnsi="Arial" w:cs="Arial"/>
          <w:sz w:val="22"/>
          <w:szCs w:val="22"/>
        </w:rPr>
        <w:t>ä</w:t>
      </w:r>
      <w:r>
        <w:rPr>
          <w:rFonts w:ascii="Arial" w:hAnsi="Arial" w:cs="Arial"/>
          <w:sz w:val="22"/>
          <w:szCs w:val="22"/>
        </w:rPr>
        <w:t>nk</w:t>
      </w:r>
      <w:r w:rsidR="00D403C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75608F">
        <w:rPr>
          <w:rFonts w:ascii="Arial" w:hAnsi="Arial" w:cs="Arial"/>
          <w:sz w:val="22"/>
          <w:szCs w:val="22"/>
        </w:rPr>
        <w:t>sinnvoll</w:t>
      </w:r>
      <w:r>
        <w:rPr>
          <w:rFonts w:ascii="Arial" w:hAnsi="Arial" w:cs="Arial"/>
          <w:sz w:val="22"/>
          <w:szCs w:val="22"/>
        </w:rPr>
        <w:t>:</w:t>
      </w:r>
      <w:r w:rsidRPr="005B3925">
        <w:rPr>
          <w:rFonts w:ascii="Arial" w:hAnsi="Arial" w:cs="Arial"/>
          <w:sz w:val="22"/>
          <w:szCs w:val="22"/>
        </w:rPr>
        <w:t xml:space="preserve"> Durch ihre schmale, hohe Form </w:t>
      </w:r>
      <w:r>
        <w:rPr>
          <w:rFonts w:ascii="Arial" w:hAnsi="Arial" w:cs="Arial"/>
          <w:sz w:val="22"/>
          <w:szCs w:val="22"/>
        </w:rPr>
        <w:t xml:space="preserve">bieten sie </w:t>
      </w:r>
      <w:r w:rsidRPr="005B3925">
        <w:rPr>
          <w:rFonts w:ascii="Arial" w:hAnsi="Arial" w:cs="Arial"/>
          <w:sz w:val="22"/>
          <w:szCs w:val="22"/>
        </w:rPr>
        <w:t xml:space="preserve">viel Abstellfläche </w:t>
      </w:r>
      <w:proofErr w:type="gramStart"/>
      <w:r w:rsidRPr="005B3925">
        <w:rPr>
          <w:rFonts w:ascii="Arial" w:hAnsi="Arial" w:cs="Arial"/>
          <w:sz w:val="22"/>
          <w:szCs w:val="22"/>
        </w:rPr>
        <w:t>bei vergleichsweise</w:t>
      </w:r>
      <w:proofErr w:type="gramEnd"/>
      <w:r w:rsidRPr="005B3925">
        <w:rPr>
          <w:rFonts w:ascii="Arial" w:hAnsi="Arial" w:cs="Arial"/>
          <w:sz w:val="22"/>
          <w:szCs w:val="22"/>
        </w:rPr>
        <w:t xml:space="preserve"> geringe</w:t>
      </w:r>
      <w:r>
        <w:rPr>
          <w:rFonts w:ascii="Arial" w:hAnsi="Arial" w:cs="Arial"/>
          <w:sz w:val="22"/>
          <w:szCs w:val="22"/>
        </w:rPr>
        <w:t>m Raumbedarf.</w:t>
      </w:r>
      <w:r w:rsidR="00255307">
        <w:rPr>
          <w:rFonts w:ascii="Arial" w:hAnsi="Arial" w:cs="Arial"/>
          <w:sz w:val="22"/>
          <w:szCs w:val="22"/>
        </w:rPr>
        <w:t xml:space="preserve"> </w:t>
      </w:r>
    </w:p>
    <w:p w14:paraId="5372ED56" w14:textId="77777777" w:rsidR="00D403C3" w:rsidRDefault="00D403C3" w:rsidP="00D403C3">
      <w:pPr>
        <w:pStyle w:val="StandardWeb"/>
        <w:spacing w:before="0" w:beforeAutospacing="0" w:after="0" w:afterAutospacing="0" w:line="320" w:lineRule="exact"/>
        <w:rPr>
          <w:rFonts w:ascii="Arial" w:hAnsi="Arial" w:cs="Arial"/>
          <w:sz w:val="22"/>
          <w:szCs w:val="22"/>
        </w:rPr>
      </w:pPr>
    </w:p>
    <w:p w14:paraId="72ACBFFC" w14:textId="7809D5B4" w:rsidR="002D692B" w:rsidRPr="005B3925" w:rsidRDefault="002D692B" w:rsidP="00D403C3">
      <w:pPr>
        <w:pStyle w:val="StandardWeb"/>
        <w:spacing w:before="0" w:beforeAutospacing="0" w:after="0" w:afterAutospacing="0" w:line="320" w:lineRule="exact"/>
        <w:rPr>
          <w:rFonts w:ascii="Arial" w:hAnsi="Arial" w:cs="Arial"/>
          <w:b/>
          <w:bCs/>
          <w:sz w:val="22"/>
          <w:szCs w:val="22"/>
        </w:rPr>
      </w:pPr>
      <w:r w:rsidRPr="005B3925">
        <w:rPr>
          <w:rFonts w:ascii="Arial" w:hAnsi="Arial" w:cs="Arial"/>
          <w:b/>
          <w:bCs/>
          <w:sz w:val="22"/>
          <w:szCs w:val="22"/>
        </w:rPr>
        <w:t>Accessoires</w:t>
      </w:r>
      <w:r w:rsidR="00A07D00">
        <w:rPr>
          <w:rFonts w:ascii="Arial" w:hAnsi="Arial" w:cs="Arial"/>
          <w:b/>
          <w:bCs/>
          <w:sz w:val="22"/>
          <w:szCs w:val="22"/>
        </w:rPr>
        <w:t xml:space="preserve"> schaffen Verbindung</w:t>
      </w:r>
    </w:p>
    <w:bookmarkEnd w:id="0"/>
    <w:p w14:paraId="20AD08F8" w14:textId="45A2107F" w:rsidR="00CE578D" w:rsidRPr="005B3925" w:rsidRDefault="00D829D2" w:rsidP="00D403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Handtuchhalter, Zahnputzbecher oder </w:t>
      </w:r>
      <w:r w:rsidR="00A07D00">
        <w:rPr>
          <w:rFonts w:ascii="Arial" w:hAnsi="Arial" w:cs="Arial"/>
        </w:rPr>
        <w:t>WC-Bürste sind</w:t>
      </w:r>
      <w:r w:rsidR="00CE578D" w:rsidRPr="005B3925">
        <w:rPr>
          <w:rFonts w:ascii="Arial" w:hAnsi="Arial" w:cs="Arial"/>
        </w:rPr>
        <w:t xml:space="preserve"> nützliche Alltags</w:t>
      </w:r>
      <w:r w:rsidR="000C103D">
        <w:rPr>
          <w:rFonts w:ascii="Arial" w:hAnsi="Arial" w:cs="Arial"/>
        </w:rPr>
        <w:t>helfer</w:t>
      </w:r>
      <w:r w:rsidR="00A07D00">
        <w:rPr>
          <w:rFonts w:ascii="Arial" w:hAnsi="Arial" w:cs="Arial"/>
        </w:rPr>
        <w:t xml:space="preserve">, die </w:t>
      </w:r>
      <w:r w:rsidR="00CE578D" w:rsidRPr="005B3925">
        <w:rPr>
          <w:rFonts w:ascii="Arial" w:hAnsi="Arial" w:cs="Arial"/>
        </w:rPr>
        <w:t>Ordnung</w:t>
      </w:r>
      <w:r w:rsidR="00A07D00">
        <w:rPr>
          <w:rFonts w:ascii="Arial" w:hAnsi="Arial" w:cs="Arial"/>
        </w:rPr>
        <w:t xml:space="preserve"> schaffen</w:t>
      </w:r>
      <w:r w:rsidR="00CE578D" w:rsidRPr="005B3925">
        <w:rPr>
          <w:rFonts w:ascii="Arial" w:hAnsi="Arial" w:cs="Arial"/>
        </w:rPr>
        <w:t xml:space="preserve"> und </w:t>
      </w:r>
      <w:r w:rsidR="00A07D00">
        <w:rPr>
          <w:rFonts w:ascii="Arial" w:hAnsi="Arial" w:cs="Arial"/>
        </w:rPr>
        <w:t>gleichzeitig</w:t>
      </w:r>
      <w:r w:rsidR="00CE578D" w:rsidRPr="005B3925">
        <w:rPr>
          <w:rFonts w:ascii="Arial" w:hAnsi="Arial" w:cs="Arial"/>
        </w:rPr>
        <w:t xml:space="preserve"> den Komfort</w:t>
      </w:r>
      <w:r w:rsidR="00A07D00">
        <w:rPr>
          <w:rFonts w:ascii="Arial" w:hAnsi="Arial" w:cs="Arial"/>
        </w:rPr>
        <w:t xml:space="preserve"> </w:t>
      </w:r>
      <w:r w:rsidR="000C103D">
        <w:rPr>
          <w:rFonts w:ascii="Arial" w:hAnsi="Arial" w:cs="Arial"/>
        </w:rPr>
        <w:t>erhöhen</w:t>
      </w:r>
      <w:r w:rsidR="00CE578D" w:rsidRPr="005B3925">
        <w:rPr>
          <w:rFonts w:ascii="Arial" w:hAnsi="Arial" w:cs="Arial"/>
        </w:rPr>
        <w:t xml:space="preserve">. </w:t>
      </w:r>
      <w:r w:rsidR="00A07D00">
        <w:rPr>
          <w:rFonts w:ascii="Arial" w:hAnsi="Arial" w:cs="Arial"/>
        </w:rPr>
        <w:t xml:space="preserve">Für </w:t>
      </w:r>
      <w:r w:rsidR="00CE578D" w:rsidRPr="005B3925">
        <w:rPr>
          <w:rFonts w:ascii="Arial" w:hAnsi="Arial" w:cs="Arial"/>
        </w:rPr>
        <w:t xml:space="preserve">alle Bereiche im Bad </w:t>
      </w:r>
      <w:r w:rsidR="000C103D">
        <w:rPr>
          <w:rFonts w:ascii="Arial" w:hAnsi="Arial" w:cs="Arial"/>
        </w:rPr>
        <w:t>gibt es</w:t>
      </w:r>
      <w:r w:rsidR="00CE578D" w:rsidRPr="005B3925">
        <w:rPr>
          <w:rFonts w:ascii="Arial" w:hAnsi="Arial" w:cs="Arial"/>
        </w:rPr>
        <w:t xml:space="preserve"> </w:t>
      </w:r>
      <w:r w:rsidR="00A07D00">
        <w:rPr>
          <w:rFonts w:ascii="Arial" w:hAnsi="Arial" w:cs="Arial"/>
        </w:rPr>
        <w:t xml:space="preserve">passende </w:t>
      </w:r>
      <w:r w:rsidR="00CE578D" w:rsidRPr="005B3925">
        <w:rPr>
          <w:rFonts w:ascii="Arial" w:hAnsi="Arial" w:cs="Arial"/>
        </w:rPr>
        <w:t>Accessoires</w:t>
      </w:r>
      <w:r w:rsidR="00A07D00">
        <w:rPr>
          <w:rFonts w:ascii="Arial" w:hAnsi="Arial" w:cs="Arial"/>
        </w:rPr>
        <w:t xml:space="preserve">, abgestimmt auf </w:t>
      </w:r>
      <w:r w:rsidR="000C103D">
        <w:rPr>
          <w:rFonts w:ascii="Arial" w:hAnsi="Arial" w:cs="Arial"/>
        </w:rPr>
        <w:t xml:space="preserve">das </w:t>
      </w:r>
      <w:r w:rsidR="00A07D00">
        <w:rPr>
          <w:rFonts w:ascii="Arial" w:hAnsi="Arial" w:cs="Arial"/>
        </w:rPr>
        <w:t xml:space="preserve">Design und </w:t>
      </w:r>
      <w:r w:rsidR="000C103D">
        <w:rPr>
          <w:rFonts w:ascii="Arial" w:hAnsi="Arial" w:cs="Arial"/>
        </w:rPr>
        <w:t xml:space="preserve">die </w:t>
      </w:r>
      <w:r w:rsidR="00A07D00">
        <w:rPr>
          <w:rFonts w:ascii="Arial" w:hAnsi="Arial" w:cs="Arial"/>
        </w:rPr>
        <w:t xml:space="preserve">Oberfläche der Armaturen. </w:t>
      </w:r>
      <w:r w:rsidR="000C103D">
        <w:rPr>
          <w:rFonts w:ascii="Arial" w:hAnsi="Arial" w:cs="Arial"/>
        </w:rPr>
        <w:t>Im Zusammenspiel ergeben sie</w:t>
      </w:r>
      <w:r w:rsidR="00CE578D" w:rsidRPr="005B3925">
        <w:rPr>
          <w:rFonts w:ascii="Arial" w:hAnsi="Arial" w:cs="Arial"/>
        </w:rPr>
        <w:t xml:space="preserve"> ein </w:t>
      </w:r>
      <w:r w:rsidR="0075608F" w:rsidRPr="005B3925">
        <w:rPr>
          <w:rFonts w:ascii="Arial" w:hAnsi="Arial" w:cs="Arial"/>
        </w:rPr>
        <w:t>einheitlich</w:t>
      </w:r>
      <w:r w:rsidR="0075608F">
        <w:rPr>
          <w:rFonts w:ascii="Arial" w:hAnsi="Arial" w:cs="Arial"/>
        </w:rPr>
        <w:t>es</w:t>
      </w:r>
      <w:r w:rsidR="00A07D00">
        <w:rPr>
          <w:rFonts w:ascii="Arial" w:hAnsi="Arial" w:cs="Arial"/>
        </w:rPr>
        <w:t>, hochwertige</w:t>
      </w:r>
      <w:r w:rsidR="000C103D">
        <w:rPr>
          <w:rFonts w:ascii="Arial" w:hAnsi="Arial" w:cs="Arial"/>
        </w:rPr>
        <w:t>s</w:t>
      </w:r>
      <w:r w:rsidR="00CE578D" w:rsidRPr="005B3925">
        <w:rPr>
          <w:rFonts w:ascii="Arial" w:hAnsi="Arial" w:cs="Arial"/>
        </w:rPr>
        <w:t xml:space="preserve"> </w:t>
      </w:r>
      <w:r w:rsidR="000C103D">
        <w:rPr>
          <w:rFonts w:ascii="Arial" w:hAnsi="Arial" w:cs="Arial"/>
        </w:rPr>
        <w:t>Erscheinungsbild</w:t>
      </w:r>
      <w:r w:rsidR="00CE578D" w:rsidRPr="005B3925">
        <w:rPr>
          <w:rFonts w:ascii="Arial" w:hAnsi="Arial" w:cs="Arial"/>
        </w:rPr>
        <w:t>.</w:t>
      </w:r>
      <w:r w:rsidR="00255307">
        <w:rPr>
          <w:rFonts w:ascii="Arial" w:hAnsi="Arial" w:cs="Arial"/>
        </w:rPr>
        <w:t xml:space="preserve"> </w:t>
      </w:r>
    </w:p>
    <w:p w14:paraId="2CE8CBF6" w14:textId="77777777" w:rsidR="00640FAF" w:rsidRDefault="00640FAF" w:rsidP="00C5375C">
      <w:pPr>
        <w:ind w:right="27"/>
        <w:rPr>
          <w:rFonts w:ascii="Arial" w:hAnsi="Arial" w:cs="Arial"/>
          <w:b/>
          <w:bCs/>
        </w:rPr>
      </w:pPr>
    </w:p>
    <w:p w14:paraId="5CA27CBF" w14:textId="56FB0CFC" w:rsidR="00C5375C" w:rsidRPr="00CC3ED2" w:rsidRDefault="00C5375C" w:rsidP="00C5375C">
      <w:pPr>
        <w:ind w:right="27"/>
        <w:rPr>
          <w:rFonts w:ascii="Arial" w:hAnsi="Arial" w:cs="Arial"/>
          <w:i/>
          <w:iCs/>
        </w:rPr>
      </w:pPr>
      <w:r w:rsidRPr="00CC3ED2">
        <w:rPr>
          <w:rFonts w:ascii="Arial" w:hAnsi="Arial" w:cs="Arial"/>
          <w:b/>
          <w:bCs/>
        </w:rPr>
        <w:t>Bildunterschriften:</w:t>
      </w:r>
    </w:p>
    <w:p w14:paraId="747E9A7C" w14:textId="645EE1E9" w:rsidR="00E44047" w:rsidRPr="001F1552" w:rsidRDefault="00E44047" w:rsidP="00C5375C">
      <w:pPr>
        <w:ind w:right="27"/>
        <w:rPr>
          <w:rFonts w:ascii="Arial" w:hAnsi="Arial" w:cs="Arial"/>
          <w:i/>
          <w:iCs/>
        </w:rPr>
      </w:pPr>
      <w:r w:rsidRPr="001F1552">
        <w:rPr>
          <w:rFonts w:ascii="Arial" w:hAnsi="Arial" w:cs="Arial"/>
          <w:i/>
          <w:iCs/>
        </w:rPr>
        <w:t>01_</w:t>
      </w:r>
      <w:r w:rsidR="003E4576">
        <w:rPr>
          <w:rFonts w:ascii="Arial" w:hAnsi="Arial" w:cs="Arial"/>
          <w:i/>
          <w:iCs/>
        </w:rPr>
        <w:t>organizing_solutions</w:t>
      </w:r>
    </w:p>
    <w:p w14:paraId="57278923" w14:textId="000A2ED3" w:rsidR="00C5375C" w:rsidRPr="001C49AB" w:rsidRDefault="00CC05D4" w:rsidP="00C5375C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Perfekt unterteilt: Die asymmetrische Formgebung des </w:t>
      </w:r>
      <w:proofErr w:type="spellStart"/>
      <w:r>
        <w:rPr>
          <w:rFonts w:ascii="Arial" w:hAnsi="Arial" w:cs="Arial"/>
        </w:rPr>
        <w:t>DuraSqaure</w:t>
      </w:r>
      <w:proofErr w:type="spellEnd"/>
      <w:r>
        <w:rPr>
          <w:rFonts w:ascii="Arial" w:hAnsi="Arial" w:cs="Arial"/>
        </w:rPr>
        <w:t xml:space="preserve"> Beckes schafft eine großzügige seitliche Ablagefläche.</w:t>
      </w:r>
      <w:r w:rsidR="00C5375C" w:rsidRPr="001C49AB">
        <w:rPr>
          <w:rFonts w:ascii="Arial" w:hAnsi="Arial" w:cs="Arial"/>
        </w:rPr>
        <w:t xml:space="preserve"> (Bildquelle: Duravit AG)</w:t>
      </w:r>
    </w:p>
    <w:p w14:paraId="22C4E473" w14:textId="77777777" w:rsidR="00C5375C" w:rsidRPr="001C49AB" w:rsidRDefault="00C5375C" w:rsidP="00C5375C">
      <w:pPr>
        <w:ind w:right="27"/>
        <w:rPr>
          <w:rFonts w:ascii="Arial" w:hAnsi="Arial" w:cs="Arial"/>
        </w:rPr>
      </w:pPr>
    </w:p>
    <w:p w14:paraId="60D30998" w14:textId="77777777" w:rsidR="003E4576" w:rsidRDefault="00E44047" w:rsidP="003E4576">
      <w:pPr>
        <w:ind w:right="27"/>
        <w:rPr>
          <w:rFonts w:ascii="Arial" w:hAnsi="Arial" w:cs="Arial"/>
        </w:rPr>
      </w:pPr>
      <w:r w:rsidRPr="001C49AB">
        <w:rPr>
          <w:rFonts w:ascii="Arial" w:hAnsi="Arial" w:cs="Arial"/>
          <w:i/>
          <w:iCs/>
        </w:rPr>
        <w:t>02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  <w:r w:rsidR="003E4576" w:rsidRPr="00D1177D">
        <w:rPr>
          <w:rFonts w:ascii="Arial" w:hAnsi="Arial" w:cs="Arial"/>
        </w:rPr>
        <w:t xml:space="preserve"> </w:t>
      </w:r>
    </w:p>
    <w:p w14:paraId="2E38654F" w14:textId="04197CBD" w:rsidR="00C5375C" w:rsidRPr="00D403C3" w:rsidRDefault="00D1177D" w:rsidP="003E4576">
      <w:pPr>
        <w:ind w:right="27"/>
        <w:rPr>
          <w:rFonts w:ascii="Arial" w:hAnsi="Arial" w:cs="Arial"/>
        </w:rPr>
      </w:pPr>
      <w:r w:rsidRPr="00D1177D">
        <w:rPr>
          <w:rFonts w:ascii="Arial" w:hAnsi="Arial" w:cs="Arial"/>
        </w:rPr>
        <w:t xml:space="preserve">Das Bento-Box-Prinzip: </w:t>
      </w:r>
      <w:r w:rsidR="009B311C">
        <w:rPr>
          <w:rFonts w:ascii="Arial" w:hAnsi="Arial" w:cs="Arial"/>
        </w:rPr>
        <w:t xml:space="preserve">Das Bento Starck Box Waschbecken wirkt </w:t>
      </w:r>
      <w:r w:rsidRPr="00D1177D">
        <w:rPr>
          <w:rFonts w:ascii="Arial" w:hAnsi="Arial" w:cs="Arial"/>
        </w:rPr>
        <w:t xml:space="preserve">durch </w:t>
      </w:r>
      <w:r w:rsidR="009B311C">
        <w:rPr>
          <w:rFonts w:ascii="Arial" w:hAnsi="Arial" w:cs="Arial"/>
        </w:rPr>
        <w:t xml:space="preserve">die </w:t>
      </w:r>
      <w:r w:rsidRPr="00D1177D">
        <w:rPr>
          <w:rFonts w:ascii="Arial" w:hAnsi="Arial" w:cs="Arial"/>
        </w:rPr>
        <w:t>intelligente Trennung von Nass- und Trockenbereich</w:t>
      </w:r>
      <w:r w:rsidR="009B311C">
        <w:rPr>
          <w:rFonts w:ascii="Arial" w:hAnsi="Arial" w:cs="Arial"/>
        </w:rPr>
        <w:t xml:space="preserve"> besonders elegant.</w:t>
      </w:r>
      <w:r>
        <w:rPr>
          <w:rFonts w:ascii="Arial" w:hAnsi="Arial" w:cs="Arial"/>
        </w:rPr>
        <w:t xml:space="preserve"> </w:t>
      </w:r>
      <w:r w:rsidR="00C5375C" w:rsidRPr="00D403C3">
        <w:rPr>
          <w:rFonts w:ascii="Arial" w:hAnsi="Arial" w:cs="Arial"/>
        </w:rPr>
        <w:t>(Bildquelle: Duravit AG)</w:t>
      </w:r>
    </w:p>
    <w:p w14:paraId="4493521A" w14:textId="77777777" w:rsidR="00C5375C" w:rsidRPr="003369EE" w:rsidRDefault="00C5375C" w:rsidP="00C5375C">
      <w:pPr>
        <w:ind w:right="27"/>
        <w:rPr>
          <w:rFonts w:ascii="Arial" w:hAnsi="Arial" w:cs="Arial"/>
        </w:rPr>
      </w:pPr>
    </w:p>
    <w:p w14:paraId="201DAC0F" w14:textId="77777777" w:rsidR="003E4576" w:rsidRDefault="005E29F8" w:rsidP="00C5375C">
      <w:pPr>
        <w:ind w:right="27"/>
        <w:rPr>
          <w:rFonts w:ascii="Arial" w:hAnsi="Arial" w:cs="Arial"/>
        </w:rPr>
      </w:pPr>
      <w:r w:rsidRPr="003369EE">
        <w:rPr>
          <w:rFonts w:ascii="Arial" w:hAnsi="Arial" w:cs="Arial"/>
          <w:i/>
        </w:rPr>
        <w:t>03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  <w:r w:rsidR="003E4576" w:rsidRPr="00D1177D">
        <w:rPr>
          <w:rFonts w:ascii="Arial" w:hAnsi="Arial" w:cs="Arial"/>
        </w:rPr>
        <w:t xml:space="preserve"> </w:t>
      </w:r>
    </w:p>
    <w:p w14:paraId="37DBCEC0" w14:textId="7B55A812" w:rsidR="00C5375C" w:rsidRPr="002546C7" w:rsidRDefault="002546C7" w:rsidP="00C5375C">
      <w:pPr>
        <w:ind w:right="27"/>
        <w:rPr>
          <w:rFonts w:ascii="Arial" w:hAnsi="Arial" w:cs="Arial"/>
          <w:i/>
        </w:rPr>
      </w:pPr>
      <w:r w:rsidRPr="002546C7">
        <w:rPr>
          <w:rFonts w:ascii="Arial" w:hAnsi="Arial" w:cs="Arial"/>
          <w:iCs/>
        </w:rPr>
        <w:t>Stauraum-Doppel</w:t>
      </w:r>
      <w:r>
        <w:rPr>
          <w:rFonts w:ascii="Arial" w:hAnsi="Arial" w:cs="Arial"/>
        </w:rPr>
        <w:t>: Vier Schubkästen und ein offenes Zwischenfach bieten bei dieser D-Neo Möbelanwendung optimale Voraussetzungen für geordn</w:t>
      </w:r>
      <w:r w:rsidR="00640FAF">
        <w:rPr>
          <w:rFonts w:ascii="Arial" w:hAnsi="Arial" w:cs="Arial"/>
        </w:rPr>
        <w:t>e</w:t>
      </w:r>
      <w:r>
        <w:rPr>
          <w:rFonts w:ascii="Arial" w:hAnsi="Arial" w:cs="Arial"/>
        </w:rPr>
        <w:t>te Verhältnisse im Bad.</w:t>
      </w:r>
      <w:r w:rsidR="00874AAF" w:rsidRPr="009355EF">
        <w:rPr>
          <w:rFonts w:ascii="Arial" w:hAnsi="Arial" w:cs="Arial"/>
        </w:rPr>
        <w:t xml:space="preserve"> </w:t>
      </w:r>
      <w:r w:rsidR="00C5375C" w:rsidRPr="007F004D">
        <w:rPr>
          <w:rFonts w:ascii="Arial" w:hAnsi="Arial" w:cs="Arial"/>
        </w:rPr>
        <w:t>(Bildquelle: Duravit AG)</w:t>
      </w:r>
    </w:p>
    <w:p w14:paraId="4A8F3750" w14:textId="77777777" w:rsidR="005E29F8" w:rsidRPr="007F004D" w:rsidRDefault="005E29F8" w:rsidP="00C5375C">
      <w:pPr>
        <w:ind w:right="27"/>
        <w:rPr>
          <w:rFonts w:ascii="Arial" w:hAnsi="Arial" w:cs="Arial"/>
        </w:rPr>
      </w:pPr>
    </w:p>
    <w:p w14:paraId="6FADC96E" w14:textId="77777777" w:rsidR="003E4576" w:rsidRDefault="005E29F8" w:rsidP="005E29F8">
      <w:pPr>
        <w:ind w:right="27"/>
        <w:rPr>
          <w:rFonts w:ascii="Arial" w:hAnsi="Arial" w:cs="Arial"/>
        </w:rPr>
      </w:pPr>
      <w:r w:rsidRPr="003369EE">
        <w:rPr>
          <w:rFonts w:ascii="Arial" w:hAnsi="Arial" w:cs="Arial"/>
          <w:i/>
        </w:rPr>
        <w:t>04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  <w:r w:rsidR="003E4576" w:rsidRPr="00D1177D">
        <w:rPr>
          <w:rFonts w:ascii="Arial" w:hAnsi="Arial" w:cs="Arial"/>
        </w:rPr>
        <w:t xml:space="preserve"> </w:t>
      </w:r>
    </w:p>
    <w:p w14:paraId="535D70D6" w14:textId="317EFC9C" w:rsidR="005E29F8" w:rsidRDefault="00D1177D" w:rsidP="005E29F8">
      <w:pPr>
        <w:ind w:right="27"/>
        <w:rPr>
          <w:rFonts w:ascii="Arial" w:hAnsi="Arial" w:cs="Arial"/>
        </w:rPr>
      </w:pPr>
      <w:r w:rsidRPr="00D1177D">
        <w:rPr>
          <w:rFonts w:ascii="Arial" w:hAnsi="Arial" w:cs="Arial"/>
        </w:rPr>
        <w:t xml:space="preserve">Kombi-Stauraum: Der </w:t>
      </w:r>
      <w:r w:rsidR="009B311C">
        <w:rPr>
          <w:rFonts w:ascii="Arial" w:hAnsi="Arial" w:cs="Arial"/>
        </w:rPr>
        <w:t>Zencha-</w:t>
      </w:r>
      <w:r w:rsidRPr="00D1177D">
        <w:rPr>
          <w:rFonts w:ascii="Arial" w:hAnsi="Arial" w:cs="Arial"/>
        </w:rPr>
        <w:t>Unterbau verbindet offenen und geschlossenen Stauraum und erzeugt dadurch optische Spannung.</w:t>
      </w:r>
      <w:r>
        <w:rPr>
          <w:rFonts w:ascii="Arial" w:hAnsi="Arial" w:cs="Arial"/>
        </w:rPr>
        <w:t xml:space="preserve"> </w:t>
      </w:r>
      <w:r w:rsidR="005E29F8" w:rsidRPr="00E44047">
        <w:rPr>
          <w:rFonts w:ascii="Arial" w:hAnsi="Arial" w:cs="Arial"/>
        </w:rPr>
        <w:t>(Bildquelle: Duravit AG)</w:t>
      </w:r>
    </w:p>
    <w:p w14:paraId="439D6576" w14:textId="77777777" w:rsidR="005E29F8" w:rsidRDefault="005E29F8" w:rsidP="005E29F8">
      <w:pPr>
        <w:ind w:right="27"/>
        <w:rPr>
          <w:rFonts w:ascii="Arial" w:hAnsi="Arial" w:cs="Arial"/>
        </w:rPr>
      </w:pPr>
    </w:p>
    <w:p w14:paraId="02BC2DCE" w14:textId="77777777" w:rsidR="003E4576" w:rsidRDefault="005E29F8" w:rsidP="00547A04">
      <w:pPr>
        <w:ind w:right="27"/>
        <w:rPr>
          <w:rFonts w:ascii="Arial" w:hAnsi="Arial" w:cs="Arial"/>
        </w:rPr>
      </w:pPr>
      <w:r w:rsidRPr="00547A04">
        <w:rPr>
          <w:rFonts w:ascii="Arial" w:hAnsi="Arial" w:cs="Arial"/>
          <w:i/>
          <w:iCs/>
        </w:rPr>
        <w:t>05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  <w:r w:rsidR="003E4576" w:rsidRPr="00D1177D">
        <w:rPr>
          <w:rFonts w:ascii="Arial" w:hAnsi="Arial" w:cs="Arial"/>
        </w:rPr>
        <w:t xml:space="preserve"> </w:t>
      </w:r>
    </w:p>
    <w:p w14:paraId="373C5FA3" w14:textId="0A448C04" w:rsidR="005E29F8" w:rsidRDefault="002546C7" w:rsidP="00547A04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Setzkasten-Prinzip</w:t>
      </w:r>
      <w:r w:rsidR="00D1177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Dank der hochwertigen</w:t>
      </w:r>
      <w:r w:rsidR="00D11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Schubladen-</w:t>
      </w:r>
      <w:r w:rsidR="00D1177D">
        <w:rPr>
          <w:rFonts w:ascii="Arial" w:hAnsi="Arial" w:cs="Arial"/>
        </w:rPr>
        <w:t>Einrichtungssystem</w:t>
      </w:r>
      <w:r>
        <w:rPr>
          <w:rFonts w:ascii="Arial" w:hAnsi="Arial" w:cs="Arial"/>
        </w:rPr>
        <w:t>e</w:t>
      </w:r>
      <w:r w:rsidR="00D117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mit unterschiedlich großen Fächern </w:t>
      </w:r>
      <w:r w:rsidR="00D1177D">
        <w:rPr>
          <w:rFonts w:ascii="Arial" w:hAnsi="Arial" w:cs="Arial"/>
        </w:rPr>
        <w:t xml:space="preserve">ist alles perfekt aufgeräumt. </w:t>
      </w:r>
      <w:r w:rsidR="005E29F8" w:rsidRPr="00E44047">
        <w:rPr>
          <w:rFonts w:ascii="Arial" w:hAnsi="Arial" w:cs="Arial"/>
        </w:rPr>
        <w:t>(Bildquelle: Duravit AG)</w:t>
      </w:r>
    </w:p>
    <w:p w14:paraId="47BE1A0C" w14:textId="77777777" w:rsidR="00640FAF" w:rsidRDefault="00640FAF" w:rsidP="005E29F8">
      <w:pPr>
        <w:ind w:right="27"/>
        <w:rPr>
          <w:rFonts w:ascii="Arial" w:hAnsi="Arial" w:cs="Arial"/>
        </w:rPr>
      </w:pPr>
    </w:p>
    <w:p w14:paraId="27724650" w14:textId="77777777" w:rsidR="003E4576" w:rsidRDefault="005E29F8" w:rsidP="005E29F8">
      <w:pPr>
        <w:ind w:right="27"/>
        <w:rPr>
          <w:rFonts w:ascii="Arial" w:hAnsi="Arial" w:cs="Arial"/>
        </w:rPr>
      </w:pPr>
      <w:r w:rsidRPr="003720E2">
        <w:rPr>
          <w:rFonts w:ascii="Arial" w:hAnsi="Arial" w:cs="Arial"/>
          <w:i/>
          <w:iCs/>
        </w:rPr>
        <w:t>06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  <w:r w:rsidR="003E4576" w:rsidRPr="00D1177D">
        <w:rPr>
          <w:rFonts w:ascii="Arial" w:hAnsi="Arial" w:cs="Arial"/>
        </w:rPr>
        <w:t xml:space="preserve"> </w:t>
      </w:r>
    </w:p>
    <w:p w14:paraId="1A7DE618" w14:textId="1E5E6C6D" w:rsidR="005E29F8" w:rsidRDefault="002546C7" w:rsidP="005E29F8">
      <w:pPr>
        <w:ind w:right="27"/>
        <w:rPr>
          <w:rFonts w:ascii="Arial" w:hAnsi="Arial" w:cs="Arial"/>
        </w:rPr>
      </w:pPr>
      <w:r>
        <w:rPr>
          <w:rStyle w:val="cf01"/>
          <w:rFonts w:ascii="Arial" w:hAnsi="Arial" w:cs="Arial"/>
          <w:sz w:val="22"/>
          <w:szCs w:val="22"/>
        </w:rPr>
        <w:lastRenderedPageBreak/>
        <w:t>H</w:t>
      </w:r>
      <w:r w:rsidRPr="00D403C3">
        <w:rPr>
          <w:rStyle w:val="cf01"/>
          <w:rFonts w:ascii="Arial" w:hAnsi="Arial" w:cs="Arial"/>
          <w:sz w:val="22"/>
          <w:szCs w:val="22"/>
        </w:rPr>
        <w:t>armonisches Gesamtbild</w:t>
      </w:r>
      <w:r>
        <w:rPr>
          <w:rStyle w:val="cf01"/>
          <w:rFonts w:ascii="Arial" w:hAnsi="Arial" w:cs="Arial"/>
          <w:sz w:val="22"/>
          <w:szCs w:val="22"/>
        </w:rPr>
        <w:t xml:space="preserve">: </w:t>
      </w:r>
      <w:r w:rsidRPr="00D403C3">
        <w:rPr>
          <w:rStyle w:val="cf01"/>
          <w:rFonts w:ascii="Arial" w:hAnsi="Arial" w:cs="Arial"/>
          <w:sz w:val="22"/>
          <w:szCs w:val="22"/>
        </w:rPr>
        <w:t xml:space="preserve">Offene </w:t>
      </w:r>
      <w:r w:rsidR="009B311C">
        <w:rPr>
          <w:rStyle w:val="cf01"/>
          <w:rFonts w:ascii="Arial" w:hAnsi="Arial" w:cs="Arial"/>
          <w:sz w:val="22"/>
          <w:szCs w:val="22"/>
        </w:rPr>
        <w:t>Lösungen, wie die DuraSquare Meta</w:t>
      </w:r>
      <w:r w:rsidR="00640FAF">
        <w:rPr>
          <w:rStyle w:val="cf01"/>
          <w:rFonts w:ascii="Arial" w:hAnsi="Arial" w:cs="Arial"/>
          <w:sz w:val="22"/>
          <w:szCs w:val="22"/>
        </w:rPr>
        <w:t>l</w:t>
      </w:r>
      <w:r w:rsidR="009B311C">
        <w:rPr>
          <w:rStyle w:val="cf01"/>
          <w:rFonts w:ascii="Arial" w:hAnsi="Arial" w:cs="Arial"/>
          <w:sz w:val="22"/>
          <w:szCs w:val="22"/>
        </w:rPr>
        <w:t>lkonsole</w:t>
      </w:r>
      <w:r w:rsidRPr="00D403C3">
        <w:rPr>
          <w:rStyle w:val="cf01"/>
          <w:rFonts w:ascii="Arial" w:hAnsi="Arial" w:cs="Arial"/>
          <w:sz w:val="22"/>
          <w:szCs w:val="22"/>
        </w:rPr>
        <w:t xml:space="preserve"> wirken optisch leicht</w:t>
      </w:r>
      <w:r>
        <w:rPr>
          <w:rStyle w:val="cf01"/>
          <w:rFonts w:ascii="Arial" w:hAnsi="Arial" w:cs="Arial"/>
          <w:sz w:val="22"/>
          <w:szCs w:val="22"/>
        </w:rPr>
        <w:t>er</w:t>
      </w:r>
      <w:r w:rsidRPr="00D403C3">
        <w:rPr>
          <w:rStyle w:val="cf01"/>
          <w:rFonts w:ascii="Arial" w:hAnsi="Arial" w:cs="Arial"/>
          <w:sz w:val="22"/>
          <w:szCs w:val="22"/>
        </w:rPr>
        <w:t xml:space="preserve"> und eröffnen die Möglichkeit, dekorative Textilien und Produkte zu platzieren</w:t>
      </w:r>
      <w:r w:rsidR="009B311C">
        <w:rPr>
          <w:rStyle w:val="cf01"/>
          <w:rFonts w:ascii="Arial" w:hAnsi="Arial" w:cs="Arial"/>
          <w:sz w:val="22"/>
          <w:szCs w:val="22"/>
        </w:rPr>
        <w:t>.</w:t>
      </w:r>
      <w:r w:rsidR="005E29F8" w:rsidRPr="00E44047">
        <w:rPr>
          <w:rFonts w:ascii="Arial" w:hAnsi="Arial" w:cs="Arial"/>
        </w:rPr>
        <w:t xml:space="preserve"> (Bildquelle: Duravit AG)</w:t>
      </w:r>
    </w:p>
    <w:p w14:paraId="6EF4B673" w14:textId="77777777" w:rsidR="00874AAF" w:rsidRDefault="00874AAF" w:rsidP="005E29F8">
      <w:pPr>
        <w:ind w:right="27"/>
        <w:rPr>
          <w:rFonts w:ascii="Arial" w:hAnsi="Arial" w:cs="Arial"/>
        </w:rPr>
      </w:pPr>
    </w:p>
    <w:p w14:paraId="2FA5C9DD" w14:textId="77777777" w:rsidR="003E4576" w:rsidRDefault="00874AAF" w:rsidP="00874AAF">
      <w:pPr>
        <w:ind w:right="27"/>
        <w:rPr>
          <w:rFonts w:ascii="Arial" w:hAnsi="Arial" w:cs="Arial"/>
        </w:rPr>
      </w:pPr>
      <w:r w:rsidRPr="003720E2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>7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  <w:r w:rsidR="003E4576" w:rsidRPr="00D1177D">
        <w:rPr>
          <w:rFonts w:ascii="Arial" w:hAnsi="Arial" w:cs="Arial"/>
        </w:rPr>
        <w:t xml:space="preserve"> </w:t>
      </w:r>
    </w:p>
    <w:p w14:paraId="5EE3FF3A" w14:textId="2A739848" w:rsidR="00874AAF" w:rsidRDefault="007E4EBB" w:rsidP="00874AAF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Verspiegelte Aufbewahrung: Im Qatego Spiegelschrank mit integrierter Beleuchtung werden Badprodukte stilvoll und übersichtlich arrangiert. </w:t>
      </w:r>
      <w:r w:rsidR="00874AAF" w:rsidRPr="00E44047">
        <w:rPr>
          <w:rFonts w:ascii="Arial" w:hAnsi="Arial" w:cs="Arial"/>
        </w:rPr>
        <w:t>(Bildquelle: Duravit AG)</w:t>
      </w:r>
    </w:p>
    <w:p w14:paraId="2105AB30" w14:textId="77777777" w:rsidR="002546C7" w:rsidRDefault="002546C7" w:rsidP="00874AAF">
      <w:pPr>
        <w:ind w:right="27"/>
        <w:rPr>
          <w:rFonts w:ascii="Arial" w:hAnsi="Arial" w:cs="Arial"/>
        </w:rPr>
      </w:pPr>
    </w:p>
    <w:p w14:paraId="4564DBBE" w14:textId="122A718D" w:rsidR="002546C7" w:rsidRPr="003720E2" w:rsidRDefault="002546C7" w:rsidP="002546C7">
      <w:pPr>
        <w:ind w:right="27"/>
        <w:rPr>
          <w:rFonts w:ascii="Arial" w:hAnsi="Arial" w:cs="Arial"/>
          <w:i/>
          <w:iCs/>
        </w:rPr>
      </w:pPr>
      <w:r w:rsidRPr="003720E2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>8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</w:p>
    <w:p w14:paraId="494ECF5B" w14:textId="552E88BC" w:rsidR="002546C7" w:rsidRDefault="002546C7" w:rsidP="002546C7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Energiequelle: Die Steckdoseneinheit im Spiegelschrank</w:t>
      </w:r>
      <w:r w:rsidRPr="006663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kann vielfältig </w:t>
      </w:r>
      <w:r w:rsidR="009B311C">
        <w:rPr>
          <w:rFonts w:ascii="Arial" w:hAnsi="Arial" w:cs="Arial"/>
        </w:rPr>
        <w:t xml:space="preserve">für Ladegeräte, Föhn &amp; Co. genutzt </w:t>
      </w:r>
      <w:r>
        <w:rPr>
          <w:rFonts w:ascii="Arial" w:hAnsi="Arial" w:cs="Arial"/>
        </w:rPr>
        <w:t>werden</w:t>
      </w:r>
      <w:r w:rsidR="009B311C" w:rsidRPr="00E44047">
        <w:rPr>
          <w:rFonts w:ascii="Arial" w:hAnsi="Arial" w:cs="Arial"/>
        </w:rPr>
        <w:t xml:space="preserve"> </w:t>
      </w:r>
      <w:r w:rsidRPr="00E44047">
        <w:rPr>
          <w:rFonts w:ascii="Arial" w:hAnsi="Arial" w:cs="Arial"/>
        </w:rPr>
        <w:t>(Bildquelle: Duravit AG)</w:t>
      </w:r>
    </w:p>
    <w:p w14:paraId="1C495C41" w14:textId="77777777" w:rsidR="002546C7" w:rsidRDefault="002546C7" w:rsidP="00874AAF">
      <w:pPr>
        <w:ind w:right="27"/>
        <w:rPr>
          <w:rFonts w:ascii="Arial" w:hAnsi="Arial" w:cs="Arial"/>
        </w:rPr>
      </w:pPr>
    </w:p>
    <w:p w14:paraId="3BA21A3C" w14:textId="77777777" w:rsidR="003E4576" w:rsidRDefault="002546C7" w:rsidP="002546C7">
      <w:pPr>
        <w:ind w:right="27"/>
        <w:rPr>
          <w:rFonts w:ascii="Arial" w:hAnsi="Arial" w:cs="Arial"/>
        </w:rPr>
      </w:pPr>
      <w:r w:rsidRPr="003720E2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>9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  <w:r w:rsidR="003E4576" w:rsidRPr="00D1177D">
        <w:rPr>
          <w:rFonts w:ascii="Arial" w:hAnsi="Arial" w:cs="Arial"/>
        </w:rPr>
        <w:t xml:space="preserve"> </w:t>
      </w:r>
    </w:p>
    <w:p w14:paraId="256EE116" w14:textId="1D1EA4B9" w:rsidR="002546C7" w:rsidRDefault="009B311C" w:rsidP="002546C7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Quergedacht: Ungenutzte Wandflächen über dem WC werden mit einem horizontalen Regal der Serie </w:t>
      </w:r>
      <w:proofErr w:type="spellStart"/>
      <w:r>
        <w:rPr>
          <w:rFonts w:ascii="Arial" w:hAnsi="Arial" w:cs="Arial"/>
        </w:rPr>
        <w:t>Ketho</w:t>
      </w:r>
      <w:proofErr w:type="spellEnd"/>
      <w:r>
        <w:rPr>
          <w:rFonts w:ascii="Arial" w:hAnsi="Arial" w:cs="Arial"/>
        </w:rPr>
        <w:t xml:space="preserve"> zu offenem Stauraum, der das Bad auch optisch aufwertet.</w:t>
      </w:r>
      <w:r w:rsidR="002546C7" w:rsidRPr="00666327">
        <w:rPr>
          <w:rFonts w:ascii="Arial" w:hAnsi="Arial" w:cs="Arial"/>
        </w:rPr>
        <w:t xml:space="preserve"> </w:t>
      </w:r>
      <w:r w:rsidR="002546C7" w:rsidRPr="00E44047">
        <w:rPr>
          <w:rFonts w:ascii="Arial" w:hAnsi="Arial" w:cs="Arial"/>
        </w:rPr>
        <w:t>(Bildquelle: Duravit AG)</w:t>
      </w:r>
    </w:p>
    <w:p w14:paraId="339092B9" w14:textId="77777777" w:rsidR="002546C7" w:rsidRDefault="002546C7" w:rsidP="00874AAF">
      <w:pPr>
        <w:ind w:right="27"/>
        <w:rPr>
          <w:rFonts w:ascii="Arial" w:hAnsi="Arial" w:cs="Arial"/>
        </w:rPr>
      </w:pPr>
    </w:p>
    <w:p w14:paraId="277C2766" w14:textId="0115F38C" w:rsidR="003E4576" w:rsidRPr="003720E2" w:rsidRDefault="002546C7" w:rsidP="003E4576">
      <w:pPr>
        <w:ind w:right="2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10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</w:p>
    <w:p w14:paraId="282F2EE3" w14:textId="61003A1C" w:rsidR="002546C7" w:rsidRDefault="009B311C" w:rsidP="002546C7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>Möbelvielfalt: Unterschrank, Halbhochschrank und Regal aus dem L-Cube Programm bilden eine harmonische Einheit aus geschlossenem</w:t>
      </w:r>
      <w:r w:rsidR="002546C7" w:rsidRPr="006663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Stauraum, offenen Fächern und Ablageflächen auf verschiedenen Ebenen. </w:t>
      </w:r>
      <w:r w:rsidR="002546C7" w:rsidRPr="00E44047">
        <w:rPr>
          <w:rFonts w:ascii="Arial" w:hAnsi="Arial" w:cs="Arial"/>
        </w:rPr>
        <w:t>(Bildquelle: Duravit AG)</w:t>
      </w:r>
    </w:p>
    <w:p w14:paraId="6F391629" w14:textId="77777777" w:rsidR="002546C7" w:rsidRDefault="002546C7" w:rsidP="00874AAF">
      <w:pPr>
        <w:ind w:right="27"/>
        <w:rPr>
          <w:rFonts w:ascii="Arial" w:hAnsi="Arial" w:cs="Arial"/>
        </w:rPr>
      </w:pPr>
    </w:p>
    <w:p w14:paraId="200DB4B5" w14:textId="77777777" w:rsidR="003E4576" w:rsidRDefault="002546C7" w:rsidP="002546C7">
      <w:pPr>
        <w:ind w:right="2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11</w:t>
      </w:r>
      <w:r w:rsidR="003E4576" w:rsidRPr="001F1552">
        <w:rPr>
          <w:rFonts w:ascii="Arial" w:hAnsi="Arial" w:cs="Arial"/>
          <w:i/>
          <w:iCs/>
        </w:rPr>
        <w:t>_</w:t>
      </w:r>
      <w:r w:rsidR="003E4576">
        <w:rPr>
          <w:rFonts w:ascii="Arial" w:hAnsi="Arial" w:cs="Arial"/>
          <w:i/>
          <w:iCs/>
        </w:rPr>
        <w:t>organizing_solutions</w:t>
      </w:r>
      <w:r w:rsidR="003E4576" w:rsidRPr="00D1177D">
        <w:rPr>
          <w:rFonts w:ascii="Arial" w:hAnsi="Arial" w:cs="Arial"/>
        </w:rPr>
        <w:t xml:space="preserve"> </w:t>
      </w:r>
    </w:p>
    <w:p w14:paraId="5B0F08F9" w14:textId="6AB7964B" w:rsidR="002546C7" w:rsidRDefault="007E4EBB" w:rsidP="002546C7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Goldene Zeiten: Das Qatego Waschbecken bekommt sein Upgrade durch goldene Accessoires, die als formschöne Aufbewahrung für Handtuch, Seife und Zahnbürste dienen. </w:t>
      </w:r>
      <w:r w:rsidR="002546C7" w:rsidRPr="00E44047">
        <w:rPr>
          <w:rFonts w:ascii="Arial" w:hAnsi="Arial" w:cs="Arial"/>
        </w:rPr>
        <w:t>(Bildquelle: Duravit AG)</w:t>
      </w:r>
    </w:p>
    <w:p w14:paraId="21DB1F9E" w14:textId="77777777" w:rsidR="002546C7" w:rsidRDefault="002546C7" w:rsidP="00874AAF">
      <w:pPr>
        <w:ind w:right="27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37770EE8" w14:textId="77777777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wie Cecilie Manz, Philippe Starck, </w:t>
      </w:r>
      <w:r>
        <w:rPr>
          <w:rFonts w:ascii="Arial" w:hAnsi="Arial" w:cs="Arial"/>
          <w:sz w:val="18"/>
          <w:szCs w:val="18"/>
        </w:rPr>
        <w:t xml:space="preserve">Antonio Citterio, </w:t>
      </w:r>
      <w:r w:rsidRPr="00CB5B78">
        <w:rPr>
          <w:rFonts w:ascii="Arial" w:hAnsi="Arial" w:cs="Arial"/>
          <w:sz w:val="18"/>
          <w:szCs w:val="18"/>
        </w:rPr>
        <w:t>Christian Werner</w:t>
      </w:r>
      <w:r>
        <w:rPr>
          <w:rFonts w:ascii="Arial" w:hAnsi="Arial" w:cs="Arial"/>
          <w:sz w:val="18"/>
          <w:szCs w:val="18"/>
        </w:rPr>
        <w:t xml:space="preserve"> und </w:t>
      </w:r>
      <w:r w:rsidRPr="00CB5B78">
        <w:rPr>
          <w:rFonts w:ascii="Arial" w:hAnsi="Arial" w:cs="Arial"/>
          <w:sz w:val="18"/>
          <w:szCs w:val="18"/>
        </w:rPr>
        <w:t xml:space="preserve">Sebastian Herkner.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D40A1DC" w14:textId="184A349B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t>Bild- und Textmaterial steht unter dem folgenden Link zum Download bereit:</w:t>
      </w:r>
      <w:r w:rsidR="00334E4D">
        <w:rPr>
          <w:rFonts w:ascii="Arial" w:hAnsi="Arial" w:cs="Arial"/>
          <w:b/>
          <w:bCs/>
          <w:color w:val="221E1F"/>
          <w:sz w:val="18"/>
          <w:szCs w:val="18"/>
        </w:rPr>
        <w:t xml:space="preserve"> </w:t>
      </w:r>
      <w:r w:rsidR="00334E4D" w:rsidRPr="00334E4D">
        <w:rPr>
          <w:rFonts w:ascii="Arial" w:hAnsi="Arial" w:cs="Arial"/>
          <w:b/>
          <w:bCs/>
          <w:color w:val="221E1F"/>
          <w:sz w:val="18"/>
          <w:szCs w:val="18"/>
        </w:rPr>
        <w:t>https://dura-cloud.duravit.de/index.php/s/Bgiy9bgQuAPd476</w:t>
      </w:r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lastRenderedPageBreak/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1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4409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E6C5" w14:textId="77777777" w:rsidR="00440998" w:rsidRDefault="00440998">
      <w:pPr>
        <w:spacing w:line="240" w:lineRule="auto"/>
      </w:pPr>
      <w:r>
        <w:separator/>
      </w:r>
    </w:p>
  </w:endnote>
  <w:endnote w:type="continuationSeparator" w:id="0">
    <w:p w14:paraId="08A56499" w14:textId="77777777" w:rsidR="00440998" w:rsidRDefault="00440998">
      <w:pPr>
        <w:spacing w:line="240" w:lineRule="auto"/>
      </w:pPr>
      <w:r>
        <w:continuationSeparator/>
      </w:r>
    </w:p>
  </w:endnote>
  <w:endnote w:type="continuationNotice" w:id="1">
    <w:p w14:paraId="41653452" w14:textId="77777777" w:rsidR="00440998" w:rsidRDefault="004409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9A92" w14:textId="77777777" w:rsidR="00597BD4" w:rsidRDefault="00597B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C858" w14:textId="77777777" w:rsidR="00597BD4" w:rsidRDefault="00597B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15C1" w14:textId="77777777" w:rsidR="00440998" w:rsidRDefault="00440998">
      <w:pPr>
        <w:spacing w:line="240" w:lineRule="auto"/>
      </w:pPr>
      <w:r>
        <w:separator/>
      </w:r>
    </w:p>
  </w:footnote>
  <w:footnote w:type="continuationSeparator" w:id="0">
    <w:p w14:paraId="457A64E0" w14:textId="77777777" w:rsidR="00440998" w:rsidRDefault="00440998">
      <w:pPr>
        <w:spacing w:line="240" w:lineRule="auto"/>
      </w:pPr>
      <w:r>
        <w:continuationSeparator/>
      </w:r>
    </w:p>
  </w:footnote>
  <w:footnote w:type="continuationNotice" w:id="1">
    <w:p w14:paraId="64250E20" w14:textId="77777777" w:rsidR="00440998" w:rsidRDefault="004409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72F7" w14:textId="77777777" w:rsidR="00597BD4" w:rsidRDefault="00597B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927" w14:textId="5F0D1B98" w:rsidR="00D1384F" w:rsidRDefault="00597BD4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87468" wp14:editId="7F174624">
          <wp:simplePos x="0" y="0"/>
          <wp:positionH relativeFrom="column">
            <wp:posOffset>-717550</wp:posOffset>
          </wp:positionH>
          <wp:positionV relativeFrom="paragraph">
            <wp:posOffset>-464185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BFDE" w14:textId="77777777" w:rsidR="00597BD4" w:rsidRDefault="00597B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B75CF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113D9"/>
    <w:multiLevelType w:val="hybridMultilevel"/>
    <w:tmpl w:val="1AAEE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7468"/>
    <w:multiLevelType w:val="hybridMultilevel"/>
    <w:tmpl w:val="0430ED3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96E36"/>
    <w:multiLevelType w:val="hybridMultilevel"/>
    <w:tmpl w:val="7C44D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249A4"/>
    <w:multiLevelType w:val="hybridMultilevel"/>
    <w:tmpl w:val="DD4E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60789"/>
    <w:multiLevelType w:val="hybridMultilevel"/>
    <w:tmpl w:val="86D2BBD6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9"/>
  </w:num>
  <w:num w:numId="4" w16cid:durableId="321784565">
    <w:abstractNumId w:val="5"/>
  </w:num>
  <w:num w:numId="5" w16cid:durableId="444736143">
    <w:abstractNumId w:val="10"/>
  </w:num>
  <w:num w:numId="6" w16cid:durableId="891966706">
    <w:abstractNumId w:val="2"/>
  </w:num>
  <w:num w:numId="7" w16cid:durableId="1993439266">
    <w:abstractNumId w:val="4"/>
  </w:num>
  <w:num w:numId="8" w16cid:durableId="1662007804">
    <w:abstractNumId w:val="6"/>
  </w:num>
  <w:num w:numId="9" w16cid:durableId="654725195">
    <w:abstractNumId w:val="3"/>
  </w:num>
  <w:num w:numId="10" w16cid:durableId="1809518768">
    <w:abstractNumId w:val="8"/>
  </w:num>
  <w:num w:numId="11" w16cid:durableId="12938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06273"/>
    <w:rsid w:val="00012A28"/>
    <w:rsid w:val="00020BC9"/>
    <w:rsid w:val="000223EA"/>
    <w:rsid w:val="000250EF"/>
    <w:rsid w:val="000267FF"/>
    <w:rsid w:val="000268B7"/>
    <w:rsid w:val="00027B05"/>
    <w:rsid w:val="000372BD"/>
    <w:rsid w:val="00040898"/>
    <w:rsid w:val="000521AD"/>
    <w:rsid w:val="00060499"/>
    <w:rsid w:val="00062826"/>
    <w:rsid w:val="00062BAC"/>
    <w:rsid w:val="000701EC"/>
    <w:rsid w:val="00070C4D"/>
    <w:rsid w:val="00074CDA"/>
    <w:rsid w:val="000756BB"/>
    <w:rsid w:val="000826A0"/>
    <w:rsid w:val="000859B4"/>
    <w:rsid w:val="000A14FD"/>
    <w:rsid w:val="000A5D7B"/>
    <w:rsid w:val="000A6A88"/>
    <w:rsid w:val="000B6230"/>
    <w:rsid w:val="000B6DE2"/>
    <w:rsid w:val="000C103D"/>
    <w:rsid w:val="000C243D"/>
    <w:rsid w:val="000C3042"/>
    <w:rsid w:val="000C4385"/>
    <w:rsid w:val="000D3EAE"/>
    <w:rsid w:val="000D635F"/>
    <w:rsid w:val="000D66FB"/>
    <w:rsid w:val="000E2434"/>
    <w:rsid w:val="000E304F"/>
    <w:rsid w:val="000E44AD"/>
    <w:rsid w:val="000E7D7C"/>
    <w:rsid w:val="000E7FB3"/>
    <w:rsid w:val="00103B0B"/>
    <w:rsid w:val="001127C5"/>
    <w:rsid w:val="001132CF"/>
    <w:rsid w:val="00113417"/>
    <w:rsid w:val="00120622"/>
    <w:rsid w:val="00124B8D"/>
    <w:rsid w:val="00125349"/>
    <w:rsid w:val="001265F4"/>
    <w:rsid w:val="001322B8"/>
    <w:rsid w:val="00137236"/>
    <w:rsid w:val="0014088F"/>
    <w:rsid w:val="0014277E"/>
    <w:rsid w:val="00142F69"/>
    <w:rsid w:val="00145992"/>
    <w:rsid w:val="00147591"/>
    <w:rsid w:val="00150F9A"/>
    <w:rsid w:val="0015633A"/>
    <w:rsid w:val="00157704"/>
    <w:rsid w:val="00160BF7"/>
    <w:rsid w:val="00165D93"/>
    <w:rsid w:val="0017359E"/>
    <w:rsid w:val="00180F70"/>
    <w:rsid w:val="0019786E"/>
    <w:rsid w:val="001A1BB0"/>
    <w:rsid w:val="001A4D10"/>
    <w:rsid w:val="001A521B"/>
    <w:rsid w:val="001B46DB"/>
    <w:rsid w:val="001B6B36"/>
    <w:rsid w:val="001B7A5E"/>
    <w:rsid w:val="001C092C"/>
    <w:rsid w:val="001C38EE"/>
    <w:rsid w:val="001C49AB"/>
    <w:rsid w:val="001C51D8"/>
    <w:rsid w:val="001C60A5"/>
    <w:rsid w:val="001C6E51"/>
    <w:rsid w:val="001E0E4B"/>
    <w:rsid w:val="001E6303"/>
    <w:rsid w:val="001F1552"/>
    <w:rsid w:val="001F28E7"/>
    <w:rsid w:val="00200FF7"/>
    <w:rsid w:val="002048E8"/>
    <w:rsid w:val="00210FEB"/>
    <w:rsid w:val="002137CF"/>
    <w:rsid w:val="00215040"/>
    <w:rsid w:val="0021766D"/>
    <w:rsid w:val="00225D60"/>
    <w:rsid w:val="00227129"/>
    <w:rsid w:val="002321DB"/>
    <w:rsid w:val="002408F9"/>
    <w:rsid w:val="00241CC7"/>
    <w:rsid w:val="002429C5"/>
    <w:rsid w:val="00246C99"/>
    <w:rsid w:val="0025334F"/>
    <w:rsid w:val="00254658"/>
    <w:rsid w:val="002546C7"/>
    <w:rsid w:val="00255307"/>
    <w:rsid w:val="002647F3"/>
    <w:rsid w:val="0027372E"/>
    <w:rsid w:val="00281E29"/>
    <w:rsid w:val="002840E7"/>
    <w:rsid w:val="00284BEF"/>
    <w:rsid w:val="00285004"/>
    <w:rsid w:val="00286785"/>
    <w:rsid w:val="00292B2D"/>
    <w:rsid w:val="002A519C"/>
    <w:rsid w:val="002B0A91"/>
    <w:rsid w:val="002B55B5"/>
    <w:rsid w:val="002B6013"/>
    <w:rsid w:val="002B6F41"/>
    <w:rsid w:val="002C2620"/>
    <w:rsid w:val="002C43D0"/>
    <w:rsid w:val="002C4E0E"/>
    <w:rsid w:val="002C4EEF"/>
    <w:rsid w:val="002C56B6"/>
    <w:rsid w:val="002C5AC1"/>
    <w:rsid w:val="002C5BC8"/>
    <w:rsid w:val="002C6F6B"/>
    <w:rsid w:val="002C7A5F"/>
    <w:rsid w:val="002D362D"/>
    <w:rsid w:val="002D442D"/>
    <w:rsid w:val="002D4E93"/>
    <w:rsid w:val="002D5B6D"/>
    <w:rsid w:val="002D5BB9"/>
    <w:rsid w:val="002D692B"/>
    <w:rsid w:val="002D7430"/>
    <w:rsid w:val="002E5D94"/>
    <w:rsid w:val="002F18D3"/>
    <w:rsid w:val="002F7E39"/>
    <w:rsid w:val="00303097"/>
    <w:rsid w:val="0030387A"/>
    <w:rsid w:val="00326ED2"/>
    <w:rsid w:val="00334E4D"/>
    <w:rsid w:val="00335999"/>
    <w:rsid w:val="003369EE"/>
    <w:rsid w:val="00340F47"/>
    <w:rsid w:val="00341CE2"/>
    <w:rsid w:val="00354233"/>
    <w:rsid w:val="00360102"/>
    <w:rsid w:val="00364262"/>
    <w:rsid w:val="00370678"/>
    <w:rsid w:val="003720E2"/>
    <w:rsid w:val="00380011"/>
    <w:rsid w:val="00380845"/>
    <w:rsid w:val="00381536"/>
    <w:rsid w:val="003819FD"/>
    <w:rsid w:val="00381A66"/>
    <w:rsid w:val="00384AFF"/>
    <w:rsid w:val="00386B92"/>
    <w:rsid w:val="00391681"/>
    <w:rsid w:val="00394A8D"/>
    <w:rsid w:val="003976BD"/>
    <w:rsid w:val="003A36B9"/>
    <w:rsid w:val="003A5820"/>
    <w:rsid w:val="003B1347"/>
    <w:rsid w:val="003B44B7"/>
    <w:rsid w:val="003B4E3D"/>
    <w:rsid w:val="003B62EE"/>
    <w:rsid w:val="003C623F"/>
    <w:rsid w:val="003C688C"/>
    <w:rsid w:val="003C728D"/>
    <w:rsid w:val="003D34C4"/>
    <w:rsid w:val="003D377F"/>
    <w:rsid w:val="003E29A8"/>
    <w:rsid w:val="003E3CFF"/>
    <w:rsid w:val="003E4576"/>
    <w:rsid w:val="003E47B8"/>
    <w:rsid w:val="003E56E1"/>
    <w:rsid w:val="003F0333"/>
    <w:rsid w:val="003F4E7C"/>
    <w:rsid w:val="003F5684"/>
    <w:rsid w:val="0040253A"/>
    <w:rsid w:val="00403887"/>
    <w:rsid w:val="00412E3E"/>
    <w:rsid w:val="0041662D"/>
    <w:rsid w:val="00425697"/>
    <w:rsid w:val="004313B7"/>
    <w:rsid w:val="00435B6D"/>
    <w:rsid w:val="00440998"/>
    <w:rsid w:val="00453BEB"/>
    <w:rsid w:val="0045583D"/>
    <w:rsid w:val="0046206F"/>
    <w:rsid w:val="00466051"/>
    <w:rsid w:val="00467FF1"/>
    <w:rsid w:val="00470EDF"/>
    <w:rsid w:val="00477191"/>
    <w:rsid w:val="00481403"/>
    <w:rsid w:val="00486BA3"/>
    <w:rsid w:val="0049145C"/>
    <w:rsid w:val="00494726"/>
    <w:rsid w:val="00494809"/>
    <w:rsid w:val="00495D0F"/>
    <w:rsid w:val="00496EA1"/>
    <w:rsid w:val="004A32DD"/>
    <w:rsid w:val="004B4089"/>
    <w:rsid w:val="004B4E99"/>
    <w:rsid w:val="004B5435"/>
    <w:rsid w:val="004C14C7"/>
    <w:rsid w:val="004C3016"/>
    <w:rsid w:val="004C6D4A"/>
    <w:rsid w:val="004D07C5"/>
    <w:rsid w:val="004D175F"/>
    <w:rsid w:val="004D3E93"/>
    <w:rsid w:val="004D5081"/>
    <w:rsid w:val="004E4F5E"/>
    <w:rsid w:val="0050516E"/>
    <w:rsid w:val="00506F83"/>
    <w:rsid w:val="00513F4F"/>
    <w:rsid w:val="00515DB4"/>
    <w:rsid w:val="005220C1"/>
    <w:rsid w:val="005223B8"/>
    <w:rsid w:val="0052625B"/>
    <w:rsid w:val="00526788"/>
    <w:rsid w:val="00527C74"/>
    <w:rsid w:val="0053321A"/>
    <w:rsid w:val="005333AD"/>
    <w:rsid w:val="00541403"/>
    <w:rsid w:val="00544414"/>
    <w:rsid w:val="005467A3"/>
    <w:rsid w:val="00547A04"/>
    <w:rsid w:val="005506BA"/>
    <w:rsid w:val="00560D8A"/>
    <w:rsid w:val="005638E8"/>
    <w:rsid w:val="0056512B"/>
    <w:rsid w:val="00573033"/>
    <w:rsid w:val="00582470"/>
    <w:rsid w:val="00591ACF"/>
    <w:rsid w:val="0059327A"/>
    <w:rsid w:val="0059534C"/>
    <w:rsid w:val="00596C18"/>
    <w:rsid w:val="00597BD4"/>
    <w:rsid w:val="005A35A7"/>
    <w:rsid w:val="005A4041"/>
    <w:rsid w:val="005A78B9"/>
    <w:rsid w:val="005B00D8"/>
    <w:rsid w:val="005B2056"/>
    <w:rsid w:val="005B3925"/>
    <w:rsid w:val="005B40F1"/>
    <w:rsid w:val="005B4306"/>
    <w:rsid w:val="005B48F7"/>
    <w:rsid w:val="005B4C98"/>
    <w:rsid w:val="005C04DD"/>
    <w:rsid w:val="005C7517"/>
    <w:rsid w:val="005D10B2"/>
    <w:rsid w:val="005D16F1"/>
    <w:rsid w:val="005D4B27"/>
    <w:rsid w:val="005D6DF3"/>
    <w:rsid w:val="005E013C"/>
    <w:rsid w:val="005E29F8"/>
    <w:rsid w:val="005E2CC8"/>
    <w:rsid w:val="005E49C5"/>
    <w:rsid w:val="005E60E4"/>
    <w:rsid w:val="005E623B"/>
    <w:rsid w:val="005F0C7C"/>
    <w:rsid w:val="005F6E3F"/>
    <w:rsid w:val="0060050B"/>
    <w:rsid w:val="00600A49"/>
    <w:rsid w:val="00600D9F"/>
    <w:rsid w:val="006044D6"/>
    <w:rsid w:val="00605A44"/>
    <w:rsid w:val="00607047"/>
    <w:rsid w:val="00610D22"/>
    <w:rsid w:val="00617987"/>
    <w:rsid w:val="00625244"/>
    <w:rsid w:val="006306B6"/>
    <w:rsid w:val="00631755"/>
    <w:rsid w:val="006400AC"/>
    <w:rsid w:val="00640FAF"/>
    <w:rsid w:val="006428FD"/>
    <w:rsid w:val="00642DA3"/>
    <w:rsid w:val="00642DD4"/>
    <w:rsid w:val="00643B22"/>
    <w:rsid w:val="00645CE9"/>
    <w:rsid w:val="006476A9"/>
    <w:rsid w:val="00656A2D"/>
    <w:rsid w:val="00660BDF"/>
    <w:rsid w:val="00661247"/>
    <w:rsid w:val="00665E95"/>
    <w:rsid w:val="00674350"/>
    <w:rsid w:val="006764B0"/>
    <w:rsid w:val="00682AA3"/>
    <w:rsid w:val="006840A2"/>
    <w:rsid w:val="00687CA2"/>
    <w:rsid w:val="00691AC2"/>
    <w:rsid w:val="00695253"/>
    <w:rsid w:val="00696D7D"/>
    <w:rsid w:val="006B02DB"/>
    <w:rsid w:val="006B07D5"/>
    <w:rsid w:val="006B6925"/>
    <w:rsid w:val="006B6974"/>
    <w:rsid w:val="006B7D6A"/>
    <w:rsid w:val="006C180F"/>
    <w:rsid w:val="006C7BFB"/>
    <w:rsid w:val="006D04FB"/>
    <w:rsid w:val="006D0BD7"/>
    <w:rsid w:val="006D0D08"/>
    <w:rsid w:val="006D1024"/>
    <w:rsid w:val="006D185E"/>
    <w:rsid w:val="006E2CB2"/>
    <w:rsid w:val="006E521B"/>
    <w:rsid w:val="006F1246"/>
    <w:rsid w:val="006F479A"/>
    <w:rsid w:val="006F525F"/>
    <w:rsid w:val="00701C5D"/>
    <w:rsid w:val="00702785"/>
    <w:rsid w:val="007114D1"/>
    <w:rsid w:val="00717CB5"/>
    <w:rsid w:val="007205EC"/>
    <w:rsid w:val="00721854"/>
    <w:rsid w:val="007310D3"/>
    <w:rsid w:val="00733566"/>
    <w:rsid w:val="00734CAF"/>
    <w:rsid w:val="007365BB"/>
    <w:rsid w:val="00741AB9"/>
    <w:rsid w:val="007422CA"/>
    <w:rsid w:val="007428DD"/>
    <w:rsid w:val="00750185"/>
    <w:rsid w:val="007505BF"/>
    <w:rsid w:val="00752565"/>
    <w:rsid w:val="007527E0"/>
    <w:rsid w:val="0075578C"/>
    <w:rsid w:val="0075608F"/>
    <w:rsid w:val="00761E83"/>
    <w:rsid w:val="0076230D"/>
    <w:rsid w:val="007768BE"/>
    <w:rsid w:val="007806DE"/>
    <w:rsid w:val="007860F4"/>
    <w:rsid w:val="00790BBA"/>
    <w:rsid w:val="00794FE7"/>
    <w:rsid w:val="007959D5"/>
    <w:rsid w:val="00797240"/>
    <w:rsid w:val="007A3972"/>
    <w:rsid w:val="007B73C9"/>
    <w:rsid w:val="007C5969"/>
    <w:rsid w:val="007C6A1A"/>
    <w:rsid w:val="007C6A5D"/>
    <w:rsid w:val="007D78C0"/>
    <w:rsid w:val="007D7980"/>
    <w:rsid w:val="007E07AE"/>
    <w:rsid w:val="007E0C74"/>
    <w:rsid w:val="007E4EBB"/>
    <w:rsid w:val="007E628A"/>
    <w:rsid w:val="007F004D"/>
    <w:rsid w:val="007F4679"/>
    <w:rsid w:val="007F6784"/>
    <w:rsid w:val="007F688D"/>
    <w:rsid w:val="00802CC1"/>
    <w:rsid w:val="00802CE3"/>
    <w:rsid w:val="00803599"/>
    <w:rsid w:val="00803626"/>
    <w:rsid w:val="00811C35"/>
    <w:rsid w:val="008135BE"/>
    <w:rsid w:val="0081465C"/>
    <w:rsid w:val="00815746"/>
    <w:rsid w:val="008171A3"/>
    <w:rsid w:val="00820024"/>
    <w:rsid w:val="0082299E"/>
    <w:rsid w:val="00825054"/>
    <w:rsid w:val="00832C9C"/>
    <w:rsid w:val="00850D16"/>
    <w:rsid w:val="00850D81"/>
    <w:rsid w:val="008542C1"/>
    <w:rsid w:val="00854C1E"/>
    <w:rsid w:val="00855838"/>
    <w:rsid w:val="00874AAF"/>
    <w:rsid w:val="008766D6"/>
    <w:rsid w:val="00880A7B"/>
    <w:rsid w:val="00882279"/>
    <w:rsid w:val="00884C31"/>
    <w:rsid w:val="00886A29"/>
    <w:rsid w:val="00890C6D"/>
    <w:rsid w:val="008922AB"/>
    <w:rsid w:val="008944DC"/>
    <w:rsid w:val="00896946"/>
    <w:rsid w:val="00897515"/>
    <w:rsid w:val="008A0B93"/>
    <w:rsid w:val="008A7A03"/>
    <w:rsid w:val="008B0059"/>
    <w:rsid w:val="008B46DB"/>
    <w:rsid w:val="008C26C2"/>
    <w:rsid w:val="008C2B68"/>
    <w:rsid w:val="008C4CF4"/>
    <w:rsid w:val="008C57E1"/>
    <w:rsid w:val="008C59A5"/>
    <w:rsid w:val="008C6A43"/>
    <w:rsid w:val="008D1E78"/>
    <w:rsid w:val="008D6607"/>
    <w:rsid w:val="008E24BE"/>
    <w:rsid w:val="008E4C73"/>
    <w:rsid w:val="008E6225"/>
    <w:rsid w:val="008F1D45"/>
    <w:rsid w:val="008F2B3B"/>
    <w:rsid w:val="008F4101"/>
    <w:rsid w:val="008F52B8"/>
    <w:rsid w:val="008F7712"/>
    <w:rsid w:val="008F7A44"/>
    <w:rsid w:val="00900593"/>
    <w:rsid w:val="00901E1C"/>
    <w:rsid w:val="009049CD"/>
    <w:rsid w:val="00904A13"/>
    <w:rsid w:val="00914592"/>
    <w:rsid w:val="00922D16"/>
    <w:rsid w:val="0092319F"/>
    <w:rsid w:val="009270C8"/>
    <w:rsid w:val="00931AAD"/>
    <w:rsid w:val="00934355"/>
    <w:rsid w:val="009355EF"/>
    <w:rsid w:val="0093615A"/>
    <w:rsid w:val="00936DF2"/>
    <w:rsid w:val="00951096"/>
    <w:rsid w:val="00952FB2"/>
    <w:rsid w:val="009548DD"/>
    <w:rsid w:val="00954E6F"/>
    <w:rsid w:val="00960090"/>
    <w:rsid w:val="009620E3"/>
    <w:rsid w:val="00966D80"/>
    <w:rsid w:val="00971FB2"/>
    <w:rsid w:val="009778DF"/>
    <w:rsid w:val="00981412"/>
    <w:rsid w:val="00984038"/>
    <w:rsid w:val="009858CA"/>
    <w:rsid w:val="00987299"/>
    <w:rsid w:val="00990605"/>
    <w:rsid w:val="00991EC4"/>
    <w:rsid w:val="00993E89"/>
    <w:rsid w:val="009954B8"/>
    <w:rsid w:val="00995F49"/>
    <w:rsid w:val="009975F3"/>
    <w:rsid w:val="009A061A"/>
    <w:rsid w:val="009A1C3C"/>
    <w:rsid w:val="009A239E"/>
    <w:rsid w:val="009A2D59"/>
    <w:rsid w:val="009A56B4"/>
    <w:rsid w:val="009B311C"/>
    <w:rsid w:val="009D05EB"/>
    <w:rsid w:val="009D7FB0"/>
    <w:rsid w:val="009F197B"/>
    <w:rsid w:val="009F2408"/>
    <w:rsid w:val="009F4771"/>
    <w:rsid w:val="009F5760"/>
    <w:rsid w:val="00A00D13"/>
    <w:rsid w:val="00A0302B"/>
    <w:rsid w:val="00A0650D"/>
    <w:rsid w:val="00A06DFC"/>
    <w:rsid w:val="00A07D00"/>
    <w:rsid w:val="00A2705D"/>
    <w:rsid w:val="00A30862"/>
    <w:rsid w:val="00A33615"/>
    <w:rsid w:val="00A4509B"/>
    <w:rsid w:val="00A500D9"/>
    <w:rsid w:val="00A70FF8"/>
    <w:rsid w:val="00A71F1E"/>
    <w:rsid w:val="00A73B9A"/>
    <w:rsid w:val="00A805F6"/>
    <w:rsid w:val="00A81E3E"/>
    <w:rsid w:val="00A84900"/>
    <w:rsid w:val="00A857C3"/>
    <w:rsid w:val="00A93D1A"/>
    <w:rsid w:val="00A94B9B"/>
    <w:rsid w:val="00A97951"/>
    <w:rsid w:val="00AA0C7C"/>
    <w:rsid w:val="00AA3191"/>
    <w:rsid w:val="00AB093A"/>
    <w:rsid w:val="00AB1F42"/>
    <w:rsid w:val="00AB25CD"/>
    <w:rsid w:val="00AB26B2"/>
    <w:rsid w:val="00AB5A8E"/>
    <w:rsid w:val="00AB6235"/>
    <w:rsid w:val="00AB6C25"/>
    <w:rsid w:val="00AB797D"/>
    <w:rsid w:val="00AC251E"/>
    <w:rsid w:val="00AC397A"/>
    <w:rsid w:val="00AC46DF"/>
    <w:rsid w:val="00AC4F25"/>
    <w:rsid w:val="00AD2C26"/>
    <w:rsid w:val="00AD3A5D"/>
    <w:rsid w:val="00AE024B"/>
    <w:rsid w:val="00AE15B4"/>
    <w:rsid w:val="00AE4E0C"/>
    <w:rsid w:val="00AE515C"/>
    <w:rsid w:val="00AF059E"/>
    <w:rsid w:val="00AF34A4"/>
    <w:rsid w:val="00AF4D78"/>
    <w:rsid w:val="00AF7506"/>
    <w:rsid w:val="00B15419"/>
    <w:rsid w:val="00B1643A"/>
    <w:rsid w:val="00B17847"/>
    <w:rsid w:val="00B202A4"/>
    <w:rsid w:val="00B22B72"/>
    <w:rsid w:val="00B23189"/>
    <w:rsid w:val="00B31DA3"/>
    <w:rsid w:val="00B3429C"/>
    <w:rsid w:val="00B348AC"/>
    <w:rsid w:val="00B35D7F"/>
    <w:rsid w:val="00B40303"/>
    <w:rsid w:val="00B45D91"/>
    <w:rsid w:val="00B47AA7"/>
    <w:rsid w:val="00B569BB"/>
    <w:rsid w:val="00B624E5"/>
    <w:rsid w:val="00B71A6B"/>
    <w:rsid w:val="00B72AA7"/>
    <w:rsid w:val="00B73D42"/>
    <w:rsid w:val="00B77EDE"/>
    <w:rsid w:val="00B81081"/>
    <w:rsid w:val="00B84C4C"/>
    <w:rsid w:val="00B87C07"/>
    <w:rsid w:val="00B90106"/>
    <w:rsid w:val="00B91D26"/>
    <w:rsid w:val="00B93DF0"/>
    <w:rsid w:val="00B9786F"/>
    <w:rsid w:val="00BA1A86"/>
    <w:rsid w:val="00BA3DDB"/>
    <w:rsid w:val="00BA6506"/>
    <w:rsid w:val="00BA6ED6"/>
    <w:rsid w:val="00BB0ADF"/>
    <w:rsid w:val="00BB0F8C"/>
    <w:rsid w:val="00BB51AC"/>
    <w:rsid w:val="00BB625C"/>
    <w:rsid w:val="00BC2B79"/>
    <w:rsid w:val="00BC2D2F"/>
    <w:rsid w:val="00BC3987"/>
    <w:rsid w:val="00BD44AB"/>
    <w:rsid w:val="00BE0461"/>
    <w:rsid w:val="00BE0D36"/>
    <w:rsid w:val="00BE6482"/>
    <w:rsid w:val="00BE7924"/>
    <w:rsid w:val="00BF05A9"/>
    <w:rsid w:val="00BF11AB"/>
    <w:rsid w:val="00BF4036"/>
    <w:rsid w:val="00BF5406"/>
    <w:rsid w:val="00BF55BC"/>
    <w:rsid w:val="00C01BCE"/>
    <w:rsid w:val="00C026B6"/>
    <w:rsid w:val="00C13912"/>
    <w:rsid w:val="00C142A1"/>
    <w:rsid w:val="00C15A51"/>
    <w:rsid w:val="00C322B9"/>
    <w:rsid w:val="00C360AE"/>
    <w:rsid w:val="00C422B7"/>
    <w:rsid w:val="00C45961"/>
    <w:rsid w:val="00C519BA"/>
    <w:rsid w:val="00C5375C"/>
    <w:rsid w:val="00C54BE8"/>
    <w:rsid w:val="00C55246"/>
    <w:rsid w:val="00C5600E"/>
    <w:rsid w:val="00C56213"/>
    <w:rsid w:val="00C56681"/>
    <w:rsid w:val="00C6121B"/>
    <w:rsid w:val="00C70621"/>
    <w:rsid w:val="00C70E9B"/>
    <w:rsid w:val="00C74EBE"/>
    <w:rsid w:val="00C811CC"/>
    <w:rsid w:val="00C81559"/>
    <w:rsid w:val="00C83DF8"/>
    <w:rsid w:val="00C84E1E"/>
    <w:rsid w:val="00C84E8F"/>
    <w:rsid w:val="00C85EA4"/>
    <w:rsid w:val="00C9189D"/>
    <w:rsid w:val="00C92421"/>
    <w:rsid w:val="00C92A74"/>
    <w:rsid w:val="00C92B01"/>
    <w:rsid w:val="00C93525"/>
    <w:rsid w:val="00C977CF"/>
    <w:rsid w:val="00CA0535"/>
    <w:rsid w:val="00CA093B"/>
    <w:rsid w:val="00CA0F4B"/>
    <w:rsid w:val="00CA1410"/>
    <w:rsid w:val="00CA3D39"/>
    <w:rsid w:val="00CB1F2D"/>
    <w:rsid w:val="00CB3326"/>
    <w:rsid w:val="00CB339C"/>
    <w:rsid w:val="00CB459A"/>
    <w:rsid w:val="00CB65E4"/>
    <w:rsid w:val="00CC029B"/>
    <w:rsid w:val="00CC05D4"/>
    <w:rsid w:val="00CC3ED2"/>
    <w:rsid w:val="00CC4F1B"/>
    <w:rsid w:val="00CD3A6C"/>
    <w:rsid w:val="00CD4009"/>
    <w:rsid w:val="00CE578D"/>
    <w:rsid w:val="00CF6977"/>
    <w:rsid w:val="00CF6DA2"/>
    <w:rsid w:val="00D070FF"/>
    <w:rsid w:val="00D07E37"/>
    <w:rsid w:val="00D10083"/>
    <w:rsid w:val="00D10574"/>
    <w:rsid w:val="00D1177D"/>
    <w:rsid w:val="00D1384F"/>
    <w:rsid w:val="00D17624"/>
    <w:rsid w:val="00D2453F"/>
    <w:rsid w:val="00D2735C"/>
    <w:rsid w:val="00D403C3"/>
    <w:rsid w:val="00D42EDF"/>
    <w:rsid w:val="00D43201"/>
    <w:rsid w:val="00D43939"/>
    <w:rsid w:val="00D46DEF"/>
    <w:rsid w:val="00D476BB"/>
    <w:rsid w:val="00D60D91"/>
    <w:rsid w:val="00D725E3"/>
    <w:rsid w:val="00D829D2"/>
    <w:rsid w:val="00D940E0"/>
    <w:rsid w:val="00D96E2F"/>
    <w:rsid w:val="00DA06B1"/>
    <w:rsid w:val="00DA3685"/>
    <w:rsid w:val="00DA4A2F"/>
    <w:rsid w:val="00DA5A28"/>
    <w:rsid w:val="00DB7206"/>
    <w:rsid w:val="00DC2E6B"/>
    <w:rsid w:val="00DC625F"/>
    <w:rsid w:val="00DC69B6"/>
    <w:rsid w:val="00DC73E7"/>
    <w:rsid w:val="00DD6E2C"/>
    <w:rsid w:val="00DE51AB"/>
    <w:rsid w:val="00DF3089"/>
    <w:rsid w:val="00E10CAB"/>
    <w:rsid w:val="00E148FA"/>
    <w:rsid w:val="00E31584"/>
    <w:rsid w:val="00E32BB8"/>
    <w:rsid w:val="00E34770"/>
    <w:rsid w:val="00E416D6"/>
    <w:rsid w:val="00E44047"/>
    <w:rsid w:val="00E4685D"/>
    <w:rsid w:val="00E5178C"/>
    <w:rsid w:val="00E5587A"/>
    <w:rsid w:val="00E6277B"/>
    <w:rsid w:val="00E63105"/>
    <w:rsid w:val="00E732F2"/>
    <w:rsid w:val="00E76210"/>
    <w:rsid w:val="00E80A6D"/>
    <w:rsid w:val="00E81419"/>
    <w:rsid w:val="00E82577"/>
    <w:rsid w:val="00E87933"/>
    <w:rsid w:val="00E93EE2"/>
    <w:rsid w:val="00EA32AD"/>
    <w:rsid w:val="00EB0860"/>
    <w:rsid w:val="00EC0D07"/>
    <w:rsid w:val="00EC30DB"/>
    <w:rsid w:val="00EC3D6B"/>
    <w:rsid w:val="00EC603B"/>
    <w:rsid w:val="00EC638E"/>
    <w:rsid w:val="00EC6F38"/>
    <w:rsid w:val="00ED0AEB"/>
    <w:rsid w:val="00ED0DE5"/>
    <w:rsid w:val="00ED21B4"/>
    <w:rsid w:val="00ED469D"/>
    <w:rsid w:val="00ED5CE4"/>
    <w:rsid w:val="00EE0066"/>
    <w:rsid w:val="00EE2A25"/>
    <w:rsid w:val="00EE713D"/>
    <w:rsid w:val="00EE72C8"/>
    <w:rsid w:val="00EE7418"/>
    <w:rsid w:val="00EF07E0"/>
    <w:rsid w:val="00EF15D8"/>
    <w:rsid w:val="00EF4AA6"/>
    <w:rsid w:val="00F005BD"/>
    <w:rsid w:val="00F0082F"/>
    <w:rsid w:val="00F00A55"/>
    <w:rsid w:val="00F036E0"/>
    <w:rsid w:val="00F04FF0"/>
    <w:rsid w:val="00F055A8"/>
    <w:rsid w:val="00F05871"/>
    <w:rsid w:val="00F067A7"/>
    <w:rsid w:val="00F13C22"/>
    <w:rsid w:val="00F20A34"/>
    <w:rsid w:val="00F2264C"/>
    <w:rsid w:val="00F2564D"/>
    <w:rsid w:val="00F36B80"/>
    <w:rsid w:val="00F42861"/>
    <w:rsid w:val="00F475D3"/>
    <w:rsid w:val="00F52FF6"/>
    <w:rsid w:val="00F552C9"/>
    <w:rsid w:val="00F64A83"/>
    <w:rsid w:val="00F66C30"/>
    <w:rsid w:val="00F75344"/>
    <w:rsid w:val="00F76FDF"/>
    <w:rsid w:val="00F81ECF"/>
    <w:rsid w:val="00F83C99"/>
    <w:rsid w:val="00F84BCF"/>
    <w:rsid w:val="00F853D6"/>
    <w:rsid w:val="00F87E70"/>
    <w:rsid w:val="00F90625"/>
    <w:rsid w:val="00F94A35"/>
    <w:rsid w:val="00F95B6B"/>
    <w:rsid w:val="00F97077"/>
    <w:rsid w:val="00F97D4D"/>
    <w:rsid w:val="00FA1F53"/>
    <w:rsid w:val="00FB0531"/>
    <w:rsid w:val="00FB0991"/>
    <w:rsid w:val="00FB0F41"/>
    <w:rsid w:val="00FB3B56"/>
    <w:rsid w:val="00FC0D2E"/>
    <w:rsid w:val="00FC336F"/>
    <w:rsid w:val="00FC654A"/>
    <w:rsid w:val="00FC7615"/>
    <w:rsid w:val="00FF1C37"/>
    <w:rsid w:val="00FF3628"/>
    <w:rsid w:val="00FF422F"/>
    <w:rsid w:val="00FF52EC"/>
    <w:rsid w:val="07E680A4"/>
    <w:rsid w:val="09FB536A"/>
    <w:rsid w:val="1D666E38"/>
    <w:rsid w:val="1FD6E4E2"/>
    <w:rsid w:val="2F25471C"/>
    <w:rsid w:val="32B1B8DE"/>
    <w:rsid w:val="4851A082"/>
    <w:rsid w:val="4A918E0B"/>
    <w:rsid w:val="57ECA5B3"/>
    <w:rsid w:val="6522D5BD"/>
    <w:rsid w:val="7992BC7F"/>
    <w:rsid w:val="7D1FA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7FE5F960-716B-437C-9537-3964E61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  <w:style w:type="character" w:styleId="Erwhnung">
    <w:name w:val="Mention"/>
    <w:basedOn w:val="Absatz-Standardschriftart"/>
    <w:uiPriority w:val="99"/>
    <w:unhideWhenUsed/>
    <w:rsid w:val="00F36B80"/>
    <w:rPr>
      <w:color w:val="2B579A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95D0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ravit.de/pressekontakt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c8f63-fcad-4faa-b811-8ae77d0cab37" xsi:nil="true"/>
    <lcf76f155ced4ddcb4097134ff3c332f xmlns="0616c53e-4dc0-4c3e-a8b6-45ede383bdd9">
      <Terms xmlns="http://schemas.microsoft.com/office/infopath/2007/PartnerControls"/>
    </lcf76f155ced4ddcb4097134ff3c332f>
    <SharedWithUsers xmlns="199be82c-c65b-477c-bf19-e237db1276a9">
      <UserInfo>
        <DisplayName>Miriam Schneider (OSK)</DisplayName>
        <AccountId>17</AccountId>
        <AccountType/>
      </UserInfo>
      <UserInfo>
        <DisplayName>Marcel Bender (OSK)</DisplayName>
        <AccountId>34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A1A7A102C24A83EF1F2A2BAF585B" ma:contentTypeVersion="10" ma:contentTypeDescription="Ein neues Dokument erstellen." ma:contentTypeScope="" ma:versionID="941dda2cd80d46951a78cd00ce47b538">
  <xsd:schema xmlns:xsd="http://www.w3.org/2001/XMLSchema" xmlns:xs="http://www.w3.org/2001/XMLSchema" xmlns:p="http://schemas.microsoft.com/office/2006/metadata/properties" xmlns:ns2="37d07108-f254-43ba-a1b7-038b3b9d77eb" xmlns:ns3="199be82c-c65b-477c-bf19-e237db1276a9" xmlns:ns4="0616c53e-4dc0-4c3e-a8b6-45ede383bdd9" xmlns:ns5="c2dc8f63-fcad-4faa-b811-8ae77d0cab37" targetNamespace="http://schemas.microsoft.com/office/2006/metadata/properties" ma:root="true" ma:fieldsID="d7d496337935b6475f1851e6f800f380" ns2:_="" ns3:_="" ns4:_="" ns5:_="">
    <xsd:import namespace="37d07108-f254-43ba-a1b7-038b3b9d77eb"/>
    <xsd:import namespace="199be82c-c65b-477c-bf19-e237db1276a9"/>
    <xsd:import namespace="0616c53e-4dc0-4c3e-a8b6-45ede383bdd9"/>
    <xsd:import namespace="c2dc8f63-fcad-4faa-b811-8ae77d0ca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7108-f254-43ba-a1b7-038b3b9d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e82c-c65b-477c-bf19-e237db127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c53e-4dc0-4c3e-a8b6-45ede383bdd9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c8f63-fcad-4faa-b811-8ae77d0cab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2dc8f63-fcad-4faa-b811-8ae77d0cab37}" ma:internalName="TaxCatchAll" ma:showField="CatchAllData" ma:web="d775a73d-91b8-4c79-9816-5c031be5d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52518-B477-4FD9-AAD9-03353C56E6B5}">
  <ds:schemaRefs>
    <ds:schemaRef ds:uri="http://schemas.microsoft.com/office/2006/metadata/properties"/>
    <ds:schemaRef ds:uri="http://schemas.microsoft.com/office/infopath/2007/PartnerControls"/>
    <ds:schemaRef ds:uri="c2dc8f63-fcad-4faa-b811-8ae77d0cab37"/>
    <ds:schemaRef ds:uri="0616c53e-4dc0-4c3e-a8b6-45ede383bdd9"/>
    <ds:schemaRef ds:uri="199be82c-c65b-477c-bf19-e237db1276a9"/>
  </ds:schemaRefs>
</ds:datastoreItem>
</file>

<file path=customXml/itemProps2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B7918-AD15-4149-9921-BE4B4ECC4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7108-f254-43ba-a1b7-038b3b9d77eb"/>
    <ds:schemaRef ds:uri="199be82c-c65b-477c-bf19-e237db1276a9"/>
    <ds:schemaRef ds:uri="0616c53e-4dc0-4c3e-a8b6-45ede383bdd9"/>
    <ds:schemaRef ds:uri="c2dc8f63-fcad-4faa-b811-8ae77d0ca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4909</Characters>
  <Application>Microsoft Office Word</Application>
  <DocSecurity>0</DocSecurity>
  <Lines>118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5547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Geppert, Rose</cp:lastModifiedBy>
  <cp:revision>7</cp:revision>
  <cp:lastPrinted>2024-03-19T08:12:00Z</cp:lastPrinted>
  <dcterms:created xsi:type="dcterms:W3CDTF">2024-05-07T05:53:00Z</dcterms:created>
  <dcterms:modified xsi:type="dcterms:W3CDTF">2024-06-10T13:23:00Z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0x010100F465A1A7A102C24A83EF1F2A2BAF585B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  <property fmtid="{D5CDD505-2E9C-101B-9397-08002B2CF9AE}" pid="12" name="MediaServiceImageTags">
    <vt:lpwstr/>
  </property>
</Properties>
</file>