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568"/>
        <w:tblW w:w="0" w:type="auto"/>
        <w:tblLayout w:type="fixed"/>
        <w:tblLook w:val="04A0" w:firstRow="1" w:lastRow="0" w:firstColumn="1" w:lastColumn="0" w:noHBand="0" w:noVBand="1"/>
      </w:tblPr>
      <w:tblGrid>
        <w:gridCol w:w="7938"/>
        <w:gridCol w:w="1132"/>
      </w:tblGrid>
      <w:sdt>
        <w:sdtPr>
          <w:rPr>
            <w:color w:val="auto"/>
          </w:rPr>
          <w:id w:val="314687253"/>
          <w:lock w:val="sdtContentLocked"/>
          <w:placeholder>
            <w:docPart w:val="22E817AD5D2943019352DB0DA7547B68"/>
          </w:placeholder>
        </w:sdtPr>
        <w:sdtEndPr/>
        <w:sdtContent>
          <w:tr w:rsidR="00465EE8" w:rsidRPr="00465EE8" w14:paraId="42EBB142" w14:textId="77777777" w:rsidTr="00465EE8">
            <w:trPr>
              <w:trHeight w:val="1474"/>
            </w:trPr>
            <w:tc>
              <w:tcPr>
                <w:tcW w:w="7938" w:type="dxa"/>
              </w:tcPr>
              <w:p w14:paraId="5D7CE262" w14:textId="77777777" w:rsidR="00465EE8" w:rsidRPr="00465EE8" w:rsidRDefault="00465EE8" w:rsidP="00465EE8">
                <w:pPr>
                  <w:spacing w:line="240" w:lineRule="auto"/>
                </w:pPr>
              </w:p>
            </w:tc>
            <w:tc>
              <w:tcPr>
                <w:tcW w:w="1132" w:type="dxa"/>
              </w:tcPr>
              <w:p w14:paraId="1B05A731" w14:textId="77777777" w:rsidR="00465EE8" w:rsidRPr="00465EE8" w:rsidRDefault="00465EE8" w:rsidP="00465EE8">
                <w:pPr>
                  <w:spacing w:line="240" w:lineRule="auto"/>
                  <w:jc w:val="right"/>
                </w:pPr>
                <w:r w:rsidRPr="00465EE8">
                  <w:rPr>
                    <w:noProof/>
                  </w:rPr>
                  <w:drawing>
                    <wp:inline distT="0" distB="0" distL="0" distR="0" wp14:anchorId="42C5BB08" wp14:editId="36A4EDBC">
                      <wp:extent cx="684000" cy="925200"/>
                      <wp:effectExtent l="0" t="0" r="1905" b="8255"/>
                      <wp:docPr id="3" name="Grafik 3" descr="Ein Bild, das Text, gelb, drauß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draußen, Schild enthält.&#10;&#10;Automatisch generierte Beschreibung"/>
                              <pic:cNvPicPr/>
                            </pic:nvPicPr>
                            <pic:blipFill rotWithShape="1">
                              <a:blip r:embed="rId7" cstate="print">
                                <a:extLst>
                                  <a:ext uri="{28A0092B-C50C-407E-A947-70E740481C1C}">
                                    <a14:useLocalDpi xmlns:a14="http://schemas.microsoft.com/office/drawing/2010/main" val="0"/>
                                  </a:ext>
                                </a:extLst>
                              </a:blip>
                              <a:srcRect l="8911" t="6815" r="7921"/>
                              <a:stretch/>
                            </pic:blipFill>
                            <pic:spPr bwMode="auto">
                              <a:xfrm>
                                <a:off x="0" y="0"/>
                                <a:ext cx="684000" cy="925200"/>
                              </a:xfrm>
                              <a:prstGeom prst="rect">
                                <a:avLst/>
                              </a:prstGeom>
                              <a:ln>
                                <a:noFill/>
                              </a:ln>
                              <a:extLst>
                                <a:ext uri="{53640926-AAD7-44D8-BBD7-CCE9431645EC}">
                                  <a14:shadowObscured xmlns:a14="http://schemas.microsoft.com/office/drawing/2010/main"/>
                                </a:ext>
                              </a:extLst>
                            </pic:spPr>
                          </pic:pic>
                        </a:graphicData>
                      </a:graphic>
                    </wp:inline>
                  </w:drawing>
                </w:r>
              </w:p>
            </w:tc>
          </w:tr>
        </w:sdtContent>
      </w:sdt>
    </w:tbl>
    <w:p w14:paraId="66FBFC21" w14:textId="77777777" w:rsidR="00465EE8" w:rsidRDefault="00465EE8"/>
    <w:tbl>
      <w:tblPr>
        <w:tblStyle w:val="Basis"/>
        <w:tblpPr w:bottomFromText="680" w:vertAnchor="page" w:horzAnchor="page" w:tblpX="1419" w:tblpY="2666"/>
        <w:tblW w:w="9071" w:type="dxa"/>
        <w:tblLayout w:type="fixed"/>
        <w:tblLook w:val="04A0" w:firstRow="1" w:lastRow="0" w:firstColumn="1" w:lastColumn="0" w:noHBand="0" w:noVBand="1"/>
      </w:tblPr>
      <w:tblGrid>
        <w:gridCol w:w="9071"/>
      </w:tblGrid>
      <w:sdt>
        <w:sdtPr>
          <w:id w:val="-444622451"/>
          <w:lock w:val="sdtContentLocked"/>
          <w:placeholder>
            <w:docPart w:val="22E817AD5D2943019352DB0DA7547B68"/>
          </w:placeholder>
        </w:sdtPr>
        <w:sdtEndPr/>
        <w:sdtContent>
          <w:tr w:rsidR="00BF33AE" w14:paraId="7EBB4566" w14:textId="77777777" w:rsidTr="00EF5A4E">
            <w:trPr>
              <w:trHeight w:hRule="exact" w:val="680"/>
            </w:trPr>
            <w:sdt>
              <w:sdtPr>
                <w:id w:val="-562105604"/>
                <w:lock w:val="sdtContentLocked"/>
                <w:placeholder>
                  <w:docPart w:val="38A9DB67340C4DDF8B860217F6B209B3"/>
                </w:placeholder>
              </w:sdtPr>
              <w:sdtEndPr/>
              <w:sdtContent>
                <w:tc>
                  <w:tcPr>
                    <w:tcW w:w="9071" w:type="dxa"/>
                  </w:tcPr>
                  <w:p w14:paraId="6C045EF1" w14:textId="77777777" w:rsidR="00BF33AE" w:rsidRDefault="00EF5A4E" w:rsidP="00EF5A4E">
                    <w:pPr>
                      <w:pStyle w:val="TITEL"/>
                    </w:pPr>
                    <w:r>
                      <w:t>presse-information</w:t>
                    </w:r>
                  </w:p>
                </w:tc>
              </w:sdtContent>
            </w:sdt>
          </w:tr>
        </w:sdtContent>
      </w:sdt>
    </w:tbl>
    <w:tbl>
      <w:tblPr>
        <w:tblStyle w:val="Basis"/>
        <w:tblpPr w:vertAnchor="page" w:horzAnchor="page" w:tblpX="1419" w:tblpY="4027"/>
        <w:tblW w:w="0" w:type="auto"/>
        <w:tblLayout w:type="fixed"/>
        <w:tblLook w:val="04A0" w:firstRow="1" w:lastRow="0" w:firstColumn="1" w:lastColumn="0" w:noHBand="0" w:noVBand="1"/>
      </w:tblPr>
      <w:tblGrid>
        <w:gridCol w:w="9071"/>
      </w:tblGrid>
      <w:sdt>
        <w:sdtPr>
          <w:id w:val="2079708209"/>
          <w:lock w:val="sdtContentLocked"/>
          <w:placeholder>
            <w:docPart w:val="22E817AD5D2943019352DB0DA7547B68"/>
          </w:placeholder>
        </w:sdtPr>
        <w:sdtEndPr/>
        <w:sdtContent>
          <w:tr w:rsidR="00973546" w:rsidRPr="00840C91" w14:paraId="63F135F3" w14:textId="77777777" w:rsidTr="00465EE8">
            <w:trPr>
              <w:trHeight w:hRule="exact" w:val="850"/>
            </w:trPr>
            <w:sdt>
              <w:sdtPr>
                <w:id w:val="42179897"/>
                <w:lock w:val="sdtLocked"/>
                <w:placeholder>
                  <w:docPart w:val="2B2EBE3A215D4B728865CBDDE39D2777"/>
                </w:placeholder>
              </w:sdtPr>
              <w:sdtEndPr/>
              <w:sdtContent>
                <w:tc>
                  <w:tcPr>
                    <w:tcW w:w="9071" w:type="dxa"/>
                  </w:tcPr>
                  <w:p w14:paraId="71625203" w14:textId="25300B73" w:rsidR="00973546" w:rsidRPr="00840C91" w:rsidRDefault="00AC1DA3" w:rsidP="00AC1DA3">
                    <w:pPr>
                      <w:pStyle w:val="Headline"/>
                      <w:rPr>
                        <w:lang w:val="en-US"/>
                      </w:rPr>
                    </w:pPr>
                    <w:r w:rsidRPr="00AC1DA3">
                      <w:t xml:space="preserve">Lebensmitteleinzelhandel auch in Zukunft am Standort </w:t>
                    </w:r>
                    <w:proofErr w:type="spellStart"/>
                    <w:r w:rsidRPr="00AC1DA3">
                      <w:t>Hohwiesenweg</w:t>
                    </w:r>
                    <w:proofErr w:type="spellEnd"/>
                  </w:p>
                </w:tc>
              </w:sdtContent>
            </w:sdt>
          </w:tr>
        </w:sdtContent>
      </w:sdt>
    </w:tbl>
    <w:sdt>
      <w:sdtPr>
        <w:id w:val="-860516056"/>
        <w:placeholder>
          <w:docPart w:val="413BA4440188428CB51C0953D73BE899"/>
        </w:placeholder>
      </w:sdtPr>
      <w:sdtEndPr/>
      <w:sdtContent>
        <w:p w14:paraId="37AF84AB" w14:textId="609A8880" w:rsidR="00011366" w:rsidRPr="00AC1DA3" w:rsidRDefault="006444FA" w:rsidP="00B8553A">
          <w:pPr>
            <w:pStyle w:val="Subline"/>
          </w:pPr>
          <w:r>
            <w:t>Edeka</w:t>
          </w:r>
          <w:r w:rsidR="00AC1DA3" w:rsidRPr="00AC1DA3">
            <w:t xml:space="preserve"> Südwest schließt langfristigen Mietvertrag mit BWVA</w:t>
          </w:r>
          <w:r w:rsidR="00AC1DA3">
            <w:t>/</w:t>
          </w:r>
          <w:r w:rsidR="00AC1DA3" w:rsidRPr="00AC1DA3">
            <w:rPr>
              <w:b w:val="0"/>
              <w:bCs w:val="0"/>
              <w:kern w:val="2"/>
              <w14:ligatures w14:val="standardContextual"/>
            </w:rPr>
            <w:t xml:space="preserve"> </w:t>
          </w:r>
          <w:r w:rsidR="00AC1DA3" w:rsidRPr="00AC1DA3">
            <w:t>Neueröffnung nach rund zwölfmonatiger Umbau- und Modernisierungsphase geplant</w:t>
          </w:r>
        </w:p>
      </w:sdtContent>
    </w:sdt>
    <w:p w14:paraId="75A6BC15" w14:textId="091123D9" w:rsidR="004678D6" w:rsidRPr="00BD7929" w:rsidRDefault="009936DE" w:rsidP="00BD7929">
      <w:pPr>
        <w:pStyle w:val="Intro-Text"/>
      </w:pPr>
      <w:sdt>
        <w:sdtPr>
          <w:id w:val="1521048624"/>
          <w:placeholder>
            <w:docPart w:val="33CA9D1B9AE84876BE4F220C6A659475"/>
          </w:placeholder>
        </w:sdtPr>
        <w:sdtEndPr/>
        <w:sdtContent>
          <w:r w:rsidR="00AC1DA3">
            <w:t>Pforzheim</w:t>
          </w:r>
        </w:sdtContent>
      </w:sdt>
      <w:r w:rsidR="00BD7929">
        <w:t>/</w:t>
      </w:r>
      <w:sdt>
        <w:sdtPr>
          <w:id w:val="765271979"/>
          <w:placeholder>
            <w:docPart w:val="B471B2C09DB7494FB0DED2F8DD8BBF61"/>
          </w:placeholder>
          <w:date w:fullDate="2026-09-02T00:00:00Z">
            <w:dateFormat w:val="dd.MM.yyyy"/>
            <w:lid w:val="de-DE"/>
            <w:storeMappedDataAs w:val="dateTime"/>
            <w:calendar w:val="gregorian"/>
          </w:date>
        </w:sdtPr>
        <w:sdtEndPr/>
        <w:sdtContent>
          <w:r w:rsidR="00AC1DA3">
            <w:t>02.09.2026</w:t>
          </w:r>
        </w:sdtContent>
      </w:sdt>
      <w:r w:rsidR="00BD7929">
        <w:t xml:space="preserve"> - </w:t>
      </w:r>
      <w:r w:rsidR="00AC1DA3">
        <w:t>Edeka</w:t>
      </w:r>
      <w:r w:rsidR="00AC1DA3" w:rsidRPr="007A1C84">
        <w:t xml:space="preserve"> Südwest hat den Standort </w:t>
      </w:r>
      <w:proofErr w:type="spellStart"/>
      <w:r w:rsidR="00AC1DA3" w:rsidRPr="007A1C84">
        <w:t>Hohwiesenweg</w:t>
      </w:r>
      <w:proofErr w:type="spellEnd"/>
      <w:r w:rsidR="00AC1DA3" w:rsidRPr="007A1C84">
        <w:t> 2-2a in Pforzheim langfristig angemietet und plant dort die Realisierung eines modernen Vollsortimentsmarkts. Nach dem Auszug des bisherigen Mieters Kaufland wird das Objekt umfassend grundsaniert und modernisiert. Für die tiefgreifenden Bau- und Modernisierungsmaßnahmen ist eine Dauer von mind</w:t>
      </w:r>
      <w:r w:rsidR="00AC1DA3">
        <w:t xml:space="preserve">estens </w:t>
      </w:r>
      <w:r w:rsidR="00AC1DA3" w:rsidRPr="007A1C84">
        <w:t>zwölf Monaten notwendig. Die Neueröffnung ist nach aktuellem Stand für Sommer/Herbst 2028 geplant</w:t>
      </w:r>
      <w:r w:rsidR="00AC1DA3">
        <w:t xml:space="preserve">. </w:t>
      </w:r>
    </w:p>
    <w:p w14:paraId="7638DFC2" w14:textId="7FC78EBB" w:rsidR="00AC1DA3" w:rsidRDefault="00AC1DA3" w:rsidP="00AC1DA3">
      <w:r w:rsidRPr="007A1C84">
        <w:t xml:space="preserve">„Wir freuen uns, mit unserem künftigen Markt langfristig am Standort </w:t>
      </w:r>
      <w:proofErr w:type="spellStart"/>
      <w:r w:rsidRPr="007A1C84">
        <w:t>Hohwiesenweg</w:t>
      </w:r>
      <w:proofErr w:type="spellEnd"/>
      <w:r w:rsidRPr="007A1C84">
        <w:t xml:space="preserve"> vertreten zu sein. Mit den Maßnahmen schaffen wir die Voraussetzungen für ein modernes Einkaufserlebnis mit einem vielfältigen Sortiment und einer attraktiven Marktgestaltung“, sagt Wolfgang Seiler, Geschäftsbereichsleiter Expansion </w:t>
      </w:r>
      <w:r>
        <w:t>bei</w:t>
      </w:r>
      <w:r w:rsidRPr="007A1C84">
        <w:t xml:space="preserve"> </w:t>
      </w:r>
      <w:r>
        <w:t>Edeka</w:t>
      </w:r>
      <w:r w:rsidRPr="007A1C84">
        <w:t xml:space="preserve"> Südwest. „Das Gebäude wird von Grund auf technisch weiterentwickelt – vom Fußboden bis hin zur Gebäudetechnik.“</w:t>
      </w:r>
    </w:p>
    <w:p w14:paraId="7EED1BE5" w14:textId="77777777" w:rsidR="00AC1DA3" w:rsidRDefault="00AC1DA3" w:rsidP="00AC1DA3">
      <w:r w:rsidRPr="007A1C84">
        <w:t>Die geplante Modernisierung umfasst unter anderem auch die Kühlsysteme sowie die Beleuchtung des Markts und der Parkflächen. Zum Einsatz kommen ebenso LED-Leuchtmittel sowie CO₂-Kälteanlagen mit Wärmerückgewinnung.</w:t>
      </w:r>
    </w:p>
    <w:p w14:paraId="69541B4C" w14:textId="77777777" w:rsidR="00AC1DA3" w:rsidRDefault="00AC1DA3" w:rsidP="00AC1DA3"/>
    <w:p w14:paraId="5AA81D3B" w14:textId="25BB9D7D" w:rsidR="00AC1DA3" w:rsidRPr="008972B5" w:rsidRDefault="00AC1DA3" w:rsidP="00AC1DA3">
      <w:r w:rsidRPr="008972B5">
        <w:rPr>
          <w:b/>
          <w:bCs/>
        </w:rPr>
        <w:lastRenderedPageBreak/>
        <w:t>Bäckerei-Verkaufsstelle mit Café und weitere Gewerbetreibende</w:t>
      </w:r>
      <w:r>
        <w:rPr>
          <w:b/>
          <w:bCs/>
        </w:rPr>
        <w:br/>
      </w:r>
    </w:p>
    <w:p w14:paraId="7E764C7A" w14:textId="77777777" w:rsidR="00AC1DA3" w:rsidRDefault="00AC1DA3" w:rsidP="00AC1DA3">
      <w:r w:rsidRPr="008972B5">
        <w:t xml:space="preserve">Neben dem </w:t>
      </w:r>
      <w:r>
        <w:t>Edeka</w:t>
      </w:r>
      <w:r w:rsidRPr="008972B5">
        <w:t>-Vollsortimentsmarkt sind am Standort weitere Shop</w:t>
      </w:r>
      <w:r>
        <w:t>-</w:t>
      </w:r>
      <w:r w:rsidRPr="008972B5">
        <w:t xml:space="preserve">Flächen für ergänzende Angebote vorgesehen. Für die künftige Belegung der Flächen entwickelt </w:t>
      </w:r>
      <w:r>
        <w:t>Edeka</w:t>
      </w:r>
      <w:r w:rsidRPr="008972B5">
        <w:t xml:space="preserve"> Südwest derzeit ein neues Konzept. Die Planungen sind noch nicht abgeschlossen.</w:t>
      </w:r>
    </w:p>
    <w:p w14:paraId="1B60E1AE" w14:textId="77777777" w:rsidR="00AC1DA3" w:rsidRPr="008972B5" w:rsidRDefault="00AC1DA3" w:rsidP="00AC1DA3"/>
    <w:p w14:paraId="6EBE7F57" w14:textId="77777777" w:rsidR="00AC1DA3" w:rsidRDefault="00AC1DA3" w:rsidP="00AC1DA3">
      <w:r w:rsidRPr="008972B5">
        <w:t xml:space="preserve">Das Markt-Team des künftigen E-Centers wird die Stärken des </w:t>
      </w:r>
      <w:r>
        <w:t>Edeka</w:t>
      </w:r>
      <w:r w:rsidRPr="008972B5">
        <w:t xml:space="preserve">-Vollsortiments anbieten: von einer großen Auswahl frischer Lebensmittel über bekannte Marken, beliebte </w:t>
      </w:r>
      <w:r>
        <w:t>Edeka</w:t>
      </w:r>
      <w:r w:rsidRPr="008972B5">
        <w:t xml:space="preserve">-Eigenmarken und „gut und günstig“-Artikel auf Discountpreisniveau bis hin zur kompetenten Beratung an den Bedientheken für Fleisch, Wurst, Käse und Fisch. Weitere Schwerpunkte des Sortiments liegen auf Produkten lokaler und regionaler Erzeugerbetriebe sowie auf Bio-Artikeln. </w:t>
      </w:r>
    </w:p>
    <w:p w14:paraId="1D28101D" w14:textId="77777777" w:rsidR="00AC1DA3" w:rsidRPr="008972B5" w:rsidRDefault="00AC1DA3" w:rsidP="00AC1DA3"/>
    <w:p w14:paraId="24FEE468" w14:textId="77777777" w:rsidR="00AC1DA3" w:rsidRDefault="00AC1DA3" w:rsidP="00AC1DA3">
      <w:r w:rsidRPr="008972B5">
        <w:t xml:space="preserve">„Wie für jeden Standort planen wir auch für den neuen Markt in Pforzheim am Standort </w:t>
      </w:r>
      <w:proofErr w:type="spellStart"/>
      <w:r w:rsidRPr="008972B5">
        <w:t>Hohwiesenweg</w:t>
      </w:r>
      <w:proofErr w:type="spellEnd"/>
      <w:r w:rsidRPr="008972B5">
        <w:t xml:space="preserve"> ein individuelles Konzept, ausgerichtet an den Bedürfnissen der Kundinnen und Kunden vor Ort“, sagt Wolfgang Seiler.</w:t>
      </w:r>
      <w:r>
        <w:t xml:space="preserve"> </w:t>
      </w:r>
      <w:r w:rsidRPr="008972B5">
        <w:t>Auch Backwaren werden im künftigen Markt eine wichtige Rolle spielen. Geplant sind sowohl ein umfangreiches Angebot im Selbstbedienungsbereich als auch eine großzügig gestaltete Bäckerei-Verkaufsstelle mit Café.</w:t>
      </w:r>
    </w:p>
    <w:p w14:paraId="618D2247" w14:textId="77777777" w:rsidR="00AC1DA3" w:rsidRPr="008972B5" w:rsidRDefault="00AC1DA3" w:rsidP="00AC1DA3"/>
    <w:p w14:paraId="7E68D5FB" w14:textId="77777777" w:rsidR="00AC1DA3" w:rsidRPr="008972B5" w:rsidRDefault="00AC1DA3" w:rsidP="00AC1DA3">
      <w:r w:rsidRPr="008972B5">
        <w:t xml:space="preserve">Volker Mattausch, Geschäftsführer der BWVA, Eigentümerin und Vermieterin des Objekts, begrüßt die langfristige Zusammenarbeit: „Mit der Vermietung an </w:t>
      </w:r>
      <w:r>
        <w:t>Edeka</w:t>
      </w:r>
      <w:r w:rsidRPr="008972B5">
        <w:t xml:space="preserve"> Südwest ist für die Bürgerinnen und Bürger in Pforzheim eine attraktive Versorgung mit Lebensmitteln und vielen Artikeln des täglichen Bedarfs am Standort </w:t>
      </w:r>
      <w:proofErr w:type="spellStart"/>
      <w:r w:rsidRPr="008972B5">
        <w:t>Hohwiesenweg</w:t>
      </w:r>
      <w:proofErr w:type="spellEnd"/>
      <w:r w:rsidRPr="008972B5">
        <w:t xml:space="preserve"> für die Zukunft gesichert.“</w:t>
      </w:r>
    </w:p>
    <w:p w14:paraId="188A63F9" w14:textId="42EC56B7" w:rsidR="00EF79AA" w:rsidRDefault="00EF79AA" w:rsidP="00EF79AA">
      <w:pPr>
        <w:pStyle w:val="Flietext"/>
      </w:pPr>
    </w:p>
    <w:p w14:paraId="102A0221" w14:textId="77777777" w:rsidR="00EF79AA" w:rsidRPr="00EF79AA" w:rsidRDefault="009936DE" w:rsidP="00EF79AA">
      <w:pPr>
        <w:pStyle w:val="Zusatzinformation-berschrift"/>
      </w:pPr>
      <w:sdt>
        <w:sdtPr>
          <w:id w:val="-1061561099"/>
          <w:placeholder>
            <w:docPart w:val="83C9695A8CA0441A8763815DB834F669"/>
          </w:placeholder>
        </w:sdtPr>
        <w:sdtEndPr/>
        <w:sdtContent>
          <w:r w:rsidR="00E30C1E" w:rsidRPr="00E30C1E">
            <w:t>Zusatzinformation</w:t>
          </w:r>
          <w:r w:rsidR="00A15F62">
            <w:t xml:space="preserve"> – </w:t>
          </w:r>
          <w:r w:rsidR="00E30C1E" w:rsidRPr="00E30C1E">
            <w:t>Edeka Südwest</w:t>
          </w:r>
        </w:sdtContent>
      </w:sdt>
    </w:p>
    <w:p w14:paraId="36A06815" w14:textId="19877B4B" w:rsidR="0043781B" w:rsidRPr="006D08E3" w:rsidRDefault="009936DE" w:rsidP="001A1F1B">
      <w:pPr>
        <w:pStyle w:val="Zusatzinformation-Text"/>
      </w:pPr>
      <w:sdt>
        <w:sdtPr>
          <w:id w:val="-746034625"/>
          <w:placeholder>
            <w:docPart w:val="F6D48618BFF9479C940B0F69490BFC82"/>
          </w:placeholder>
        </w:sdtPr>
        <w:sdtEndPr/>
        <w:sdtContent>
          <w:r w:rsidR="00CC3E45" w:rsidRPr="00CC3E45">
            <w:t xml:space="preserve">Edeka Südwest mit Sitz in Offenburg ist eine von sechs Edeka-Regionalgesellschaften in Deutschland und erzielte im Jahr 2025 einen Verbund-Einzelhandelsumsatz von 11 Milliarden Euro. Mit rund 1.100 </w:t>
          </w:r>
          <w:r w:rsidR="00CC3E45" w:rsidRPr="00CC3E45">
            <w:lastRenderedPageBreak/>
            <w:t xml:space="preserve">Märkten, größtenteils betrieben von selbstständigen Kaufleuten, ist Edeka Südwest im Südwesten flächendeckend präsent. Das Vertriebsgebiet erstreckt sich über Baden-Württemberg, Rheinland-Pfalz und das Saarland sowie den Süden Hessens und Teile Bayerns. Zum Unternehmensverbund gehören auch der Fleisch- und Wurstwarenhersteller Edeka Südwest Fleisch inklusive Produktions-standort Schwarzwaldhof für Schwarzwälder Schinken und geräucherte Produkte, die Bäckereigruppe Backkultur, der Mineralbrunnen Schwarzwald-Sprudel, der </w:t>
          </w:r>
          <w:proofErr w:type="spellStart"/>
          <w:r w:rsidR="00CC3E45" w:rsidRPr="00CC3E45">
            <w:t>Ortenauer</w:t>
          </w:r>
          <w:proofErr w:type="spellEnd"/>
          <w:r w:rsidR="00CC3E45" w:rsidRPr="00CC3E45">
            <w:t xml:space="preserve"> Weinkeller und der Fischwaren-spezialist Frischkost. Einer der Schwerpunkte des Sortiments der Märkte liegt auf Produkten aus der Region. Im Rahmen der Regionalmarke „Unsere Heimat“ arbeitet Edeka Südwest beispielsweise mit mehr als 1.500 Erzeugern und Lieferanten aus Bundesländern des Vertriebsgebiets zusammen. Eine Auswahl an Partnerbetrieben der regionalen Landwirtschaft im Überblick gibt es unter www.zukunftleben.de/regionale-partnerschaften. Der Unternehmensverbund, inklusive des selbständigen Einzelhandels, ist mit rund 47.000 Mitarbeitenden, darunter etwa 3.400 Auszubildende in rund 40 Berufsbildern, einer der größten Arbeitgeber und Ausbilder in der Region. Insgesamt etwa 10.000 Mitarbeitende arbeiten an den Bedientheken für Fleisch und Wurst sowie Käse, Fisch und Backware</w:t>
          </w:r>
          <w:r w:rsidR="00CC3E45">
            <w:t>n</w:t>
          </w:r>
          <w:r w:rsidR="001A1F1B">
            <w:t>.</w:t>
          </w:r>
        </w:sdtContent>
      </w:sdt>
    </w:p>
    <w:sectPr w:rsidR="0043781B" w:rsidRPr="006D08E3" w:rsidSect="00880966">
      <w:footerReference w:type="default" r:id="rId8"/>
      <w:pgSz w:w="11906" w:h="16838"/>
      <w:pgMar w:top="2835" w:right="1418" w:bottom="28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A5B80" w14:textId="77777777" w:rsidR="009936DE" w:rsidRDefault="009936DE" w:rsidP="000B64B7">
      <w:r>
        <w:separator/>
      </w:r>
    </w:p>
  </w:endnote>
  <w:endnote w:type="continuationSeparator" w:id="0">
    <w:p w14:paraId="2F0C6908" w14:textId="77777777" w:rsidR="009936DE" w:rsidRDefault="009936DE" w:rsidP="000B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auto"/>
        <w:sz w:val="24"/>
        <w:szCs w:val="24"/>
      </w:rPr>
      <w:id w:val="859399699"/>
      <w:lock w:val="sdtContentLocked"/>
      <w:placeholder>
        <w:docPart w:val="22E817AD5D2943019352DB0DA7547B68"/>
      </w:placeholder>
    </w:sdtPr>
    <w:sdtEndPr/>
    <w:sdtContent>
      <w:tbl>
        <w:tblPr>
          <w:tblStyle w:val="Basis"/>
          <w:tblpPr w:vertAnchor="page" w:horzAnchor="page" w:tblpX="1419" w:tblpY="14460"/>
          <w:tblW w:w="9071" w:type="dxa"/>
          <w:tblLayout w:type="fixed"/>
          <w:tblLook w:val="04A0" w:firstRow="1" w:lastRow="0" w:firstColumn="1" w:lastColumn="0" w:noHBand="0" w:noVBand="1"/>
        </w:tblPr>
        <w:tblGrid>
          <w:gridCol w:w="9071"/>
        </w:tblGrid>
        <w:sdt>
          <w:sdtPr>
            <w:rPr>
              <w:b w:val="0"/>
              <w:bCs w:val="0"/>
              <w:color w:val="auto"/>
              <w:sz w:val="24"/>
              <w:szCs w:val="24"/>
            </w:rPr>
            <w:id w:val="1219245487"/>
            <w:lock w:val="sdtContentLocked"/>
            <w:placeholder>
              <w:docPart w:val="22E817AD5D2943019352DB0DA7547B68"/>
            </w:placeholder>
          </w:sdtPr>
          <w:sdtEndPr>
            <w:rPr>
              <w:b/>
              <w:bCs/>
              <w:color w:val="1D1D1B" w:themeColor="text2"/>
              <w:sz w:val="18"/>
              <w:szCs w:val="18"/>
            </w:rPr>
          </w:sdtEndPr>
          <w:sdtContent>
            <w:tr w:rsidR="00BE785A" w14:paraId="3084CBE0" w14:textId="77777777" w:rsidTr="00503BFF">
              <w:trPr>
                <w:trHeight w:hRule="exact" w:val="227"/>
              </w:trPr>
              <w:tc>
                <w:tcPr>
                  <w:tcW w:w="9071" w:type="dxa"/>
                </w:tcPr>
                <w:p w14:paraId="574FEEB0" w14:textId="77777777" w:rsidR="00BE785A" w:rsidRDefault="00BE785A" w:rsidP="004B28AC">
                  <w:pPr>
                    <w:pStyle w:val="Seite"/>
                  </w:pPr>
                  <w:r>
                    <w:t xml:space="preserve">Seite </w:t>
                  </w:r>
                  <w:r>
                    <w:fldChar w:fldCharType="begin"/>
                  </w:r>
                  <w:r>
                    <w:instrText xml:space="preserve"> PAGE  \* Arabic  \* MERGEFORMAT </w:instrText>
                  </w:r>
                  <w:r>
                    <w:fldChar w:fldCharType="separate"/>
                  </w:r>
                  <w:r>
                    <w:rPr>
                      <w:noProof/>
                    </w:rPr>
                    <w:t>1</w:t>
                  </w:r>
                  <w:r>
                    <w:fldChar w:fldCharType="end"/>
                  </w:r>
                  <w:r>
                    <w:t xml:space="preserve"> von </w:t>
                  </w:r>
                  <w:fldSimple w:instr=" NUMPAGES  \* Arabic  \* MERGEFORMAT ">
                    <w:r>
                      <w:rPr>
                        <w:noProof/>
                      </w:rPr>
                      <w:t>1</w:t>
                    </w:r>
                  </w:fldSimple>
                </w:p>
              </w:tc>
            </w:tr>
          </w:sdtContent>
        </w:sdt>
      </w:tbl>
      <w:tbl>
        <w:tblPr>
          <w:tblStyle w:val="Basis"/>
          <w:tblpPr w:vertAnchor="page" w:horzAnchor="page" w:tblpX="1419" w:tblpY="14913"/>
          <w:tblW w:w="0" w:type="auto"/>
          <w:tblLayout w:type="fixed"/>
          <w:tblLook w:val="04A0" w:firstRow="1" w:lastRow="0" w:firstColumn="1" w:lastColumn="0" w:noHBand="0" w:noVBand="1"/>
        </w:tblPr>
        <w:tblGrid>
          <w:gridCol w:w="9071"/>
        </w:tblGrid>
        <w:sdt>
          <w:sdtPr>
            <w:id w:val="-3516878"/>
            <w:lock w:val="sdtContentLocked"/>
            <w:placeholder>
              <w:docPart w:val="22E817AD5D2943019352DB0DA7547B68"/>
            </w:placeholder>
          </w:sdtPr>
          <w:sdtEndPr/>
          <w:sdtContent>
            <w:sdt>
              <w:sdtPr>
                <w:id w:val="-79604635"/>
                <w:lock w:val="sdtContentLocked"/>
                <w:placeholder>
                  <w:docPart w:val="2B2EBE3A215D4B728865CBDDE39D2777"/>
                </w:placeholder>
              </w:sdtPr>
              <w:sdtEndPr/>
              <w:sdtContent>
                <w:tr w:rsidR="00503BFF" w14:paraId="6F1A09FC" w14:textId="77777777" w:rsidTr="00B31928">
                  <w:trPr>
                    <w:trHeight w:hRule="exact" w:val="1361"/>
                  </w:trPr>
                  <w:tc>
                    <w:tcPr>
                      <w:tcW w:w="9071" w:type="dxa"/>
                    </w:tcPr>
                    <w:p w14:paraId="718E2677" w14:textId="77777777" w:rsidR="00B31928" w:rsidRPr="00B31928" w:rsidRDefault="004255A3" w:rsidP="00B31928">
                      <w:pPr>
                        <w:pStyle w:val="Fuzeilentext"/>
                        <w:rPr>
                          <w:rStyle w:val="Hervorhebung"/>
                        </w:rPr>
                      </w:pPr>
                      <w:r w:rsidRPr="004255A3">
                        <w:rPr>
                          <w:rStyle w:val="Hervorhebung"/>
                        </w:rPr>
                        <w:t>EDEKA Südwest Stiftung &amp; Co. KG</w:t>
                      </w:r>
                      <w:r w:rsidR="00B31928" w:rsidRPr="00B31928">
                        <w:rPr>
                          <w:rStyle w:val="Hervorhebung"/>
                        </w:rPr>
                        <w:t xml:space="preserve"> • Unternehmenskommunikation</w:t>
                      </w:r>
                    </w:p>
                    <w:p w14:paraId="7566981E" w14:textId="77777777" w:rsidR="00B31928" w:rsidRDefault="00B31928" w:rsidP="00B31928">
                      <w:pPr>
                        <w:pStyle w:val="Fuzeilentext"/>
                      </w:pPr>
                      <w:r>
                        <w:t>Edekastraße 1 • 77656 Offenburg</w:t>
                      </w:r>
                    </w:p>
                    <w:p w14:paraId="7BE69E85" w14:textId="77777777" w:rsidR="00B31928" w:rsidRDefault="00B31928" w:rsidP="00B31928">
                      <w:pPr>
                        <w:pStyle w:val="Fuzeilentext"/>
                      </w:pPr>
                      <w:r>
                        <w:t>Telefon: 0781 502-661</w:t>
                      </w:r>
                      <w:r w:rsidR="00C600CE">
                        <w:t>0</w:t>
                      </w:r>
                      <w:r>
                        <w:t xml:space="preserve"> • Fax: 0781 502-6180</w:t>
                      </w:r>
                    </w:p>
                    <w:p w14:paraId="595C5C9C" w14:textId="77777777" w:rsidR="00B31928" w:rsidRDefault="00B31928" w:rsidP="00B31928">
                      <w:pPr>
                        <w:pStyle w:val="Fuzeilentext"/>
                      </w:pPr>
                      <w:r>
                        <w:t xml:space="preserve">E-Mail: presse@edeka-suedwest.de </w:t>
                      </w:r>
                    </w:p>
                    <w:p w14:paraId="4759B619" w14:textId="77777777" w:rsidR="00B31928" w:rsidRDefault="00B31928" w:rsidP="00B31928">
                      <w:pPr>
                        <w:pStyle w:val="Fuzeilentext"/>
                      </w:pPr>
                      <w:r>
                        <w:t>https://verbund.edeka/südwest • www.edeka.de/suedwest</w:t>
                      </w:r>
                    </w:p>
                    <w:p w14:paraId="57ABA65C" w14:textId="77777777" w:rsidR="00503BFF" w:rsidRPr="00B31928" w:rsidRDefault="00B31928" w:rsidP="00B31928">
                      <w:pPr>
                        <w:pStyle w:val="Fuzeilentext"/>
                      </w:pPr>
                      <w:r>
                        <w:t>www.xing.com/company/edekasuedwest • www.linkedin.com/company/edekasuedwest</w:t>
                      </w:r>
                    </w:p>
                  </w:tc>
                </w:tr>
              </w:sdtContent>
            </w:sdt>
          </w:sdtContent>
        </w:sdt>
      </w:tbl>
      <w:p w14:paraId="54FDFE55" w14:textId="77777777" w:rsidR="00BE785A" w:rsidRDefault="00503BFF">
        <w:pPr>
          <w:pStyle w:val="Fuzeile"/>
        </w:pPr>
        <w:r>
          <w:rPr>
            <w:noProof/>
          </w:rPr>
          <mc:AlternateContent>
            <mc:Choice Requires="wps">
              <w:drawing>
                <wp:anchor distT="0" distB="0" distL="114300" distR="114300" simplePos="0" relativeHeight="251661312" behindDoc="0" locked="1" layoutInCell="1" allowOverlap="1" wp14:anchorId="61C9DB2A" wp14:editId="17E9C329">
                  <wp:simplePos x="0" y="0"/>
                  <wp:positionH relativeFrom="page">
                    <wp:posOffset>4212590</wp:posOffset>
                  </wp:positionH>
                  <wp:positionV relativeFrom="page">
                    <wp:posOffset>9253220</wp:posOffset>
                  </wp:positionV>
                  <wp:extent cx="2448000" cy="7200"/>
                  <wp:effectExtent l="0" t="0" r="28575" b="31115"/>
                  <wp:wrapNone/>
                  <wp:docPr id="5" name="Gerader Verbinder 5"/>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5D88B9"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31.7pt,728.6pt" to="524.4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" strokecolor="#1d1d1b [3213]" strokeweight=".3pt">
                  <v:stroke linestyle="thinThin" joinstyle="miter"/>
                  <w10:wrap anchorx="page" anchory="page"/>
                  <w10:anchorlock/>
                </v:line>
              </w:pict>
            </mc:Fallback>
          </mc:AlternateContent>
        </w:r>
        <w:r w:rsidR="004B28AC">
          <w:rPr>
            <w:noProof/>
          </w:rPr>
          <mc:AlternateContent>
            <mc:Choice Requires="wps">
              <w:drawing>
                <wp:anchor distT="0" distB="0" distL="114300" distR="114300" simplePos="0" relativeHeight="251659264" behindDoc="0" locked="1" layoutInCell="1" allowOverlap="1" wp14:anchorId="7DF0BAC2" wp14:editId="17398D87">
                  <wp:simplePos x="0" y="0"/>
                  <wp:positionH relativeFrom="page">
                    <wp:posOffset>900430</wp:posOffset>
                  </wp:positionH>
                  <wp:positionV relativeFrom="page">
                    <wp:posOffset>9253220</wp:posOffset>
                  </wp:positionV>
                  <wp:extent cx="2448000" cy="7200"/>
                  <wp:effectExtent l="0" t="0" r="28575" b="31115"/>
                  <wp:wrapNone/>
                  <wp:docPr id="2" name="Gerader Verbinder 2"/>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BF223A"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728.6pt" to="263.6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" strokecolor="#1d1d1b [3213]" strokeweight=".3pt">
                  <v:stroke linestyle="thinThin" joinstyle="miter"/>
                  <w10:wrap anchorx="page" anchory="page"/>
                  <w10:anchorlock/>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09295" w14:textId="77777777" w:rsidR="009936DE" w:rsidRDefault="009936DE" w:rsidP="000B64B7">
      <w:r>
        <w:separator/>
      </w:r>
    </w:p>
  </w:footnote>
  <w:footnote w:type="continuationSeparator" w:id="0">
    <w:p w14:paraId="1A7DB03F" w14:textId="77777777" w:rsidR="009936DE" w:rsidRDefault="009936DE" w:rsidP="000B6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D49CB"/>
    <w:multiLevelType w:val="multilevel"/>
    <w:tmpl w:val="B574B85E"/>
    <w:styleLink w:val="zzzListeBulletpoints"/>
    <w:lvl w:ilvl="0">
      <w:start w:val="1"/>
      <w:numFmt w:val="bullet"/>
      <w:pStyle w:val="Bulletpoints"/>
      <w:lvlText w:val="•"/>
      <w:lvlJc w:val="left"/>
      <w:pPr>
        <w:ind w:left="284" w:hanging="284"/>
      </w:pPr>
      <w:rPr>
        <w:rFonts w:ascii="Arial" w:hAnsi="Arial" w:hint="default"/>
        <w:color w:val="1D1D1B"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948201400">
    <w:abstractNumId w:val="0"/>
  </w:num>
  <w:num w:numId="2" w16cid:durableId="1208175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E45"/>
    <w:rsid w:val="00007E0A"/>
    <w:rsid w:val="00011366"/>
    <w:rsid w:val="000314BC"/>
    <w:rsid w:val="0003575C"/>
    <w:rsid w:val="000401C5"/>
    <w:rsid w:val="00061F34"/>
    <w:rsid w:val="000731B9"/>
    <w:rsid w:val="0007721D"/>
    <w:rsid w:val="000B64B7"/>
    <w:rsid w:val="00154F99"/>
    <w:rsid w:val="001762B1"/>
    <w:rsid w:val="001A1F1B"/>
    <w:rsid w:val="001A7E1B"/>
    <w:rsid w:val="001D4BAC"/>
    <w:rsid w:val="001D61AF"/>
    <w:rsid w:val="001E47DB"/>
    <w:rsid w:val="00203058"/>
    <w:rsid w:val="00203A6A"/>
    <w:rsid w:val="00203E84"/>
    <w:rsid w:val="002127BF"/>
    <w:rsid w:val="00233953"/>
    <w:rsid w:val="002601D7"/>
    <w:rsid w:val="002B1C64"/>
    <w:rsid w:val="00385187"/>
    <w:rsid w:val="003D421D"/>
    <w:rsid w:val="004010CB"/>
    <w:rsid w:val="004255A3"/>
    <w:rsid w:val="0043781B"/>
    <w:rsid w:val="00456265"/>
    <w:rsid w:val="00465EE8"/>
    <w:rsid w:val="004678D6"/>
    <w:rsid w:val="00474F05"/>
    <w:rsid w:val="004A487F"/>
    <w:rsid w:val="004B28AC"/>
    <w:rsid w:val="00503BFF"/>
    <w:rsid w:val="00515494"/>
    <w:rsid w:val="0051636A"/>
    <w:rsid w:val="00541AB1"/>
    <w:rsid w:val="005526ED"/>
    <w:rsid w:val="005528EB"/>
    <w:rsid w:val="005C27B7"/>
    <w:rsid w:val="005C708D"/>
    <w:rsid w:val="005E4041"/>
    <w:rsid w:val="00606C95"/>
    <w:rsid w:val="006444FA"/>
    <w:rsid w:val="00655B4E"/>
    <w:rsid w:val="006845CE"/>
    <w:rsid w:val="006963C2"/>
    <w:rsid w:val="006D08E3"/>
    <w:rsid w:val="006F118C"/>
    <w:rsid w:val="006F2167"/>
    <w:rsid w:val="00707356"/>
    <w:rsid w:val="00710444"/>
    <w:rsid w:val="00752FB9"/>
    <w:rsid w:val="00765C93"/>
    <w:rsid w:val="00797DFD"/>
    <w:rsid w:val="007A5FAE"/>
    <w:rsid w:val="00840C91"/>
    <w:rsid w:val="00841822"/>
    <w:rsid w:val="0085383C"/>
    <w:rsid w:val="00865A58"/>
    <w:rsid w:val="00880966"/>
    <w:rsid w:val="008C2F79"/>
    <w:rsid w:val="008C608F"/>
    <w:rsid w:val="008E284B"/>
    <w:rsid w:val="00903E04"/>
    <w:rsid w:val="00911B5C"/>
    <w:rsid w:val="009479C9"/>
    <w:rsid w:val="009731F1"/>
    <w:rsid w:val="00973546"/>
    <w:rsid w:val="00980227"/>
    <w:rsid w:val="009936DE"/>
    <w:rsid w:val="009B3C9B"/>
    <w:rsid w:val="009B5072"/>
    <w:rsid w:val="00A14E43"/>
    <w:rsid w:val="00A15F62"/>
    <w:rsid w:val="00A534E9"/>
    <w:rsid w:val="00AC1DA3"/>
    <w:rsid w:val="00AE4D51"/>
    <w:rsid w:val="00B0619B"/>
    <w:rsid w:val="00B07C30"/>
    <w:rsid w:val="00B31928"/>
    <w:rsid w:val="00B44DE9"/>
    <w:rsid w:val="00B8553A"/>
    <w:rsid w:val="00BD2F2F"/>
    <w:rsid w:val="00BD7929"/>
    <w:rsid w:val="00BE785A"/>
    <w:rsid w:val="00BF33AE"/>
    <w:rsid w:val="00C44B3E"/>
    <w:rsid w:val="00C569AA"/>
    <w:rsid w:val="00C600CE"/>
    <w:rsid w:val="00C76D49"/>
    <w:rsid w:val="00CA59F6"/>
    <w:rsid w:val="00CC3E45"/>
    <w:rsid w:val="00CC5914"/>
    <w:rsid w:val="00D161B0"/>
    <w:rsid w:val="00D16B68"/>
    <w:rsid w:val="00D33653"/>
    <w:rsid w:val="00D748A3"/>
    <w:rsid w:val="00D85FA9"/>
    <w:rsid w:val="00DB0ADC"/>
    <w:rsid w:val="00DC3D83"/>
    <w:rsid w:val="00E01A77"/>
    <w:rsid w:val="00E100C9"/>
    <w:rsid w:val="00E30C1E"/>
    <w:rsid w:val="00E652FF"/>
    <w:rsid w:val="00E87EB6"/>
    <w:rsid w:val="00EB51D9"/>
    <w:rsid w:val="00EF5A4E"/>
    <w:rsid w:val="00EF79AA"/>
    <w:rsid w:val="00F40039"/>
    <w:rsid w:val="00F40112"/>
    <w:rsid w:val="00F46091"/>
    <w:rsid w:val="00F64F67"/>
    <w:rsid w:val="00F83F9E"/>
    <w:rsid w:val="00F9649D"/>
    <w:rsid w:val="00FA5E38"/>
    <w:rsid w:val="00FC6BF7"/>
    <w:rsid w:val="00FE53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53F04"/>
  <w15:chartTrackingRefBased/>
  <w15:docId w15:val="{FA95A6E8-8C1E-4979-8D89-51FA61F5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3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3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7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Basis">
    <w:name w:val="Basis"/>
    <w:basedOn w:val="NormaleTabelle"/>
    <w:uiPriority w:val="99"/>
    <w:rsid w:val="00710444"/>
    <w:rPr>
      <w:color w:val="1D1D1B" w:themeColor="text1"/>
    </w:rPr>
    <w:tblPr>
      <w:tblCellMar>
        <w:left w:w="0" w:type="dxa"/>
        <w:right w:w="0" w:type="dxa"/>
      </w:tblCellMar>
    </w:tblPr>
  </w:style>
  <w:style w:type="table" w:styleId="Tabellenraster">
    <w:name w:val="Table Grid"/>
    <w:basedOn w:val="NormaleTabelle"/>
    <w:uiPriority w:val="39"/>
    <w:rsid w:val="001D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85383C"/>
    <w:rPr>
      <w:color w:val="1D1D1B" w:themeColor="text1"/>
      <w:u w:val="none"/>
    </w:rPr>
  </w:style>
  <w:style w:type="character" w:styleId="BesuchterLink">
    <w:name w:val="FollowedHyperlink"/>
    <w:basedOn w:val="Absatz-Standardschriftart"/>
    <w:uiPriority w:val="99"/>
    <w:semiHidden/>
    <w:rsid w:val="0085383C"/>
    <w:rPr>
      <w:color w:val="1D1D1B" w:themeColor="text1"/>
      <w:u w:val="none"/>
    </w:rPr>
  </w:style>
  <w:style w:type="character" w:styleId="NichtaufgelsteErwhnung">
    <w:name w:val="Unresolved Mention"/>
    <w:basedOn w:val="Absatz-Standardschriftart"/>
    <w:uiPriority w:val="99"/>
    <w:semiHidden/>
    <w:rsid w:val="0085383C"/>
    <w:rPr>
      <w:color w:val="605E5C"/>
      <w:shd w:val="clear" w:color="auto" w:fill="E1DFDD"/>
    </w:rPr>
  </w:style>
  <w:style w:type="character" w:styleId="Platzhaltertext">
    <w:name w:val="Placeholder Text"/>
    <w:basedOn w:val="Absatz-Standardschriftart"/>
    <w:uiPriority w:val="99"/>
    <w:semiHidden/>
    <w:rsid w:val="00710444"/>
    <w:rPr>
      <w:color w:val="808080"/>
    </w:rPr>
  </w:style>
  <w:style w:type="paragraph" w:styleId="Kopfzeile">
    <w:name w:val="header"/>
    <w:basedOn w:val="Standard"/>
    <w:link w:val="KopfzeileZchn"/>
    <w:uiPriority w:val="99"/>
    <w:semiHidden/>
    <w:rsid w:val="000B64B7"/>
    <w:pPr>
      <w:tabs>
        <w:tab w:val="center" w:pos="4536"/>
        <w:tab w:val="right" w:pos="9072"/>
      </w:tabs>
    </w:pPr>
  </w:style>
  <w:style w:type="character" w:customStyle="1" w:styleId="KopfzeileZchn">
    <w:name w:val="Kopfzeile Zchn"/>
    <w:basedOn w:val="Absatz-Standardschriftart"/>
    <w:link w:val="Kopfzeile"/>
    <w:uiPriority w:val="99"/>
    <w:semiHidden/>
    <w:rsid w:val="000B64B7"/>
    <w:rPr>
      <w:color w:val="1D1D1B" w:themeColor="text1"/>
    </w:rPr>
  </w:style>
  <w:style w:type="paragraph" w:styleId="Fuzeile">
    <w:name w:val="footer"/>
    <w:basedOn w:val="Standard"/>
    <w:link w:val="FuzeileZchn"/>
    <w:uiPriority w:val="99"/>
    <w:semiHidden/>
    <w:rsid w:val="000B64B7"/>
    <w:pPr>
      <w:tabs>
        <w:tab w:val="center" w:pos="4536"/>
        <w:tab w:val="right" w:pos="9072"/>
      </w:tabs>
    </w:pPr>
  </w:style>
  <w:style w:type="character" w:customStyle="1" w:styleId="FuzeileZchn">
    <w:name w:val="Fußzeile Zchn"/>
    <w:basedOn w:val="Absatz-Standardschriftart"/>
    <w:link w:val="Fuzeile"/>
    <w:uiPriority w:val="99"/>
    <w:semiHidden/>
    <w:rsid w:val="000B64B7"/>
    <w:rPr>
      <w:color w:val="1D1D1B" w:themeColor="text1"/>
    </w:rPr>
  </w:style>
  <w:style w:type="paragraph" w:customStyle="1" w:styleId="TITEL">
    <w:name w:val="TITEL"/>
    <w:basedOn w:val="Standard"/>
    <w:qFormat/>
    <w:rsid w:val="002601D7"/>
    <w:pPr>
      <w:spacing w:line="640" w:lineRule="exact"/>
    </w:pPr>
    <w:rPr>
      <w:b/>
      <w:bCs/>
      <w:caps/>
      <w:color w:val="9D9C9C" w:themeColor="accent1"/>
      <w:sz w:val="48"/>
      <w:szCs w:val="48"/>
    </w:rPr>
  </w:style>
  <w:style w:type="paragraph" w:customStyle="1" w:styleId="Headline">
    <w:name w:val="Headline"/>
    <w:basedOn w:val="Standard"/>
    <w:uiPriority w:val="1"/>
    <w:qFormat/>
    <w:rsid w:val="002B1C64"/>
    <w:pPr>
      <w:spacing w:line="400" w:lineRule="exact"/>
    </w:pPr>
    <w:rPr>
      <w:b/>
      <w:bCs/>
      <w:color w:val="1D1D1B" w:themeColor="text2"/>
      <w:sz w:val="36"/>
      <w:szCs w:val="36"/>
    </w:rPr>
  </w:style>
  <w:style w:type="paragraph" w:customStyle="1" w:styleId="Subline">
    <w:name w:val="Subline"/>
    <w:basedOn w:val="Standard"/>
    <w:uiPriority w:val="2"/>
    <w:qFormat/>
    <w:rsid w:val="008E284B"/>
    <w:pPr>
      <w:spacing w:after="720" w:line="440" w:lineRule="exact"/>
    </w:pPr>
    <w:rPr>
      <w:b/>
      <w:bCs/>
      <w:color w:val="1D1D1B" w:themeColor="text2"/>
      <w:sz w:val="28"/>
      <w:szCs w:val="28"/>
    </w:rPr>
  </w:style>
  <w:style w:type="paragraph" w:customStyle="1" w:styleId="Flietext">
    <w:name w:val="Fließtext"/>
    <w:basedOn w:val="Standard"/>
    <w:uiPriority w:val="4"/>
    <w:qFormat/>
    <w:rsid w:val="00BD7929"/>
    <w:pPr>
      <w:spacing w:after="360"/>
      <w:contextualSpacing/>
    </w:pPr>
    <w:rPr>
      <w:color w:val="1D1D1B" w:themeColor="text2"/>
    </w:rPr>
  </w:style>
  <w:style w:type="paragraph" w:customStyle="1" w:styleId="Bulletpoints">
    <w:name w:val="Bulletpoints"/>
    <w:basedOn w:val="Standard"/>
    <w:uiPriority w:val="7"/>
    <w:qFormat/>
    <w:rsid w:val="008E284B"/>
    <w:pPr>
      <w:numPr>
        <w:numId w:val="1"/>
      </w:numPr>
      <w:spacing w:before="360" w:after="360"/>
      <w:contextualSpacing/>
    </w:pPr>
    <w:rPr>
      <w:b/>
      <w:bCs/>
      <w:color w:val="1D1D1B" w:themeColor="text2"/>
    </w:rPr>
  </w:style>
  <w:style w:type="numbering" w:customStyle="1" w:styleId="zzzListeBulletpoints">
    <w:name w:val="zzz_Liste_Bulletpoints"/>
    <w:basedOn w:val="KeineListe"/>
    <w:uiPriority w:val="99"/>
    <w:rsid w:val="00385187"/>
    <w:pPr>
      <w:numPr>
        <w:numId w:val="1"/>
      </w:numPr>
    </w:pPr>
  </w:style>
  <w:style w:type="paragraph" w:customStyle="1" w:styleId="Seite">
    <w:name w:val="Seite"/>
    <w:basedOn w:val="Standard"/>
    <w:uiPriority w:val="14"/>
    <w:semiHidden/>
    <w:qFormat/>
    <w:rsid w:val="00BE785A"/>
    <w:pPr>
      <w:spacing w:line="216" w:lineRule="exact"/>
      <w:jc w:val="center"/>
    </w:pPr>
    <w:rPr>
      <w:b/>
      <w:bCs/>
      <w:color w:val="1D1D1B" w:themeColor="text2"/>
      <w:sz w:val="18"/>
      <w:szCs w:val="18"/>
    </w:rPr>
  </w:style>
  <w:style w:type="paragraph" w:customStyle="1" w:styleId="Fuzeilentext">
    <w:name w:val="Fußzeilentext"/>
    <w:basedOn w:val="Standard"/>
    <w:uiPriority w:val="19"/>
    <w:semiHidden/>
    <w:qFormat/>
    <w:rsid w:val="00E01A77"/>
    <w:pPr>
      <w:spacing w:line="220" w:lineRule="exact"/>
    </w:pPr>
    <w:rPr>
      <w:color w:val="1D1D1B" w:themeColor="text2"/>
      <w:sz w:val="18"/>
      <w:szCs w:val="18"/>
    </w:rPr>
  </w:style>
  <w:style w:type="character" w:customStyle="1" w:styleId="Grobuchstaben">
    <w:name w:val="Großbuchstaben"/>
    <w:basedOn w:val="Absatz-Standardschriftart"/>
    <w:uiPriority w:val="12"/>
    <w:qFormat/>
    <w:rsid w:val="00655B4E"/>
    <w:rPr>
      <w:caps/>
      <w:smallCaps w:val="0"/>
    </w:rPr>
  </w:style>
  <w:style w:type="character" w:styleId="Hervorhebung">
    <w:name w:val="Emphasis"/>
    <w:basedOn w:val="Absatz-Standardschriftart"/>
    <w:uiPriority w:val="9"/>
    <w:qFormat/>
    <w:rsid w:val="00655B4E"/>
    <w:rPr>
      <w:b/>
      <w:i w:val="0"/>
      <w:iCs/>
    </w:rPr>
  </w:style>
  <w:style w:type="paragraph" w:customStyle="1" w:styleId="Zusatzinformation-Text">
    <w:name w:val="Zusatzinformation-Text"/>
    <w:basedOn w:val="Standard"/>
    <w:uiPriority w:val="6"/>
    <w:qFormat/>
    <w:rsid w:val="00880966"/>
    <w:pPr>
      <w:spacing w:line="280" w:lineRule="exact"/>
    </w:pPr>
    <w:rPr>
      <w:sz w:val="20"/>
      <w:szCs w:val="20"/>
    </w:rPr>
  </w:style>
  <w:style w:type="paragraph" w:customStyle="1" w:styleId="Intro-Text">
    <w:name w:val="Intro-Text"/>
    <w:basedOn w:val="Standard"/>
    <w:uiPriority w:val="3"/>
    <w:qFormat/>
    <w:rsid w:val="00BD7929"/>
    <w:pPr>
      <w:spacing w:after="360"/>
      <w:contextualSpacing/>
    </w:pPr>
    <w:rPr>
      <w:b/>
      <w:bCs/>
    </w:rPr>
  </w:style>
  <w:style w:type="paragraph" w:customStyle="1" w:styleId="Zusatzinformation-berschrift">
    <w:name w:val="Zusatzinformation-Überschrift"/>
    <w:basedOn w:val="Standard"/>
    <w:uiPriority w:val="5"/>
    <w:qFormat/>
    <w:rsid w:val="00EF79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Ukom\4.12_Presse\4.12.1_Presse-Infos\Vorlage_Presseinformation_Format\Archiv\Vorlage_Presse-Information_ab_2024_FI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E817AD5D2943019352DB0DA7547B68"/>
        <w:category>
          <w:name w:val="Allgemein"/>
          <w:gallery w:val="placeholder"/>
        </w:category>
        <w:types>
          <w:type w:val="bbPlcHdr"/>
        </w:types>
        <w:behaviors>
          <w:behavior w:val="content"/>
        </w:behaviors>
        <w:guid w:val="{69F0DE16-0F98-43DC-B5E7-28F98B558BD3}"/>
      </w:docPartPr>
      <w:docPartBody>
        <w:p w:rsidR="00227D4E" w:rsidRDefault="00227D4E">
          <w:pPr>
            <w:pStyle w:val="22E817AD5D2943019352DB0DA7547B68"/>
          </w:pPr>
          <w:r w:rsidRPr="00523F70">
            <w:rPr>
              <w:rStyle w:val="Platzhaltertext"/>
            </w:rPr>
            <w:t>Klicken oder tippen Sie hier, um Text einzugeben.</w:t>
          </w:r>
        </w:p>
      </w:docPartBody>
    </w:docPart>
    <w:docPart>
      <w:docPartPr>
        <w:name w:val="38A9DB67340C4DDF8B860217F6B209B3"/>
        <w:category>
          <w:name w:val="Allgemein"/>
          <w:gallery w:val="placeholder"/>
        </w:category>
        <w:types>
          <w:type w:val="bbPlcHdr"/>
        </w:types>
        <w:behaviors>
          <w:behavior w:val="content"/>
        </w:behaviors>
        <w:guid w:val="{86FBF9CD-072F-452C-AC2C-109AEF74E711}"/>
      </w:docPartPr>
      <w:docPartBody>
        <w:p w:rsidR="00227D4E" w:rsidRDefault="00227D4E">
          <w:pPr>
            <w:pStyle w:val="38A9DB67340C4DDF8B860217F6B209B3"/>
          </w:pPr>
          <w:r>
            <w:rPr>
              <w:rStyle w:val="Platzhaltertext"/>
            </w:rPr>
            <w:t>titel</w:t>
          </w:r>
        </w:p>
      </w:docPartBody>
    </w:docPart>
    <w:docPart>
      <w:docPartPr>
        <w:name w:val="2B2EBE3A215D4B728865CBDDE39D2777"/>
        <w:category>
          <w:name w:val="Allgemein"/>
          <w:gallery w:val="placeholder"/>
        </w:category>
        <w:types>
          <w:type w:val="bbPlcHdr"/>
        </w:types>
        <w:behaviors>
          <w:behavior w:val="content"/>
        </w:behaviors>
        <w:guid w:val="{F0A40BC9-9E95-4FCA-9357-B1BE6BB9B598}"/>
      </w:docPartPr>
      <w:docPartBody>
        <w:p w:rsidR="00227D4E" w:rsidRDefault="00227D4E">
          <w:pPr>
            <w:pStyle w:val="2B2EBE3A215D4B728865CBDDE39D2777"/>
          </w:pPr>
          <w:r>
            <w:rPr>
              <w:rStyle w:val="Platzhaltertext"/>
            </w:rPr>
            <w:t>Headline</w:t>
          </w:r>
        </w:p>
      </w:docPartBody>
    </w:docPart>
    <w:docPart>
      <w:docPartPr>
        <w:name w:val="413BA4440188428CB51C0953D73BE899"/>
        <w:category>
          <w:name w:val="Allgemein"/>
          <w:gallery w:val="placeholder"/>
        </w:category>
        <w:types>
          <w:type w:val="bbPlcHdr"/>
        </w:types>
        <w:behaviors>
          <w:behavior w:val="content"/>
        </w:behaviors>
        <w:guid w:val="{897AC6E5-6A5C-440C-BD61-B121C658241B}"/>
      </w:docPartPr>
      <w:docPartBody>
        <w:p w:rsidR="00227D4E" w:rsidRDefault="00227D4E">
          <w:pPr>
            <w:pStyle w:val="413BA4440188428CB51C0953D73BE899"/>
          </w:pPr>
          <w:r>
            <w:rPr>
              <w:rStyle w:val="Platzhaltertext"/>
              <w:lang w:val="en-US"/>
            </w:rPr>
            <w:t>Subline</w:t>
          </w:r>
        </w:p>
      </w:docPartBody>
    </w:docPart>
    <w:docPart>
      <w:docPartPr>
        <w:name w:val="33CA9D1B9AE84876BE4F220C6A659475"/>
        <w:category>
          <w:name w:val="Allgemein"/>
          <w:gallery w:val="placeholder"/>
        </w:category>
        <w:types>
          <w:type w:val="bbPlcHdr"/>
        </w:types>
        <w:behaviors>
          <w:behavior w:val="content"/>
        </w:behaviors>
        <w:guid w:val="{F5FCB122-6D0C-4EB6-B168-A32F60C43030}"/>
      </w:docPartPr>
      <w:docPartBody>
        <w:p w:rsidR="00227D4E" w:rsidRDefault="00227D4E">
          <w:pPr>
            <w:pStyle w:val="33CA9D1B9AE84876BE4F220C6A659475"/>
          </w:pPr>
          <w:r>
            <w:rPr>
              <w:rStyle w:val="Platzhaltertext"/>
            </w:rPr>
            <w:t>Ort</w:t>
          </w:r>
        </w:p>
      </w:docPartBody>
    </w:docPart>
    <w:docPart>
      <w:docPartPr>
        <w:name w:val="B471B2C09DB7494FB0DED2F8DD8BBF61"/>
        <w:category>
          <w:name w:val="Allgemein"/>
          <w:gallery w:val="placeholder"/>
        </w:category>
        <w:types>
          <w:type w:val="bbPlcHdr"/>
        </w:types>
        <w:behaviors>
          <w:behavior w:val="content"/>
        </w:behaviors>
        <w:guid w:val="{FB7C6380-936C-433F-885D-A6523E82C2DD}"/>
      </w:docPartPr>
      <w:docPartBody>
        <w:p w:rsidR="00227D4E" w:rsidRDefault="00227D4E">
          <w:pPr>
            <w:pStyle w:val="B471B2C09DB7494FB0DED2F8DD8BBF61"/>
          </w:pPr>
          <w:r w:rsidRPr="007C076F">
            <w:rPr>
              <w:rStyle w:val="Platzhaltertext"/>
            </w:rPr>
            <w:t>Datum</w:t>
          </w:r>
        </w:p>
      </w:docPartBody>
    </w:docPart>
    <w:docPart>
      <w:docPartPr>
        <w:name w:val="83C9695A8CA0441A8763815DB834F669"/>
        <w:category>
          <w:name w:val="Allgemein"/>
          <w:gallery w:val="placeholder"/>
        </w:category>
        <w:types>
          <w:type w:val="bbPlcHdr"/>
        </w:types>
        <w:behaviors>
          <w:behavior w:val="content"/>
        </w:behaviors>
        <w:guid w:val="{3FDACCAE-C7D3-4DA6-A73A-010E79FE7F13}"/>
      </w:docPartPr>
      <w:docPartBody>
        <w:p w:rsidR="00227D4E" w:rsidRDefault="00227D4E">
          <w:pPr>
            <w:pStyle w:val="83C9695A8CA0441A8763815DB834F669"/>
          </w:pPr>
          <w:r>
            <w:rPr>
              <w:rStyle w:val="Platzhaltertext"/>
            </w:rPr>
            <w:t>Zusatzinformation-Überschrift</w:t>
          </w:r>
        </w:p>
      </w:docPartBody>
    </w:docPart>
    <w:docPart>
      <w:docPartPr>
        <w:name w:val="F6D48618BFF9479C940B0F69490BFC82"/>
        <w:category>
          <w:name w:val="Allgemein"/>
          <w:gallery w:val="placeholder"/>
        </w:category>
        <w:types>
          <w:type w:val="bbPlcHdr"/>
        </w:types>
        <w:behaviors>
          <w:behavior w:val="content"/>
        </w:behaviors>
        <w:guid w:val="{4CF8CDB7-E93E-4D05-9B94-F82DD9FFCF9F}"/>
      </w:docPartPr>
      <w:docPartBody>
        <w:p w:rsidR="00227D4E" w:rsidRDefault="00227D4E">
          <w:pPr>
            <w:pStyle w:val="F6D48618BFF9479C940B0F69490BFC82"/>
          </w:pPr>
          <w:r>
            <w:rPr>
              <w:rStyle w:val="Platzhaltertext"/>
            </w:rPr>
            <w:t>Zusatzinformation-Text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D4E"/>
    <w:rsid w:val="00203A6A"/>
    <w:rsid w:val="00227D4E"/>
    <w:rsid w:val="004C50F6"/>
    <w:rsid w:val="00515494"/>
    <w:rsid w:val="00BB00D0"/>
    <w:rsid w:val="00CC59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22E817AD5D2943019352DB0DA7547B68">
    <w:name w:val="22E817AD5D2943019352DB0DA7547B68"/>
  </w:style>
  <w:style w:type="paragraph" w:customStyle="1" w:styleId="38A9DB67340C4DDF8B860217F6B209B3">
    <w:name w:val="38A9DB67340C4DDF8B860217F6B209B3"/>
  </w:style>
  <w:style w:type="paragraph" w:customStyle="1" w:styleId="2B2EBE3A215D4B728865CBDDE39D2777">
    <w:name w:val="2B2EBE3A215D4B728865CBDDE39D2777"/>
  </w:style>
  <w:style w:type="paragraph" w:customStyle="1" w:styleId="413BA4440188428CB51C0953D73BE899">
    <w:name w:val="413BA4440188428CB51C0953D73BE899"/>
  </w:style>
  <w:style w:type="paragraph" w:customStyle="1" w:styleId="33CA9D1B9AE84876BE4F220C6A659475">
    <w:name w:val="33CA9D1B9AE84876BE4F220C6A659475"/>
  </w:style>
  <w:style w:type="paragraph" w:customStyle="1" w:styleId="B471B2C09DB7494FB0DED2F8DD8BBF61">
    <w:name w:val="B471B2C09DB7494FB0DED2F8DD8BBF61"/>
  </w:style>
  <w:style w:type="paragraph" w:customStyle="1" w:styleId="83C9695A8CA0441A8763815DB834F669">
    <w:name w:val="83C9695A8CA0441A8763815DB834F669"/>
  </w:style>
  <w:style w:type="paragraph" w:customStyle="1" w:styleId="F6D48618BFF9479C940B0F69490BFC82">
    <w:name w:val="F6D48618BFF9479C940B0F69490BFC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EDEKA">
      <a:dk1>
        <a:srgbClr val="1D1D1B"/>
      </a:dk1>
      <a:lt1>
        <a:sysClr val="window" lastClr="FFFFFF"/>
      </a:lt1>
      <a:dk2>
        <a:srgbClr val="1D1D1B"/>
      </a:dk2>
      <a:lt2>
        <a:srgbClr val="FFFFFF"/>
      </a:lt2>
      <a:accent1>
        <a:srgbClr val="9D9C9C"/>
      </a:accent1>
      <a:accent2>
        <a:srgbClr val="ABABAB"/>
      </a:accent2>
      <a:accent3>
        <a:srgbClr val="9D9C9C"/>
      </a:accent3>
      <a:accent4>
        <a:srgbClr val="ABABAB"/>
      </a:accent4>
      <a:accent5>
        <a:srgbClr val="9D9C9C"/>
      </a:accent5>
      <a:accent6>
        <a:srgbClr val="ABABAB"/>
      </a:accent6>
      <a:hlink>
        <a:srgbClr val="1D1D1B"/>
      </a:hlink>
      <a:folHlink>
        <a:srgbClr val="1D1D1B"/>
      </a:folHlink>
    </a:clrScheme>
    <a:fontScheme name="EDE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Vorlage_Presse-Information_ab_2024_FINAL.dotx</Template>
  <TotalTime>0</TotalTime>
  <Pages>3</Pages>
  <Words>613</Words>
  <Characters>3862</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Schönhuth</dc:creator>
  <cp:keywords/>
  <dc:description/>
  <cp:lastModifiedBy>Nina Schmidt</cp:lastModifiedBy>
  <cp:revision>3</cp:revision>
  <dcterms:created xsi:type="dcterms:W3CDTF">2026-09-02T12:37:00Z</dcterms:created>
  <dcterms:modified xsi:type="dcterms:W3CDTF">2026-09-02T12:47:00Z</dcterms:modified>
</cp:coreProperties>
</file>