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7C5ACC11" w:rsidR="00C3361E" w:rsidRDefault="004E060E"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sidRPr="004E060E">
        <w:rPr>
          <w:rFonts w:ascii="Arial" w:hAnsi="Arial" w:cs="Arial"/>
          <w:b/>
          <w:bCs/>
          <w:sz w:val="32"/>
          <w:szCs w:val="32"/>
        </w:rPr>
        <w:t xml:space="preserve">ZIA </w:t>
      </w:r>
      <w:r w:rsidR="00FE1015">
        <w:rPr>
          <w:rFonts w:ascii="Arial" w:hAnsi="Arial" w:cs="Arial"/>
          <w:b/>
          <w:bCs/>
          <w:sz w:val="32"/>
          <w:szCs w:val="32"/>
        </w:rPr>
        <w:t>unterstützt Aufruf zu mehr Impfungen</w:t>
      </w:r>
    </w:p>
    <w:p w14:paraId="42539A71" w14:textId="77777777" w:rsidR="00CB15A8" w:rsidRPr="00CB15A8" w:rsidRDefault="00CB15A8" w:rsidP="00CB15A8">
      <w:pPr>
        <w:pStyle w:val="xmsonormal"/>
        <w:spacing w:line="360" w:lineRule="auto"/>
        <w:jc w:val="both"/>
        <w:rPr>
          <w:rFonts w:ascii="Arial" w:hAnsi="Arial" w:cs="Arial"/>
        </w:rPr>
      </w:pPr>
    </w:p>
    <w:p w14:paraId="38759929" w14:textId="21D66518" w:rsidR="00F14CDF" w:rsidRPr="00CB15A8" w:rsidRDefault="004E060E" w:rsidP="00CB15A8">
      <w:pPr>
        <w:pStyle w:val="StandardWeb"/>
        <w:shd w:val="clear" w:color="auto" w:fill="FFFFFF"/>
        <w:spacing w:before="0" w:beforeAutospacing="0" w:after="0" w:afterAutospacing="0" w:line="360" w:lineRule="auto"/>
        <w:jc w:val="both"/>
        <w:textAlignment w:val="baseline"/>
        <w:rPr>
          <w:rFonts w:ascii="Arial" w:eastAsiaTheme="minorEastAsia" w:hAnsi="Arial" w:cs="Arial"/>
          <w:color w:val="0C0C0C"/>
        </w:rPr>
      </w:pPr>
      <w:r w:rsidRPr="00CB15A8">
        <w:rPr>
          <w:rFonts w:ascii="Arial" w:hAnsi="Arial" w:cs="Arial"/>
          <w:b/>
          <w:bCs/>
        </w:rPr>
        <w:t>Berlin, 0</w:t>
      </w:r>
      <w:r w:rsidR="00FE1015" w:rsidRPr="00CB15A8">
        <w:rPr>
          <w:rFonts w:ascii="Arial" w:hAnsi="Arial" w:cs="Arial"/>
          <w:b/>
          <w:bCs/>
        </w:rPr>
        <w:t>8</w:t>
      </w:r>
      <w:r w:rsidRPr="00CB15A8">
        <w:rPr>
          <w:rFonts w:ascii="Arial" w:hAnsi="Arial" w:cs="Arial"/>
          <w:b/>
          <w:bCs/>
        </w:rPr>
        <w:t>.0</w:t>
      </w:r>
      <w:r w:rsidR="00FE1015" w:rsidRPr="00CB15A8">
        <w:rPr>
          <w:rFonts w:ascii="Arial" w:hAnsi="Arial" w:cs="Arial"/>
          <w:b/>
          <w:bCs/>
        </w:rPr>
        <w:t>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r w:rsidRPr="00CB15A8">
        <w:rPr>
          <w:rFonts w:ascii="Arial" w:hAnsi="Arial" w:cs="Arial"/>
        </w:rPr>
        <w:t xml:space="preserve"> </w:t>
      </w:r>
      <w:bookmarkEnd w:id="1"/>
      <w:bookmarkEnd w:id="2"/>
      <w:r w:rsidR="00FE1015" w:rsidRPr="00CB15A8">
        <w:rPr>
          <w:rFonts w:ascii="Arial" w:hAnsi="Arial" w:cs="Arial"/>
        </w:rPr>
        <w:t>Bundesgesundheitsminister Jens Spahn hat heute eine erste positive Bilanz der Kampagne „Leben statt Lockdown“ von Handel und Zentralen Immobilien Ausschuss gezogen. Aygül Özkan, Geschäftsführerin des ZIA</w:t>
      </w:r>
      <w:r w:rsidR="00CB15A8">
        <w:rPr>
          <w:rFonts w:ascii="Arial" w:hAnsi="Arial" w:cs="Arial"/>
        </w:rPr>
        <w:t>,</w:t>
      </w:r>
      <w:r w:rsidR="00FE1015" w:rsidRPr="00CB15A8">
        <w:rPr>
          <w:rFonts w:ascii="Arial" w:hAnsi="Arial" w:cs="Arial"/>
        </w:rPr>
        <w:t xml:space="preserve"> betont aus diesem Anlass die Unterstützung des Spitzenverbands der deutschen Immobilienwirtschaft für die Kampagne. „Diese g</w:t>
      </w:r>
      <w:r w:rsidR="00F14CDF" w:rsidRPr="00CB15A8">
        <w:rPr>
          <w:rFonts w:ascii="Arial" w:eastAsiaTheme="minorEastAsia" w:hAnsi="Arial" w:cs="Arial"/>
        </w:rPr>
        <w:t>rößte privatwirtschaftlich organisierte</w:t>
      </w:r>
      <w:r w:rsidR="00FE1015" w:rsidRPr="00CB15A8">
        <w:rPr>
          <w:rFonts w:ascii="Arial" w:eastAsiaTheme="minorEastAsia" w:hAnsi="Arial" w:cs="Arial"/>
        </w:rPr>
        <w:t xml:space="preserve"> </w:t>
      </w:r>
      <w:r w:rsidR="00F14CDF" w:rsidRPr="00CB15A8">
        <w:rPr>
          <w:rFonts w:ascii="Arial" w:eastAsiaTheme="minorEastAsia" w:hAnsi="Arial" w:cs="Arial"/>
        </w:rPr>
        <w:t>Impfkampagne Deutschlands</w:t>
      </w:r>
      <w:r w:rsidR="00FE1015" w:rsidRPr="00CB15A8">
        <w:rPr>
          <w:rFonts w:ascii="Arial" w:eastAsiaTheme="minorEastAsia" w:hAnsi="Arial" w:cs="Arial"/>
        </w:rPr>
        <w:t xml:space="preserve"> zeigt, wie ernst es dem Handel und der Immobilienwirtschaft ist, </w:t>
      </w:r>
      <w:r w:rsidR="00CB15A8">
        <w:rPr>
          <w:rFonts w:ascii="Arial" w:eastAsiaTheme="minorEastAsia" w:hAnsi="Arial" w:cs="Arial"/>
        </w:rPr>
        <w:t>ihrer</w:t>
      </w:r>
      <w:r w:rsidR="00FE1015" w:rsidRPr="00CB15A8">
        <w:rPr>
          <w:rFonts w:ascii="Arial" w:eastAsiaTheme="minorEastAsia" w:hAnsi="Arial" w:cs="Arial"/>
        </w:rPr>
        <w:t xml:space="preserve"> </w:t>
      </w:r>
      <w:r w:rsidR="00F14CDF" w:rsidRPr="00CB15A8">
        <w:rPr>
          <w:rFonts w:ascii="Arial" w:eastAsiaTheme="minorEastAsia" w:hAnsi="Arial" w:cs="Arial"/>
        </w:rPr>
        <w:t>gesellsc</w:t>
      </w:r>
      <w:r w:rsidR="00F14CDF" w:rsidRPr="00CB15A8">
        <w:rPr>
          <w:rFonts w:ascii="Arial" w:eastAsiaTheme="minorEastAsia" w:hAnsi="Arial" w:cs="Arial"/>
          <w:color w:val="0C0C0C"/>
        </w:rPr>
        <w:t>haftliche</w:t>
      </w:r>
      <w:r w:rsidR="00FE1015" w:rsidRPr="00CB15A8">
        <w:rPr>
          <w:rFonts w:ascii="Arial" w:eastAsiaTheme="minorEastAsia" w:hAnsi="Arial" w:cs="Arial"/>
          <w:color w:val="0C0C0C"/>
        </w:rPr>
        <w:t>n</w:t>
      </w:r>
      <w:r w:rsidR="00F14CDF" w:rsidRPr="00CB15A8">
        <w:rPr>
          <w:rFonts w:ascii="Arial" w:eastAsiaTheme="minorEastAsia" w:hAnsi="Arial" w:cs="Arial"/>
          <w:color w:val="0C0C0C"/>
        </w:rPr>
        <w:t xml:space="preserve"> Verpflichtung</w:t>
      </w:r>
      <w:r w:rsidR="00FE1015" w:rsidRPr="00CB15A8">
        <w:rPr>
          <w:rFonts w:ascii="Arial" w:eastAsiaTheme="minorEastAsia" w:hAnsi="Arial" w:cs="Arial"/>
          <w:color w:val="0C0C0C"/>
        </w:rPr>
        <w:t xml:space="preserve"> nachzukommen</w:t>
      </w:r>
      <w:r w:rsidR="00893A7C" w:rsidRPr="00CB15A8">
        <w:rPr>
          <w:rFonts w:ascii="Arial" w:eastAsiaTheme="minorEastAsia" w:hAnsi="Arial" w:cs="Arial"/>
          <w:color w:val="0C0C0C"/>
        </w:rPr>
        <w:t>.“</w:t>
      </w:r>
    </w:p>
    <w:p w14:paraId="49311DD9" w14:textId="77777777" w:rsidR="00CB15A8" w:rsidRDefault="00CB15A8" w:rsidP="00CB15A8">
      <w:pPr>
        <w:pStyle w:val="StandardWeb"/>
        <w:shd w:val="clear" w:color="auto" w:fill="FFFFFF"/>
        <w:spacing w:before="0" w:beforeAutospacing="0" w:after="0" w:afterAutospacing="0" w:line="360" w:lineRule="auto"/>
        <w:jc w:val="both"/>
        <w:textAlignment w:val="baseline"/>
        <w:rPr>
          <w:rFonts w:ascii="Arial" w:eastAsiaTheme="minorEastAsia" w:hAnsi="Arial" w:cs="Arial"/>
          <w:color w:val="0C0C0C"/>
        </w:rPr>
      </w:pPr>
    </w:p>
    <w:p w14:paraId="7C005E8D" w14:textId="65B41907" w:rsidR="00893A7C" w:rsidRPr="00CB15A8" w:rsidRDefault="00893A7C" w:rsidP="00CB15A8">
      <w:pPr>
        <w:pStyle w:val="StandardWeb"/>
        <w:shd w:val="clear" w:color="auto" w:fill="FFFFFF"/>
        <w:spacing w:before="0" w:beforeAutospacing="0" w:after="0" w:afterAutospacing="0" w:line="360" w:lineRule="auto"/>
        <w:jc w:val="both"/>
        <w:textAlignment w:val="baseline"/>
        <w:rPr>
          <w:rFonts w:ascii="Arial" w:hAnsi="Arial" w:cs="Arial"/>
          <w:color w:val="242424"/>
        </w:rPr>
      </w:pPr>
      <w:r w:rsidRPr="00CB15A8">
        <w:rPr>
          <w:rFonts w:ascii="Arial" w:eastAsiaTheme="minorEastAsia" w:hAnsi="Arial" w:cs="Arial"/>
          <w:color w:val="0C0C0C"/>
        </w:rPr>
        <w:t xml:space="preserve">Man wolle, so Özkan, die </w:t>
      </w:r>
      <w:r w:rsidRPr="00F14CDF">
        <w:rPr>
          <w:rFonts w:ascii="Arial" w:hAnsi="Arial" w:cs="Arial"/>
          <w:color w:val="242424"/>
        </w:rPr>
        <w:t>Reichweite und flächendeckende Präsenz</w:t>
      </w:r>
      <w:r w:rsidRPr="00CB15A8">
        <w:rPr>
          <w:rFonts w:ascii="Arial" w:hAnsi="Arial" w:cs="Arial"/>
          <w:color w:val="242424"/>
        </w:rPr>
        <w:t xml:space="preserve"> des Handels nutzen, um die </w:t>
      </w:r>
      <w:r w:rsidRPr="00F14CDF">
        <w:rPr>
          <w:rFonts w:ascii="Arial" w:hAnsi="Arial" w:cs="Arial"/>
          <w:color w:val="242424"/>
        </w:rPr>
        <w:t xml:space="preserve">Impfbereitschaft in Deutschland </w:t>
      </w:r>
      <w:r w:rsidRPr="00CB15A8">
        <w:rPr>
          <w:rFonts w:ascii="Arial" w:hAnsi="Arial" w:cs="Arial"/>
          <w:color w:val="242424"/>
        </w:rPr>
        <w:t>zu steigern. „Es gibt eine sehr große Bereitschaft und Kreativität der Partner in dieser Kampagne, das Impfen zu einer ganz einfachen Sache zu machen. Das alles findet in Immobilien statt, die ganz wesentlich zum Bild unserer Innenstädte beitragen.“</w:t>
      </w:r>
    </w:p>
    <w:p w14:paraId="4AB736BE" w14:textId="77777777" w:rsidR="00893A7C" w:rsidRPr="00CB15A8" w:rsidRDefault="00893A7C" w:rsidP="00CB15A8">
      <w:pPr>
        <w:pStyle w:val="StandardWeb"/>
        <w:shd w:val="clear" w:color="auto" w:fill="FFFFFF"/>
        <w:spacing w:before="0" w:beforeAutospacing="0" w:after="0" w:afterAutospacing="0" w:line="360" w:lineRule="auto"/>
        <w:jc w:val="both"/>
        <w:textAlignment w:val="baseline"/>
        <w:rPr>
          <w:rFonts w:ascii="Arial" w:hAnsi="Arial" w:cs="Arial"/>
          <w:color w:val="242424"/>
        </w:rPr>
      </w:pPr>
    </w:p>
    <w:p w14:paraId="7562EE37" w14:textId="4018E5E7" w:rsidR="00893A7C" w:rsidRDefault="00893A7C" w:rsidP="00CB15A8">
      <w:pPr>
        <w:pStyle w:val="StandardWeb"/>
        <w:shd w:val="clear" w:color="auto" w:fill="FFFFFF"/>
        <w:spacing w:before="0" w:beforeAutospacing="0" w:after="0" w:afterAutospacing="0" w:line="360" w:lineRule="auto"/>
        <w:jc w:val="both"/>
        <w:textAlignment w:val="baseline"/>
        <w:rPr>
          <w:rFonts w:ascii="Helvetica" w:hAnsi="Helvetica" w:cs="Helvetica"/>
          <w:color w:val="242424"/>
        </w:rPr>
      </w:pPr>
      <w:r w:rsidRPr="00CB15A8">
        <w:rPr>
          <w:rFonts w:ascii="Arial" w:hAnsi="Arial" w:cs="Arial"/>
          <w:color w:val="242424"/>
        </w:rPr>
        <w:t>Insgesamt beteiligen sich m</w:t>
      </w:r>
      <w:r w:rsidR="00F14CDF" w:rsidRPr="00CB15A8">
        <w:rPr>
          <w:rFonts w:ascii="Arial" w:hAnsi="Arial" w:cs="Arial"/>
          <w:color w:val="242424"/>
        </w:rPr>
        <w:t xml:space="preserve">ehr als </w:t>
      </w:r>
      <w:r w:rsidRPr="00CB15A8">
        <w:rPr>
          <w:rFonts w:ascii="Arial" w:hAnsi="Arial" w:cs="Arial"/>
          <w:color w:val="242424"/>
        </w:rPr>
        <w:t xml:space="preserve">30 </w:t>
      </w:r>
      <w:r w:rsidR="00F14CDF" w:rsidRPr="00CB15A8">
        <w:rPr>
          <w:rFonts w:ascii="Arial" w:hAnsi="Arial" w:cs="Arial"/>
          <w:color w:val="242424"/>
        </w:rPr>
        <w:t xml:space="preserve">Handelsunternehmen </w:t>
      </w:r>
      <w:r w:rsidRPr="00CB15A8">
        <w:rPr>
          <w:rFonts w:ascii="Arial" w:hAnsi="Arial" w:cs="Arial"/>
          <w:color w:val="242424"/>
        </w:rPr>
        <w:t xml:space="preserve">an der Kampagne zur </w:t>
      </w:r>
      <w:r w:rsidR="00F14CDF" w:rsidRPr="00CB15A8">
        <w:rPr>
          <w:rFonts w:ascii="Arial" w:hAnsi="Arial" w:cs="Arial"/>
          <w:color w:val="242424"/>
        </w:rPr>
        <w:t xml:space="preserve">Steigerung der Impfbereitschaft gegen COVID-19 ein. </w:t>
      </w:r>
      <w:r w:rsidRPr="00CB15A8">
        <w:rPr>
          <w:rFonts w:ascii="Arial" w:hAnsi="Arial" w:cs="Arial"/>
          <w:color w:val="242424"/>
        </w:rPr>
        <w:t xml:space="preserve">„Dass wir bereits mehr als 100.000 zusätzliche Impfungen verzeichnen konnten, zeigt, dass wir das Impfen zu den Menschen bringen müssen und nicht umgekehrt“, so Özkan. </w:t>
      </w:r>
      <w:r w:rsidR="00F14CDF" w:rsidRPr="00CB15A8">
        <w:rPr>
          <w:rFonts w:ascii="Arial" w:hAnsi="Arial" w:cs="Arial"/>
          <w:color w:val="242424"/>
        </w:rPr>
        <w:t>Täglich erreich</w:t>
      </w:r>
      <w:r w:rsidRPr="00CB15A8">
        <w:rPr>
          <w:rFonts w:ascii="Arial" w:hAnsi="Arial" w:cs="Arial"/>
          <w:color w:val="242424"/>
        </w:rPr>
        <w:t>t</w:t>
      </w:r>
      <w:r w:rsidR="00F14CDF" w:rsidRPr="00CB15A8">
        <w:rPr>
          <w:rFonts w:ascii="Arial" w:hAnsi="Arial" w:cs="Arial"/>
          <w:color w:val="242424"/>
        </w:rPr>
        <w:t>en die beteiligten Unternehmen mehr als 40 Millionen Kunden.</w:t>
      </w:r>
      <w:r w:rsidRPr="00CB15A8">
        <w:rPr>
          <w:rFonts w:ascii="Arial" w:hAnsi="Arial" w:cs="Arial"/>
          <w:color w:val="242424"/>
        </w:rPr>
        <w:t xml:space="preserve"> </w:t>
      </w:r>
      <w:r w:rsidR="00CB15A8" w:rsidRPr="00CB15A8">
        <w:rPr>
          <w:rFonts w:ascii="Arial" w:hAnsi="Arial" w:cs="Arial"/>
          <w:color w:val="242424"/>
        </w:rPr>
        <w:t>„Jede Impfung ist ein Schritt zu mehr Immunität und damit zu mehr Freiheit in unserem Miteinander.“</w:t>
      </w:r>
      <w:r>
        <w:rPr>
          <w:rFonts w:ascii="Helvetica" w:hAnsi="Helvetica" w:cs="Helvetica"/>
          <w:color w:val="242424"/>
        </w:rPr>
        <w:t xml:space="preserve"> </w:t>
      </w:r>
    </w:p>
    <w:p w14:paraId="6074FAD1" w14:textId="77777777" w:rsidR="003952E4" w:rsidRDefault="003952E4" w:rsidP="003952E4">
      <w:pPr>
        <w:pStyle w:val="StandardWeb"/>
        <w:shd w:val="clear" w:color="auto" w:fill="FFFFFF"/>
        <w:spacing w:before="0" w:beforeAutospacing="0" w:after="0" w:afterAutospacing="0" w:line="360" w:lineRule="auto"/>
        <w:jc w:val="both"/>
        <w:textAlignment w:val="baseline"/>
        <w:rPr>
          <w:rFonts w:ascii="Arial" w:eastAsiaTheme="minorEastAsia" w:hAnsi="Arial" w:cs="Arial"/>
          <w:color w:val="000000"/>
        </w:rPr>
      </w:pPr>
    </w:p>
    <w:p w14:paraId="63C0E368" w14:textId="1AF49D7B" w:rsidR="003952E4" w:rsidRDefault="003952E4" w:rsidP="003952E4">
      <w:pPr>
        <w:pStyle w:val="StandardWeb"/>
        <w:shd w:val="clear" w:color="auto" w:fill="FFFFFF"/>
        <w:spacing w:before="0" w:beforeAutospacing="0" w:after="0" w:afterAutospacing="0" w:line="360" w:lineRule="auto"/>
        <w:jc w:val="both"/>
        <w:textAlignment w:val="baseline"/>
        <w:rPr>
          <w:rFonts w:ascii="Arial" w:eastAsiaTheme="minorEastAsia" w:hAnsi="Arial" w:cs="Arial"/>
          <w:color w:val="000000"/>
        </w:rPr>
      </w:pPr>
      <w:r w:rsidRPr="003952E4">
        <w:rPr>
          <w:rFonts w:ascii="Arial" w:eastAsiaTheme="minorEastAsia" w:hAnsi="Arial" w:cs="Arial"/>
          <w:color w:val="000000"/>
        </w:rPr>
        <w:t xml:space="preserve">Weitere Informationen unter: </w:t>
      </w:r>
      <w:hyperlink r:id="rId6" w:history="1">
        <w:r w:rsidRPr="002F66A1">
          <w:rPr>
            <w:rStyle w:val="Hyperlink"/>
            <w:rFonts w:ascii="Arial" w:eastAsiaTheme="minorEastAsia" w:hAnsi="Arial" w:cs="Arial"/>
          </w:rPr>
          <w:t>www.leben-statt-lockdown.de</w:t>
        </w:r>
      </w:hyperlink>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77777777" w:rsidR="00FE3BF6" w:rsidRPr="006B72B5" w:rsidRDefault="00C778AD">
      <w:pPr>
        <w:spacing w:after="10" w:line="268" w:lineRule="auto"/>
        <w:ind w:left="-5" w:right="54"/>
        <w:rPr>
          <w:color w:val="000000" w:themeColor="text1"/>
        </w:rPr>
      </w:pPr>
      <w:r>
        <w:rPr>
          <w:color w:val="000000" w:themeColor="text1"/>
          <w:sz w:val="20"/>
        </w:rPr>
        <w:t>Jens Teschke</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C778AD">
        <w:rPr>
          <w:color w:val="000000" w:themeColor="text1"/>
          <w:sz w:val="20"/>
        </w:rPr>
        <w:t>17</w:t>
      </w:r>
    </w:p>
    <w:p w14:paraId="7FF778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C778AD" w:rsidRPr="00E63C25">
          <w:rPr>
            <w:rStyle w:val="Hyperlink"/>
            <w:sz w:val="20"/>
          </w:rPr>
          <w:t>jens.teschke@zia-deutschland.de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4569F"/>
    <w:rsid w:val="000538AB"/>
    <w:rsid w:val="00074304"/>
    <w:rsid w:val="000D0A9E"/>
    <w:rsid w:val="000E02D9"/>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52E4"/>
    <w:rsid w:val="003C44ED"/>
    <w:rsid w:val="003D369F"/>
    <w:rsid w:val="003E03AB"/>
    <w:rsid w:val="003E45A1"/>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6B05"/>
    <w:rsid w:val="005C0AA8"/>
    <w:rsid w:val="005C34AF"/>
    <w:rsid w:val="005D6E5F"/>
    <w:rsid w:val="005E0D23"/>
    <w:rsid w:val="005F328A"/>
    <w:rsid w:val="005F5107"/>
    <w:rsid w:val="00600445"/>
    <w:rsid w:val="00605C33"/>
    <w:rsid w:val="00612751"/>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70E71"/>
    <w:rsid w:val="00881098"/>
    <w:rsid w:val="0088773C"/>
    <w:rsid w:val="00893A7C"/>
    <w:rsid w:val="008A305E"/>
    <w:rsid w:val="008C0C03"/>
    <w:rsid w:val="008D366D"/>
    <w:rsid w:val="008E0704"/>
    <w:rsid w:val="008E2821"/>
    <w:rsid w:val="008E3175"/>
    <w:rsid w:val="008E5D7E"/>
    <w:rsid w:val="008E65A4"/>
    <w:rsid w:val="008F1B30"/>
    <w:rsid w:val="00907AF2"/>
    <w:rsid w:val="009108A1"/>
    <w:rsid w:val="00912CB9"/>
    <w:rsid w:val="00920FD8"/>
    <w:rsid w:val="009410B9"/>
    <w:rsid w:val="0094512A"/>
    <w:rsid w:val="009511F2"/>
    <w:rsid w:val="00954A7D"/>
    <w:rsid w:val="00955D62"/>
    <w:rsid w:val="00965A4D"/>
    <w:rsid w:val="00973BCE"/>
    <w:rsid w:val="00973D04"/>
    <w:rsid w:val="009A57C7"/>
    <w:rsid w:val="009A70C9"/>
    <w:rsid w:val="009B318F"/>
    <w:rsid w:val="009C2DF8"/>
    <w:rsid w:val="00A45C28"/>
    <w:rsid w:val="00A51B9C"/>
    <w:rsid w:val="00A6187E"/>
    <w:rsid w:val="00A649AF"/>
    <w:rsid w:val="00A70560"/>
    <w:rsid w:val="00A97B7D"/>
    <w:rsid w:val="00AB6292"/>
    <w:rsid w:val="00AD20BE"/>
    <w:rsid w:val="00AF05EE"/>
    <w:rsid w:val="00AF4D78"/>
    <w:rsid w:val="00AF67B3"/>
    <w:rsid w:val="00B139FA"/>
    <w:rsid w:val="00B20A97"/>
    <w:rsid w:val="00B24A4A"/>
    <w:rsid w:val="00B42DC1"/>
    <w:rsid w:val="00B45908"/>
    <w:rsid w:val="00B640A5"/>
    <w:rsid w:val="00B670E4"/>
    <w:rsid w:val="00B77F03"/>
    <w:rsid w:val="00B92162"/>
    <w:rsid w:val="00B927F0"/>
    <w:rsid w:val="00B936C1"/>
    <w:rsid w:val="00BA45B3"/>
    <w:rsid w:val="00BB5B07"/>
    <w:rsid w:val="00BB7FA4"/>
    <w:rsid w:val="00BC679D"/>
    <w:rsid w:val="00C02A5A"/>
    <w:rsid w:val="00C03B56"/>
    <w:rsid w:val="00C3361E"/>
    <w:rsid w:val="00C34FEE"/>
    <w:rsid w:val="00C36662"/>
    <w:rsid w:val="00C43502"/>
    <w:rsid w:val="00C515B0"/>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F67B8"/>
    <w:rsid w:val="00E11E13"/>
    <w:rsid w:val="00E1723A"/>
    <w:rsid w:val="00E2372D"/>
    <w:rsid w:val="00E27306"/>
    <w:rsid w:val="00E426CF"/>
    <w:rsid w:val="00E50863"/>
    <w:rsid w:val="00E730FC"/>
    <w:rsid w:val="00E74F99"/>
    <w:rsid w:val="00E80E37"/>
    <w:rsid w:val="00E86BB2"/>
    <w:rsid w:val="00E900B2"/>
    <w:rsid w:val="00E91DAB"/>
    <w:rsid w:val="00E93664"/>
    <w:rsid w:val="00EA40F8"/>
    <w:rsid w:val="00EB5262"/>
    <w:rsid w:val="00EB74C6"/>
    <w:rsid w:val="00ED7B51"/>
    <w:rsid w:val="00EF0B8A"/>
    <w:rsid w:val="00EF2844"/>
    <w:rsid w:val="00F01BBD"/>
    <w:rsid w:val="00F14CDF"/>
    <w:rsid w:val="00F345B9"/>
    <w:rsid w:val="00F63CEC"/>
    <w:rsid w:val="00F82AAF"/>
    <w:rsid w:val="00F941CB"/>
    <w:rsid w:val="00FA5178"/>
    <w:rsid w:val="00FC6B69"/>
    <w:rsid w:val="00FD639D"/>
    <w:rsid w:val="00FE1015"/>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s.teschke@zi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ben-statt-lockdown.de"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4</cp:revision>
  <cp:lastPrinted>2021-06-09T11:08:00Z</cp:lastPrinted>
  <dcterms:created xsi:type="dcterms:W3CDTF">2021-06-09T10:35:00Z</dcterms:created>
  <dcterms:modified xsi:type="dcterms:W3CDTF">2021-06-09T11:17:00Z</dcterms:modified>
</cp:coreProperties>
</file>