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A006A6" w:rsidRDefault="00A54C02" w:rsidP="0049045F">
      <w:pPr>
        <w:rPr>
          <w:rStyle w:val="hps"/>
          <w:rFonts w:ascii="Arial" w:hAnsi="Arial" w:cs="Arial"/>
          <w:color w:val="FF0000"/>
          <w:sz w:val="28"/>
          <w:szCs w:val="28"/>
        </w:rPr>
      </w:pPr>
      <w:r w:rsidRPr="00A006A6">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A006A6">
        <w:rPr>
          <w:rStyle w:val="hps"/>
          <w:rFonts w:ascii="Arial" w:hAnsi="Arial" w:cs="Arial"/>
          <w:b/>
          <w:color w:val="FF0000"/>
          <w:sz w:val="28"/>
          <w:szCs w:val="28"/>
        </w:rPr>
        <w:t>Pressemitteilung</w:t>
      </w:r>
    </w:p>
    <w:p w14:paraId="202350DF" w14:textId="77777777" w:rsidR="00CC479A" w:rsidRPr="00A006A6" w:rsidRDefault="00CC479A" w:rsidP="0049045F"/>
    <w:p w14:paraId="05E250E2" w14:textId="77777777" w:rsidR="00C86E05" w:rsidRPr="00A006A6" w:rsidRDefault="00C86E05" w:rsidP="0049045F">
      <w:r w:rsidRPr="00A006A6">
        <w:t>nova-Institut GmbH (</w:t>
      </w:r>
      <w:hyperlink r:id="rId9" w:history="1">
        <w:r w:rsidRPr="00A006A6">
          <w:rPr>
            <w:rStyle w:val="Hyperlink"/>
            <w:i/>
            <w:szCs w:val="24"/>
          </w:rPr>
          <w:t>www.nova-institut.eu</w:t>
        </w:r>
      </w:hyperlink>
      <w:r w:rsidRPr="00A006A6">
        <w:t>)</w:t>
      </w:r>
    </w:p>
    <w:p w14:paraId="01031773" w14:textId="26055463" w:rsidR="00137B31" w:rsidRDefault="00C86E05" w:rsidP="0049045F">
      <w:r w:rsidRPr="00A006A6">
        <w:t xml:space="preserve">Hürth, den </w:t>
      </w:r>
      <w:r w:rsidR="00137B31">
        <w:t>19. November 2019</w:t>
      </w:r>
    </w:p>
    <w:p w14:paraId="494031D5" w14:textId="77777777" w:rsidR="00C86E05" w:rsidRPr="00A006A6" w:rsidRDefault="00C86E05" w:rsidP="0049045F"/>
    <w:p w14:paraId="3EC4991D" w14:textId="77777777" w:rsidR="00467E5F" w:rsidRPr="00A006A6" w:rsidRDefault="00467E5F" w:rsidP="0049045F"/>
    <w:p w14:paraId="7A719C5C" w14:textId="77777777" w:rsidR="00C32F8A" w:rsidRPr="00A006A6" w:rsidRDefault="00C32F8A" w:rsidP="0049045F">
      <w:bookmarkStart w:id="0" w:name="OLE_LINK74"/>
      <w:bookmarkStart w:id="1" w:name="OLE_LINK75"/>
    </w:p>
    <w:p w14:paraId="270391C0" w14:textId="6F2B326A" w:rsidR="004D3524" w:rsidRPr="00A006A6" w:rsidRDefault="004D3524" w:rsidP="0049045F"/>
    <w:p w14:paraId="0E2BB0E2" w14:textId="3D2D834D" w:rsidR="0077368C" w:rsidRPr="00A006A6" w:rsidRDefault="0077368C" w:rsidP="0077368C">
      <w:pPr>
        <w:rPr>
          <w:lang w:eastAsia="de-DE"/>
        </w:rPr>
      </w:pPr>
    </w:p>
    <w:p w14:paraId="03F73E6B" w14:textId="4CA85ACD" w:rsidR="00F3147F" w:rsidRPr="00A006A6" w:rsidRDefault="00724F85" w:rsidP="00F3147F">
      <w:pPr>
        <w:pStyle w:val="berschrift1"/>
      </w:pPr>
      <w:r w:rsidRPr="00A006A6">
        <w:t xml:space="preserve">Gewinner des </w:t>
      </w:r>
      <w:bookmarkStart w:id="2" w:name="OLE_LINK7"/>
      <w:bookmarkStart w:id="3" w:name="OLE_LINK8"/>
      <w:r w:rsidRPr="00A006A6">
        <w:t xml:space="preserve">Innovationspreises </w:t>
      </w:r>
      <w:r w:rsidR="009F4492" w:rsidRPr="00A006A6">
        <w:t>„</w:t>
      </w:r>
      <w:r w:rsidR="0008225B" w:rsidRPr="00A006A6">
        <w:t>Biocomposite of the Year 2019</w:t>
      </w:r>
      <w:r w:rsidR="009F4492" w:rsidRPr="00A006A6">
        <w:t>“</w:t>
      </w:r>
      <w:bookmarkEnd w:id="2"/>
      <w:bookmarkEnd w:id="3"/>
      <w:r w:rsidR="00F3147F" w:rsidRPr="00A006A6">
        <w:t xml:space="preserve"> </w:t>
      </w:r>
      <w:r w:rsidRPr="00A006A6">
        <w:t xml:space="preserve">zeigen die erstaunliche </w:t>
      </w:r>
      <w:r w:rsidR="00FB6489" w:rsidRPr="00A006A6">
        <w:t xml:space="preserve">Vielseitigkeit </w:t>
      </w:r>
      <w:r w:rsidRPr="00A006A6">
        <w:t>kommerziell verfügbare</w:t>
      </w:r>
      <w:r w:rsidR="00FB6489" w:rsidRPr="00A006A6">
        <w:t>r</w:t>
      </w:r>
      <w:r w:rsidRPr="00A006A6">
        <w:t xml:space="preserve"> Biokomposite</w:t>
      </w:r>
    </w:p>
    <w:p w14:paraId="3F225441" w14:textId="77777777" w:rsidR="00F3147F" w:rsidRPr="00A006A6" w:rsidRDefault="00F3147F" w:rsidP="00F3147F"/>
    <w:p w14:paraId="006AA74D" w14:textId="12FB03CC" w:rsidR="00E51CCB" w:rsidRPr="00A006A6" w:rsidRDefault="00757608" w:rsidP="00757608">
      <w:pPr>
        <w:pStyle w:val="berschrift3"/>
        <w:rPr>
          <w:lang w:val="de-DE" w:eastAsia="en-US"/>
        </w:rPr>
      </w:pPr>
      <w:bookmarkStart w:id="4" w:name="OLE_LINK50"/>
      <w:bookmarkStart w:id="5" w:name="OLE_LINK51"/>
      <w:r w:rsidRPr="00A006A6">
        <w:rPr>
          <w:lang w:val="de-DE"/>
        </w:rPr>
        <w:t>Das Rennen machte</w:t>
      </w:r>
      <w:r w:rsidR="00E51CCB" w:rsidRPr="00A006A6">
        <w:rPr>
          <w:lang w:val="de-DE"/>
        </w:rPr>
        <w:t xml:space="preserve"> </w:t>
      </w:r>
      <w:r w:rsidR="00F3147F" w:rsidRPr="00A006A6">
        <w:rPr>
          <w:lang w:val="de-DE"/>
        </w:rPr>
        <w:t xml:space="preserve">Golden Compound </w:t>
      </w:r>
      <w:r w:rsidR="00614108" w:rsidRPr="00A006A6">
        <w:rPr>
          <w:lang w:val="de-DE"/>
        </w:rPr>
        <w:t>aus Deutschland</w:t>
      </w:r>
      <w:r w:rsidR="00F3147F" w:rsidRPr="00A006A6">
        <w:rPr>
          <w:lang w:val="de-DE"/>
        </w:rPr>
        <w:t xml:space="preserve"> mit ihren </w:t>
      </w:r>
      <w:r w:rsidR="00614108" w:rsidRPr="00A006A6">
        <w:rPr>
          <w:lang w:val="de-DE"/>
        </w:rPr>
        <w:t xml:space="preserve">zertifiziert </w:t>
      </w:r>
      <w:r w:rsidR="00F3147F" w:rsidRPr="00A006A6">
        <w:rPr>
          <w:lang w:val="de-DE"/>
        </w:rPr>
        <w:t xml:space="preserve">heimkompostierbaren Kaffeekapseln. </w:t>
      </w:r>
      <w:r w:rsidR="00614108" w:rsidRPr="00A006A6">
        <w:rPr>
          <w:lang w:val="de-DE"/>
        </w:rPr>
        <w:t>Zweiter wurde</w:t>
      </w:r>
      <w:r w:rsidR="00E51CCB" w:rsidRPr="00A006A6">
        <w:rPr>
          <w:lang w:val="de-DE"/>
        </w:rPr>
        <w:t xml:space="preserve"> KNN Cellulose </w:t>
      </w:r>
      <w:r w:rsidR="00614108" w:rsidRPr="00A006A6">
        <w:rPr>
          <w:lang w:val="de-DE"/>
        </w:rPr>
        <w:t>aus den Niederlanden mit</w:t>
      </w:r>
      <w:r w:rsidR="00857641" w:rsidRPr="00A006A6">
        <w:rPr>
          <w:lang w:val="de-DE"/>
        </w:rPr>
        <w:t xml:space="preserve"> </w:t>
      </w:r>
      <w:r w:rsidR="00E017B9" w:rsidRPr="00A006A6">
        <w:rPr>
          <w:lang w:val="de-DE"/>
        </w:rPr>
        <w:t xml:space="preserve">ihren </w:t>
      </w:r>
      <w:r w:rsidR="00E51CCB" w:rsidRPr="00A006A6">
        <w:rPr>
          <w:lang w:val="de-DE"/>
        </w:rPr>
        <w:t>Biokomposit</w:t>
      </w:r>
      <w:r w:rsidR="00614108" w:rsidRPr="00A006A6">
        <w:rPr>
          <w:lang w:val="de-DE"/>
        </w:rPr>
        <w:t>-G</w:t>
      </w:r>
      <w:r w:rsidR="00E51CCB" w:rsidRPr="00A006A6">
        <w:rPr>
          <w:lang w:val="de-DE"/>
        </w:rPr>
        <w:t>ranulate</w:t>
      </w:r>
      <w:r w:rsidR="00857641" w:rsidRPr="00A006A6">
        <w:rPr>
          <w:lang w:val="de-DE"/>
        </w:rPr>
        <w:t>n</w:t>
      </w:r>
      <w:r w:rsidR="00E51CCB" w:rsidRPr="00A006A6">
        <w:rPr>
          <w:lang w:val="de-DE"/>
        </w:rPr>
        <w:t xml:space="preserve"> aus </w:t>
      </w:r>
      <w:r w:rsidR="000F78FF" w:rsidRPr="00A006A6">
        <w:rPr>
          <w:lang w:val="de-DE"/>
        </w:rPr>
        <w:t xml:space="preserve">recyceltem </w:t>
      </w:r>
      <w:r w:rsidR="00E51CCB" w:rsidRPr="00A006A6">
        <w:rPr>
          <w:lang w:val="de-DE"/>
        </w:rPr>
        <w:t xml:space="preserve">Toilettenpapier. </w:t>
      </w:r>
      <w:r w:rsidR="00614108" w:rsidRPr="00A006A6">
        <w:rPr>
          <w:lang w:val="de-DE"/>
        </w:rPr>
        <w:t>Und</w:t>
      </w:r>
      <w:r w:rsidR="00F3147F" w:rsidRPr="00A006A6">
        <w:rPr>
          <w:lang w:val="de-DE"/>
        </w:rPr>
        <w:t xml:space="preserve"> Bcomp</w:t>
      </w:r>
      <w:r w:rsidR="00E51CCB" w:rsidRPr="00A006A6">
        <w:rPr>
          <w:lang w:val="de-DE"/>
        </w:rPr>
        <w:t xml:space="preserve"> </w:t>
      </w:r>
      <w:r w:rsidR="00614108" w:rsidRPr="00A006A6">
        <w:rPr>
          <w:lang w:val="de-DE"/>
        </w:rPr>
        <w:t xml:space="preserve">aus der Schweiz </w:t>
      </w:r>
      <w:r w:rsidR="00857641" w:rsidRPr="00A006A6">
        <w:rPr>
          <w:lang w:val="de-DE"/>
        </w:rPr>
        <w:t>wurden Dritter</w:t>
      </w:r>
      <w:r w:rsidR="00E51CCB" w:rsidRPr="00A006A6">
        <w:rPr>
          <w:lang w:val="de-DE"/>
        </w:rPr>
        <w:t xml:space="preserve"> </w:t>
      </w:r>
      <w:r w:rsidR="000F78FF" w:rsidRPr="00A006A6">
        <w:rPr>
          <w:lang w:val="de-DE"/>
        </w:rPr>
        <w:t xml:space="preserve">mit </w:t>
      </w:r>
      <w:r w:rsidR="00E51CCB" w:rsidRPr="00A006A6">
        <w:rPr>
          <w:lang w:val="de-DE"/>
        </w:rPr>
        <w:t>powerRibs™,</w:t>
      </w:r>
      <w:r w:rsidRPr="00A006A6">
        <w:rPr>
          <w:lang w:val="de-DE"/>
        </w:rPr>
        <w:t xml:space="preserve"> </w:t>
      </w:r>
      <w:r w:rsidR="00E51CCB" w:rsidRPr="00A006A6">
        <w:rPr>
          <w:lang w:val="de-DE"/>
        </w:rPr>
        <w:t>einem Verbundwerkstoff aus Naturfasern für Hochleistungs</w:t>
      </w:r>
      <w:r w:rsidRPr="00A006A6">
        <w:rPr>
          <w:lang w:val="de-DE"/>
        </w:rPr>
        <w:t>a</w:t>
      </w:r>
      <w:r w:rsidR="00E51CCB" w:rsidRPr="00A006A6">
        <w:rPr>
          <w:lang w:val="de-DE"/>
        </w:rPr>
        <w:t>nwendungen im Leichtbau</w:t>
      </w:r>
      <w:r w:rsidR="00442BB2" w:rsidRPr="00A006A6">
        <w:rPr>
          <w:lang w:val="de-DE"/>
        </w:rPr>
        <w:t>.</w:t>
      </w:r>
    </w:p>
    <w:bookmarkEnd w:id="4"/>
    <w:bookmarkEnd w:id="5"/>
    <w:p w14:paraId="3993925A" w14:textId="77777777" w:rsidR="00F3147F" w:rsidRPr="00A006A6" w:rsidRDefault="00F3147F" w:rsidP="00F3147F"/>
    <w:p w14:paraId="1612F977" w14:textId="78739E92" w:rsidR="0077368C" w:rsidRPr="00A006A6" w:rsidRDefault="0077368C" w:rsidP="00F3147F">
      <w:pPr>
        <w:rPr>
          <w:i/>
        </w:rPr>
      </w:pPr>
      <w:r w:rsidRPr="00A006A6">
        <w:t xml:space="preserve">Bereits zum siebten Mal in Folge </w:t>
      </w:r>
      <w:r w:rsidR="00FB6489" w:rsidRPr="00A006A6">
        <w:t xml:space="preserve">wurde </w:t>
      </w:r>
      <w:r w:rsidRPr="00A006A6">
        <w:t>der Innovationspreis "</w:t>
      </w:r>
      <w:r w:rsidR="000540E1" w:rsidRPr="00A006A6">
        <w:t>Biocomposite of the Year</w:t>
      </w:r>
      <w:r w:rsidRPr="00A006A6">
        <w:t xml:space="preserve">" an Produzenten und Entwickler von innovativen und neuen Anwendungen für </w:t>
      </w:r>
      <w:r w:rsidR="00436797" w:rsidRPr="00A006A6">
        <w:t xml:space="preserve">Biokomposite </w:t>
      </w:r>
      <w:r w:rsidRPr="00A006A6">
        <w:t>vergeben</w:t>
      </w:r>
      <w:r w:rsidR="00436797" w:rsidRPr="00A006A6">
        <w:t>.</w:t>
      </w:r>
      <w:r w:rsidR="00F758A9" w:rsidRPr="00A006A6">
        <w:t xml:space="preserve"> Rahmen für die Verleihung</w:t>
      </w:r>
      <w:r w:rsidR="00FB6489" w:rsidRPr="00A006A6">
        <w:t xml:space="preserve"> war</w:t>
      </w:r>
      <w:r w:rsidR="00F758A9" w:rsidRPr="00A006A6">
        <w:t xml:space="preserve"> die weltgrößte Konferenz zu Biokompositen:</w:t>
      </w:r>
      <w:r w:rsidR="00857641" w:rsidRPr="00A006A6">
        <w:t xml:space="preserve"> Die</w:t>
      </w:r>
      <w:r w:rsidR="00F758A9" w:rsidRPr="00A006A6">
        <w:t xml:space="preserve"> 8</w:t>
      </w:r>
      <w:r w:rsidR="00F758A9" w:rsidRPr="00A006A6">
        <w:rPr>
          <w:vertAlign w:val="superscript"/>
        </w:rPr>
        <w:t xml:space="preserve">th </w:t>
      </w:r>
      <w:r w:rsidR="00F758A9" w:rsidRPr="00A006A6">
        <w:t>Biocomposite</w:t>
      </w:r>
      <w:r w:rsidR="001C66D1" w:rsidRPr="00A006A6">
        <w:t>s</w:t>
      </w:r>
      <w:r w:rsidR="00F758A9" w:rsidRPr="00A006A6">
        <w:t xml:space="preserve"> Conference Cologne“</w:t>
      </w:r>
      <w:r w:rsidR="00FB6489" w:rsidRPr="00A006A6">
        <w:t xml:space="preserve"> </w:t>
      </w:r>
      <w:r w:rsidR="00F758A9" w:rsidRPr="00A006A6">
        <w:t>(</w:t>
      </w:r>
      <w:hyperlink r:id="rId10" w:history="1">
        <w:r w:rsidR="000C3D47" w:rsidRPr="00A006A6">
          <w:rPr>
            <w:rStyle w:val="Hyperlink"/>
          </w:rPr>
          <w:t>www.biocompositescc.com</w:t>
        </w:r>
      </w:hyperlink>
      <w:r w:rsidR="00F758A9" w:rsidRPr="00A006A6">
        <w:t>). Mit 200 Teilnehmern</w:t>
      </w:r>
      <w:r w:rsidR="00FB6489" w:rsidRPr="00A006A6">
        <w:t>,</w:t>
      </w:r>
      <w:r w:rsidR="00F758A9" w:rsidRPr="00A006A6">
        <w:t xml:space="preserve"> vor allem aus der Industrie</w:t>
      </w:r>
      <w:r w:rsidR="00FB6489" w:rsidRPr="00A006A6">
        <w:t>,</w:t>
      </w:r>
      <w:r w:rsidR="00F758A9" w:rsidRPr="00A006A6">
        <w:t xml:space="preserve"> und 30 Ausstellern war die Konferenz erneut der Treffpunkt für Entwickler, Produzenten und potenzielle Anwender weltweit. Interessant waren die vielen neuen Unternehmen, die in den letzten Jahren das Thema Biokomposite aufgegriffen und weiter professionalisiert haben. Dazu gehören sowohl große Unternehmen aus Schweden und Finnland als auch Start-Ups aus </w:t>
      </w:r>
      <w:r w:rsidR="00FB6489" w:rsidRPr="00A006A6">
        <w:t xml:space="preserve">den </w:t>
      </w:r>
      <w:r w:rsidR="00F758A9" w:rsidRPr="00A006A6">
        <w:t xml:space="preserve">unterschiedlichsten Ländern. Marktanalysen des nova-Instituts </w:t>
      </w:r>
      <w:r w:rsidR="00991467" w:rsidRPr="00A006A6">
        <w:t xml:space="preserve">weisen </w:t>
      </w:r>
      <w:r w:rsidR="00F758A9" w:rsidRPr="00A006A6">
        <w:t xml:space="preserve">für das Jahr 2018 </w:t>
      </w:r>
      <w:r w:rsidR="00BE5F36" w:rsidRPr="00A006A6">
        <w:t xml:space="preserve">in Europa </w:t>
      </w:r>
      <w:r w:rsidR="00F758A9" w:rsidRPr="00A006A6">
        <w:t xml:space="preserve">ein Produktionsvolumen von </w:t>
      </w:r>
      <w:r w:rsidR="00BE5F36" w:rsidRPr="00A006A6">
        <w:t>470.000 Tonnen</w:t>
      </w:r>
      <w:r w:rsidR="00991467" w:rsidRPr="00A006A6">
        <w:t xml:space="preserve"> aus</w:t>
      </w:r>
      <w:r w:rsidR="00BE5F36" w:rsidRPr="00A006A6">
        <w:t>, in zwei Jahren werden die 500.000 Tonnen überschritten sein.</w:t>
      </w:r>
    </w:p>
    <w:p w14:paraId="101A7779" w14:textId="6266080A" w:rsidR="0077368C" w:rsidRPr="00A006A6" w:rsidRDefault="0077368C" w:rsidP="0077368C">
      <w:pPr>
        <w:rPr>
          <w:lang w:eastAsia="de-DE"/>
        </w:rPr>
      </w:pPr>
    </w:p>
    <w:p w14:paraId="1719C54A" w14:textId="6CD79F0E" w:rsidR="0077368C" w:rsidRPr="00A006A6" w:rsidRDefault="0077368C" w:rsidP="001C66D1">
      <w:pPr>
        <w:rPr>
          <w:lang w:eastAsia="de-DE"/>
        </w:rPr>
      </w:pPr>
      <w:r w:rsidRPr="00A006A6">
        <w:rPr>
          <w:lang w:eastAsia="de-DE"/>
        </w:rPr>
        <w:t xml:space="preserve">Nie zuvor </w:t>
      </w:r>
      <w:r w:rsidR="00E9388B" w:rsidRPr="00A006A6">
        <w:rPr>
          <w:lang w:eastAsia="de-DE"/>
        </w:rPr>
        <w:t>war die</w:t>
      </w:r>
      <w:r w:rsidRPr="00A006A6">
        <w:rPr>
          <w:lang w:eastAsia="de-DE"/>
        </w:rPr>
        <w:t xml:space="preserve"> Nachfrage </w:t>
      </w:r>
      <w:r w:rsidR="00E9388B" w:rsidRPr="00A006A6">
        <w:rPr>
          <w:lang w:eastAsia="de-DE"/>
        </w:rPr>
        <w:t>nach</w:t>
      </w:r>
      <w:r w:rsidRPr="00A006A6">
        <w:rPr>
          <w:lang w:eastAsia="de-DE"/>
        </w:rPr>
        <w:t xml:space="preserve"> Alternativen zu klassischen Kunststoffprodukten </w:t>
      </w:r>
      <w:r w:rsidR="00E9388B" w:rsidRPr="00A006A6">
        <w:rPr>
          <w:lang w:eastAsia="de-DE"/>
        </w:rPr>
        <w:t xml:space="preserve">größer </w:t>
      </w:r>
      <w:r w:rsidRPr="00A006A6">
        <w:rPr>
          <w:lang w:eastAsia="de-DE"/>
        </w:rPr>
        <w:t xml:space="preserve">als heute. Bis zu 80 % der Kunststoffe können </w:t>
      </w:r>
      <w:r w:rsidR="00991467" w:rsidRPr="00A006A6">
        <w:rPr>
          <w:lang w:eastAsia="de-DE"/>
        </w:rPr>
        <w:t xml:space="preserve">bereits </w:t>
      </w:r>
      <w:r w:rsidRPr="00A006A6">
        <w:rPr>
          <w:lang w:eastAsia="de-DE"/>
        </w:rPr>
        <w:t>durch biogene Füllstoffe wie Holzmehl</w:t>
      </w:r>
      <w:r w:rsidR="003B0896" w:rsidRPr="00A006A6">
        <w:rPr>
          <w:lang w:eastAsia="de-DE"/>
        </w:rPr>
        <w:t xml:space="preserve"> und</w:t>
      </w:r>
      <w:r w:rsidR="00E9388B" w:rsidRPr="00A006A6">
        <w:rPr>
          <w:lang w:eastAsia="de-DE"/>
        </w:rPr>
        <w:t xml:space="preserve"> </w:t>
      </w:r>
      <w:r w:rsidRPr="00A006A6">
        <w:rPr>
          <w:lang w:eastAsia="de-DE"/>
        </w:rPr>
        <w:t xml:space="preserve">Kork oder durch Naturfasern zur Verstärkung ersetzt werden. </w:t>
      </w:r>
      <w:r w:rsidR="00991467" w:rsidRPr="00A006A6">
        <w:rPr>
          <w:lang w:eastAsia="de-DE"/>
        </w:rPr>
        <w:t xml:space="preserve">Inzwischen </w:t>
      </w:r>
      <w:r w:rsidRPr="00A006A6">
        <w:rPr>
          <w:lang w:eastAsia="de-DE"/>
        </w:rPr>
        <w:t xml:space="preserve">sind </w:t>
      </w:r>
      <w:r w:rsidR="00BE5F36" w:rsidRPr="00A006A6">
        <w:rPr>
          <w:lang w:eastAsia="de-DE"/>
        </w:rPr>
        <w:t xml:space="preserve">Biokomposite </w:t>
      </w:r>
      <w:r w:rsidRPr="00A006A6">
        <w:rPr>
          <w:lang w:eastAsia="de-DE"/>
        </w:rPr>
        <w:t xml:space="preserve">für fast jede Anwendung erhältlich: </w:t>
      </w:r>
      <w:r w:rsidR="00552F2A" w:rsidRPr="00A006A6">
        <w:rPr>
          <w:lang w:eastAsia="de-DE"/>
        </w:rPr>
        <w:t xml:space="preserve">Verpackungen, </w:t>
      </w:r>
      <w:r w:rsidRPr="00A006A6">
        <w:rPr>
          <w:lang w:eastAsia="de-DE"/>
        </w:rPr>
        <w:t xml:space="preserve">Konsumgüter, Spielzeug, Griffe, Schuhe, Fassaden- und Terrassenelemente, Böden, </w:t>
      </w:r>
      <w:r w:rsidR="000E578E" w:rsidRPr="00A006A6">
        <w:rPr>
          <w:lang w:eastAsia="de-DE"/>
        </w:rPr>
        <w:t>Autoteile</w:t>
      </w:r>
      <w:r w:rsidR="003B0896" w:rsidRPr="00A006A6">
        <w:rPr>
          <w:lang w:eastAsia="de-DE"/>
        </w:rPr>
        <w:t xml:space="preserve"> </w:t>
      </w:r>
      <w:r w:rsidRPr="00A006A6">
        <w:rPr>
          <w:lang w:eastAsia="de-DE"/>
        </w:rPr>
        <w:t xml:space="preserve">und sogar </w:t>
      </w:r>
      <w:r w:rsidR="00AC6E40" w:rsidRPr="00A006A6">
        <w:rPr>
          <w:lang w:eastAsia="de-DE"/>
        </w:rPr>
        <w:t>Mobiliar</w:t>
      </w:r>
      <w:r w:rsidRPr="00A006A6">
        <w:rPr>
          <w:lang w:eastAsia="de-DE"/>
        </w:rPr>
        <w:t>. Die in diesem Jahr nominierten Unternehmen g</w:t>
      </w:r>
      <w:r w:rsidR="00436797" w:rsidRPr="00A006A6">
        <w:rPr>
          <w:lang w:eastAsia="de-DE"/>
        </w:rPr>
        <w:t>a</w:t>
      </w:r>
      <w:r w:rsidRPr="00A006A6">
        <w:rPr>
          <w:lang w:eastAsia="de-DE"/>
        </w:rPr>
        <w:t xml:space="preserve">ben einen guten Überblick über die </w:t>
      </w:r>
      <w:r w:rsidR="00AC6E40" w:rsidRPr="00A006A6">
        <w:rPr>
          <w:lang w:eastAsia="de-DE"/>
        </w:rPr>
        <w:t>wachsenden</w:t>
      </w:r>
      <w:r w:rsidRPr="00A006A6">
        <w:rPr>
          <w:lang w:eastAsia="de-DE"/>
        </w:rPr>
        <w:t xml:space="preserve"> Anwendungsfelder für </w:t>
      </w:r>
      <w:r w:rsidR="00436797" w:rsidRPr="00A006A6">
        <w:rPr>
          <w:lang w:eastAsia="de-DE"/>
        </w:rPr>
        <w:t>Biokomposite</w:t>
      </w:r>
      <w:r w:rsidRPr="00A006A6">
        <w:rPr>
          <w:lang w:eastAsia="de-DE"/>
        </w:rPr>
        <w:t>: Automobil,</w:t>
      </w:r>
      <w:r w:rsidR="00FB1AFF" w:rsidRPr="00A006A6">
        <w:rPr>
          <w:lang w:eastAsia="de-DE"/>
        </w:rPr>
        <w:t xml:space="preserve"> </w:t>
      </w:r>
      <w:r w:rsidRPr="00A006A6">
        <w:rPr>
          <w:lang w:eastAsia="de-DE"/>
        </w:rPr>
        <w:t xml:space="preserve">Verpackung, Konsumgüter, </w:t>
      </w:r>
      <w:r w:rsidR="004006A8" w:rsidRPr="00A006A6">
        <w:rPr>
          <w:lang w:eastAsia="de-DE"/>
        </w:rPr>
        <w:t xml:space="preserve">Verkleidungen, </w:t>
      </w:r>
      <w:r w:rsidR="0000176C" w:rsidRPr="00A006A6">
        <w:rPr>
          <w:lang w:eastAsia="de-DE"/>
        </w:rPr>
        <w:t>Musikinstrumente</w:t>
      </w:r>
      <w:r w:rsidRPr="00A006A6">
        <w:rPr>
          <w:lang w:eastAsia="de-DE"/>
        </w:rPr>
        <w:t xml:space="preserve"> sowie </w:t>
      </w:r>
      <w:bookmarkStart w:id="6" w:name="OLE_LINK3"/>
      <w:bookmarkStart w:id="7" w:name="OLE_LINK4"/>
      <w:r w:rsidR="001C66D1" w:rsidRPr="00A006A6">
        <w:rPr>
          <w:lang w:eastAsia="de-DE"/>
        </w:rPr>
        <w:t>Fassaden</w:t>
      </w:r>
      <w:r w:rsidR="004006A8" w:rsidRPr="00A006A6">
        <w:rPr>
          <w:lang w:eastAsia="de-DE"/>
        </w:rPr>
        <w:t>elemente</w:t>
      </w:r>
      <w:bookmarkEnd w:id="6"/>
      <w:bookmarkEnd w:id="7"/>
      <w:r w:rsidRPr="00A006A6">
        <w:rPr>
          <w:lang w:eastAsia="de-DE"/>
        </w:rPr>
        <w:t>.</w:t>
      </w:r>
    </w:p>
    <w:p w14:paraId="58F7F893" w14:textId="19120F83" w:rsidR="0077368C" w:rsidRPr="00A006A6" w:rsidRDefault="0077368C" w:rsidP="00FB1AFF">
      <w:pPr>
        <w:jc w:val="left"/>
        <w:rPr>
          <w:lang w:eastAsia="de-DE"/>
        </w:rPr>
      </w:pPr>
    </w:p>
    <w:p w14:paraId="06DEBF89" w14:textId="145D9E0E" w:rsidR="00697E7A" w:rsidRPr="00A006A6" w:rsidRDefault="00857641" w:rsidP="00826395">
      <w:pPr>
        <w:rPr>
          <w:lang w:eastAsia="de-DE"/>
        </w:rPr>
      </w:pPr>
      <w:r w:rsidRPr="00A006A6">
        <w:rPr>
          <w:lang w:eastAsia="de-DE"/>
        </w:rPr>
        <w:t xml:space="preserve">Der </w:t>
      </w:r>
      <w:r w:rsidR="00BE5F36" w:rsidRPr="00A006A6">
        <w:rPr>
          <w:lang w:eastAsia="de-DE"/>
        </w:rPr>
        <w:t xml:space="preserve">Innovationspreis </w:t>
      </w:r>
      <w:r w:rsidR="001C66D1" w:rsidRPr="00A006A6">
        <w:rPr>
          <w:lang w:eastAsia="de-DE"/>
        </w:rPr>
        <w:t>„</w:t>
      </w:r>
      <w:r w:rsidR="00BE5F36" w:rsidRPr="00A006A6">
        <w:rPr>
          <w:lang w:eastAsia="de-DE"/>
        </w:rPr>
        <w:t>Biocomposite of the Year 2019</w:t>
      </w:r>
      <w:r w:rsidR="001C66D1" w:rsidRPr="00A006A6">
        <w:rPr>
          <w:lang w:eastAsia="de-DE"/>
        </w:rPr>
        <w:t>“</w:t>
      </w:r>
      <w:r w:rsidR="00BE5F36" w:rsidRPr="00A006A6">
        <w:rPr>
          <w:lang w:eastAsia="de-DE"/>
        </w:rPr>
        <w:t xml:space="preserve">: </w:t>
      </w:r>
      <w:r w:rsidR="00697E7A" w:rsidRPr="00A006A6">
        <w:rPr>
          <w:lang w:eastAsia="de-DE"/>
        </w:rPr>
        <w:t>Nach einer zehnminütigen Präsentation der sechs nominierten Unternehmen wurden die drei Preisträger auf der "</w:t>
      </w:r>
      <w:bookmarkStart w:id="8" w:name="OLE_LINK5"/>
      <w:bookmarkStart w:id="9" w:name="OLE_LINK6"/>
      <w:r w:rsidR="00697E7A" w:rsidRPr="00A006A6">
        <w:rPr>
          <w:lang w:eastAsia="de-DE"/>
        </w:rPr>
        <w:t>8</w:t>
      </w:r>
      <w:r w:rsidR="00697E7A" w:rsidRPr="00A006A6">
        <w:rPr>
          <w:vertAlign w:val="superscript"/>
          <w:lang w:eastAsia="de-DE"/>
        </w:rPr>
        <w:t>th</w:t>
      </w:r>
      <w:r w:rsidR="00697E7A" w:rsidRPr="00A006A6">
        <w:rPr>
          <w:lang w:eastAsia="de-DE"/>
        </w:rPr>
        <w:t xml:space="preserve"> Biocomposite</w:t>
      </w:r>
      <w:r w:rsidR="001C66D1" w:rsidRPr="00A006A6">
        <w:rPr>
          <w:lang w:eastAsia="de-DE"/>
        </w:rPr>
        <w:t>s</w:t>
      </w:r>
      <w:r w:rsidR="00697E7A" w:rsidRPr="00A006A6">
        <w:rPr>
          <w:lang w:eastAsia="de-DE"/>
        </w:rPr>
        <w:t xml:space="preserve"> Conference Cologne“(</w:t>
      </w:r>
      <w:hyperlink r:id="rId11" w:history="1">
        <w:r w:rsidR="001C66D1" w:rsidRPr="00A006A6">
          <w:rPr>
            <w:rStyle w:val="Hyperlink"/>
            <w:lang w:eastAsia="de-DE"/>
          </w:rPr>
          <w:t>www.biocompositescc.com</w:t>
        </w:r>
      </w:hyperlink>
      <w:r w:rsidR="00697E7A" w:rsidRPr="00A006A6">
        <w:rPr>
          <w:lang w:eastAsia="de-DE"/>
        </w:rPr>
        <w:t xml:space="preserve">) </w:t>
      </w:r>
      <w:bookmarkEnd w:id="8"/>
      <w:bookmarkEnd w:id="9"/>
      <w:r w:rsidR="00697E7A" w:rsidRPr="00A006A6">
        <w:rPr>
          <w:lang w:eastAsia="de-DE"/>
        </w:rPr>
        <w:t xml:space="preserve">vom Fachpublikum </w:t>
      </w:r>
      <w:r w:rsidR="00AC3E9C" w:rsidRPr="00A006A6">
        <w:rPr>
          <w:lang w:eastAsia="de-DE"/>
        </w:rPr>
        <w:t>gewählt. Die Gewinner wurden b</w:t>
      </w:r>
      <w:r w:rsidR="00697E7A" w:rsidRPr="00A006A6">
        <w:rPr>
          <w:lang w:eastAsia="de-DE"/>
        </w:rPr>
        <w:t>eim festlichen Dinnerbuffet mit dem Innovationspreis</w:t>
      </w:r>
      <w:r w:rsidR="00AC3E9C" w:rsidRPr="00A006A6">
        <w:rPr>
          <w:lang w:eastAsia="de-DE"/>
        </w:rPr>
        <w:t xml:space="preserve">, welcher von </w:t>
      </w:r>
      <w:r w:rsidR="00697E7A" w:rsidRPr="00A006A6">
        <w:rPr>
          <w:lang w:eastAsia="de-DE"/>
        </w:rPr>
        <w:t xml:space="preserve">Coperion GmbH </w:t>
      </w:r>
      <w:r w:rsidR="00AC3E9C" w:rsidRPr="00A006A6">
        <w:rPr>
          <w:lang w:eastAsia="de-DE"/>
        </w:rPr>
        <w:t xml:space="preserve">gesponsert wurde, </w:t>
      </w:r>
      <w:r w:rsidR="00697E7A" w:rsidRPr="00A006A6">
        <w:rPr>
          <w:lang w:eastAsia="de-DE"/>
        </w:rPr>
        <w:t xml:space="preserve">ausgezeichnet. </w:t>
      </w:r>
    </w:p>
    <w:p w14:paraId="4324B97D" w14:textId="668542D2" w:rsidR="003A6FD2" w:rsidRPr="00137B31" w:rsidRDefault="008D0180" w:rsidP="00826395">
      <w:pPr>
        <w:pStyle w:val="berschrift3"/>
        <w:rPr>
          <w:lang w:val="de-DE"/>
        </w:rPr>
      </w:pPr>
      <w:r w:rsidRPr="00137B31">
        <w:rPr>
          <w:lang w:val="de-DE"/>
        </w:rPr>
        <w:lastRenderedPageBreak/>
        <w:t>Das nova-Institut ist hocherfreut, die Gewinner bekannt zu geben</w:t>
      </w:r>
      <w:r w:rsidR="00436797" w:rsidRPr="00137B31">
        <w:rPr>
          <w:lang w:val="de-DE"/>
        </w:rPr>
        <w:t>, die die ganze Vielfalt der Biokomposit-Branche aufzeigen</w:t>
      </w:r>
      <w:r w:rsidRPr="00137B31">
        <w:rPr>
          <w:lang w:val="de-DE"/>
        </w:rPr>
        <w:t>:</w:t>
      </w:r>
    </w:p>
    <w:p w14:paraId="002EF567" w14:textId="2F6BD8CD" w:rsidR="003A6FD2" w:rsidRPr="00826395" w:rsidRDefault="008D0180" w:rsidP="008D0180">
      <w:pPr>
        <w:pStyle w:val="berschrift3"/>
        <w:numPr>
          <w:ilvl w:val="0"/>
          <w:numId w:val="27"/>
        </w:numPr>
        <w:rPr>
          <w:lang w:val="de-DE"/>
        </w:rPr>
      </w:pPr>
      <w:r w:rsidRPr="00826395">
        <w:rPr>
          <w:lang w:val="de-DE"/>
        </w:rPr>
        <w:t>Platz</w:t>
      </w:r>
    </w:p>
    <w:p w14:paraId="3ECB857E" w14:textId="77777777" w:rsidR="008D0180" w:rsidRPr="00A006A6" w:rsidRDefault="008D0180" w:rsidP="008D0180">
      <w:pPr>
        <w:pStyle w:val="Listenabsatz"/>
        <w:jc w:val="left"/>
        <w:rPr>
          <w:lang w:eastAsia="de-DE"/>
        </w:rPr>
      </w:pPr>
    </w:p>
    <w:p w14:paraId="76678055" w14:textId="216153EC" w:rsidR="003A6FD2" w:rsidRPr="00A006A6" w:rsidRDefault="003A6FD2" w:rsidP="00826395">
      <w:pPr>
        <w:rPr>
          <w:b/>
          <w:lang w:eastAsia="de-DE"/>
        </w:rPr>
      </w:pPr>
      <w:r w:rsidRPr="00A006A6">
        <w:rPr>
          <w:b/>
          <w:lang w:eastAsia="de-DE"/>
        </w:rPr>
        <w:t xml:space="preserve">Golden Compound (DE): HOMEcap </w:t>
      </w:r>
      <w:r w:rsidR="001C66D1" w:rsidRPr="00A006A6">
        <w:rPr>
          <w:b/>
          <w:lang w:eastAsia="de-DE"/>
        </w:rPr>
        <w:t>–</w:t>
      </w:r>
      <w:r w:rsidRPr="00A006A6">
        <w:rPr>
          <w:b/>
          <w:lang w:eastAsia="de-DE"/>
        </w:rPr>
        <w:t xml:space="preserve"> Heimkompostierbare Kaffeekapseln für </w:t>
      </w:r>
      <w:r w:rsidR="00603B0F" w:rsidRPr="00A006A6">
        <w:rPr>
          <w:b/>
          <w:lang w:eastAsia="de-DE"/>
        </w:rPr>
        <w:t>z</w:t>
      </w:r>
      <w:r w:rsidRPr="00A006A6">
        <w:rPr>
          <w:b/>
          <w:lang w:eastAsia="de-DE"/>
        </w:rPr>
        <w:t>uhause</w:t>
      </w:r>
    </w:p>
    <w:p w14:paraId="7BB33E34" w14:textId="2DDD5236" w:rsidR="003A6FD2" w:rsidRPr="00A006A6" w:rsidRDefault="003A6FD2" w:rsidP="001C66D1">
      <w:pPr>
        <w:rPr>
          <w:lang w:eastAsia="de-DE"/>
        </w:rPr>
      </w:pPr>
      <w:r w:rsidRPr="00A006A6">
        <w:rPr>
          <w:lang w:eastAsia="de-DE"/>
        </w:rPr>
        <w:t xml:space="preserve">HOMEcap ist die weltweit erste und einzige heimkompostierbare Kaffeekapsel, </w:t>
      </w:r>
      <w:r w:rsidR="00603B0F" w:rsidRPr="00A006A6">
        <w:rPr>
          <w:lang w:eastAsia="de-DE"/>
        </w:rPr>
        <w:t>die</w:t>
      </w:r>
      <w:r w:rsidRPr="00A006A6">
        <w:rPr>
          <w:lang w:eastAsia="de-DE"/>
        </w:rPr>
        <w:t xml:space="preserve"> mit „OK Kompost HOME</w:t>
      </w:r>
      <w:r w:rsidR="001C66D1" w:rsidRPr="00A006A6">
        <w:rPr>
          <w:lang w:eastAsia="de-DE"/>
        </w:rPr>
        <w:t>“</w:t>
      </w:r>
      <w:r w:rsidRPr="00A006A6">
        <w:rPr>
          <w:lang w:eastAsia="de-DE"/>
        </w:rPr>
        <w:t xml:space="preserve"> zertifiziert ist</w:t>
      </w:r>
      <w:r w:rsidR="00603B0F" w:rsidRPr="00A006A6">
        <w:rPr>
          <w:lang w:eastAsia="de-DE"/>
        </w:rPr>
        <w:t>. Sie wurde Anfang des Jahres erfolgreich auf dem Markt eingeführt</w:t>
      </w:r>
      <w:r w:rsidRPr="00A006A6">
        <w:rPr>
          <w:lang w:eastAsia="de-DE"/>
        </w:rPr>
        <w:t xml:space="preserve">. Durch den biologischen Abbau im Heimkompost werden erhebliche Abfallströme vermieden. Die HOMEcap wird aus einer einzigartigen Zusammensetzung von </w:t>
      </w:r>
      <w:bookmarkStart w:id="10" w:name="OLE_LINK9"/>
      <w:bookmarkStart w:id="11" w:name="OLE_LINK10"/>
      <w:r w:rsidRPr="00A006A6">
        <w:rPr>
          <w:lang w:eastAsia="de-DE"/>
        </w:rPr>
        <w:t>PTTMCC</w:t>
      </w:r>
      <w:bookmarkEnd w:id="10"/>
      <w:bookmarkEnd w:id="11"/>
      <w:r w:rsidR="00B0048F" w:rsidRPr="00A006A6">
        <w:rPr>
          <w:lang w:eastAsia="de-DE"/>
        </w:rPr>
        <w:t xml:space="preserve"> Biochem</w:t>
      </w:r>
      <w:r w:rsidRPr="00A006A6">
        <w:rPr>
          <w:lang w:eastAsia="de-DE"/>
        </w:rPr>
        <w:t xml:space="preserve">s </w:t>
      </w:r>
      <w:r w:rsidR="00C0065C" w:rsidRPr="00A006A6">
        <w:rPr>
          <w:lang w:eastAsia="de-DE"/>
        </w:rPr>
        <w:t xml:space="preserve">bio-basierten Polymeren </w:t>
      </w:r>
      <w:r w:rsidRPr="00A006A6">
        <w:rPr>
          <w:lang w:eastAsia="de-DE"/>
        </w:rPr>
        <w:t>PBS und PBSA hergestellt, die mit Sonnenblumenkernschalen und anorganischen Füllstoffen vermischt werden. Der Deckel der Kaffeekapsel besteht aus Papier und Zellulose</w:t>
      </w:r>
      <w:r w:rsidR="001C66D1" w:rsidRPr="00A006A6">
        <w:rPr>
          <w:lang w:eastAsia="de-DE"/>
        </w:rPr>
        <w:t xml:space="preserve">, </w:t>
      </w:r>
      <w:r w:rsidRPr="00A006A6">
        <w:rPr>
          <w:lang w:eastAsia="de-DE"/>
        </w:rPr>
        <w:t>verschließt die Kapsel ohne zusätzlichen Klebstoff, und ist ebenso heimkompostierbar. Durch die Zusammensetzung des Materials ergibt sich eine sehr geringe Sauerstoffdurchlässigkeit, wodurch zusätzliche Verpackungsmaterialien entfallen und somit Abfall eingespart werden kann. Eine Nachhaltigkeitsbewertung nach VDI 4605 ergab, dass die Kapsel nach dem aktuellen Stand der Technik die tiefgezogenen PP EVOH Mehrschicht-Kapseln in puncto Nachhaltigkeit übertrifft.</w:t>
      </w:r>
    </w:p>
    <w:p w14:paraId="26663E83" w14:textId="77777777" w:rsidR="003A6FD2" w:rsidRPr="00A006A6" w:rsidRDefault="003A6FD2" w:rsidP="001C66D1">
      <w:pPr>
        <w:rPr>
          <w:lang w:eastAsia="de-DE"/>
        </w:rPr>
      </w:pPr>
      <w:r w:rsidRPr="00A006A6">
        <w:rPr>
          <w:lang w:eastAsia="de-DE"/>
        </w:rPr>
        <w:t xml:space="preserve">Weitere Informationen: </w:t>
      </w:r>
      <w:hyperlink r:id="rId12" w:history="1">
        <w:r w:rsidRPr="00A006A6">
          <w:rPr>
            <w:rStyle w:val="Hyperlink"/>
            <w:lang w:eastAsia="de-DE"/>
          </w:rPr>
          <w:t>www.golden-compound.com</w:t>
        </w:r>
      </w:hyperlink>
      <w:r w:rsidRPr="00A006A6">
        <w:rPr>
          <w:lang w:eastAsia="de-DE"/>
        </w:rPr>
        <w:t xml:space="preserve"> </w:t>
      </w:r>
    </w:p>
    <w:p w14:paraId="23D6EEDC" w14:textId="61B07B0A" w:rsidR="0000176C" w:rsidRPr="00A006A6" w:rsidRDefault="0000176C" w:rsidP="00FB1AFF">
      <w:pPr>
        <w:jc w:val="left"/>
        <w:rPr>
          <w:lang w:eastAsia="de-DE"/>
        </w:rPr>
      </w:pPr>
    </w:p>
    <w:p w14:paraId="4A6D28C4" w14:textId="7552B627" w:rsidR="00BE0EE4" w:rsidRPr="00826395" w:rsidRDefault="008D0180" w:rsidP="008D0180">
      <w:pPr>
        <w:pStyle w:val="berschrift3"/>
        <w:numPr>
          <w:ilvl w:val="0"/>
          <w:numId w:val="27"/>
        </w:numPr>
        <w:rPr>
          <w:lang w:val="de-DE"/>
        </w:rPr>
      </w:pPr>
      <w:r w:rsidRPr="00826395">
        <w:rPr>
          <w:lang w:val="de-DE"/>
        </w:rPr>
        <w:t>Platz</w:t>
      </w:r>
    </w:p>
    <w:p w14:paraId="4AD64CB5" w14:textId="1A499B11" w:rsidR="00EA0CA3" w:rsidRPr="00A006A6" w:rsidRDefault="00EA0CA3" w:rsidP="00AA4807">
      <w:pPr>
        <w:jc w:val="left"/>
        <w:rPr>
          <w:lang w:eastAsia="de-DE"/>
        </w:rPr>
      </w:pPr>
    </w:p>
    <w:p w14:paraId="53886B3C" w14:textId="1EA7B46A" w:rsidR="00EA0CA3" w:rsidRPr="00A006A6" w:rsidRDefault="00EA0CA3" w:rsidP="00EA0CA3">
      <w:bookmarkStart w:id="12" w:name="OLE_LINK39"/>
      <w:bookmarkStart w:id="13" w:name="OLE_LINK40"/>
      <w:r w:rsidRPr="00A006A6">
        <w:rPr>
          <w:b/>
        </w:rPr>
        <w:t xml:space="preserve">KNN </w:t>
      </w:r>
      <w:bookmarkEnd w:id="12"/>
      <w:bookmarkEnd w:id="13"/>
      <w:r w:rsidRPr="00A006A6">
        <w:rPr>
          <w:b/>
        </w:rPr>
        <w:t xml:space="preserve">Cellulose (NL): Recell® Biokomposite </w:t>
      </w:r>
      <w:r w:rsidR="002907D0" w:rsidRPr="00A006A6">
        <w:rPr>
          <w:b/>
        </w:rPr>
        <w:t>–</w:t>
      </w:r>
      <w:r w:rsidRPr="00A006A6">
        <w:rPr>
          <w:b/>
        </w:rPr>
        <w:t xml:space="preserve"> Die wettbewerbsfähige Alternative</w:t>
      </w:r>
    </w:p>
    <w:p w14:paraId="3386C65F" w14:textId="7B1DCEA0" w:rsidR="00EA0CA3" w:rsidRPr="00A006A6" w:rsidRDefault="00BE5F36" w:rsidP="00EA0CA3">
      <w:r w:rsidRPr="00A006A6">
        <w:t>Das Biokomposit</w:t>
      </w:r>
      <w:r w:rsidR="00EA0CA3" w:rsidRPr="00A006A6">
        <w:t xml:space="preserve"> der niederländischen Firma Recell® ist ein Granulat mit wettbewerbsfähigen Preisen und einer geringen Umweltbelastung. Der Bioverbundwerkstoff wird aus recyceltem Toilettenpapier</w:t>
      </w:r>
      <w:r w:rsidRPr="00A006A6">
        <w:t xml:space="preserve">, das am Klärwerk abgetrennt wird, </w:t>
      </w:r>
      <w:r w:rsidR="00EA0CA3" w:rsidRPr="00A006A6">
        <w:t>hergestellt und kann mit einer Vielzahl von Polymeren wie z.</w:t>
      </w:r>
      <w:r w:rsidR="00400E1A" w:rsidRPr="00A006A6">
        <w:t xml:space="preserve"> </w:t>
      </w:r>
      <w:r w:rsidR="00EA0CA3" w:rsidRPr="00A006A6">
        <w:t>B. Bio-</w:t>
      </w:r>
      <w:r w:rsidR="00C0065C" w:rsidRPr="00A006A6">
        <w:t>basierten Polymeren</w:t>
      </w:r>
      <w:r w:rsidR="00EA0CA3" w:rsidRPr="00A006A6">
        <w:t>, PLA oder PHA vermischt werden. Das Produkt</w:t>
      </w:r>
      <w:r w:rsidRPr="00A006A6">
        <w:t xml:space="preserve"> </w:t>
      </w:r>
      <w:r w:rsidR="00EA0CA3" w:rsidRPr="00A006A6">
        <w:t>passt ideal in die Kreislaufwirtschaft</w:t>
      </w:r>
      <w:r w:rsidRPr="00A006A6">
        <w:t>, da es bislang ungenutzte Zelluloseabfallströme in Wert setzt</w:t>
      </w:r>
      <w:r w:rsidR="00EA0CA3" w:rsidRPr="00A006A6">
        <w:t>. Das Granulat eignet sich für Standard-Spritzguss- und Extrusionsanlagen. Aktuelle Anwendungen sind z.</w:t>
      </w:r>
      <w:r w:rsidR="00400E1A" w:rsidRPr="00A006A6">
        <w:t xml:space="preserve"> </w:t>
      </w:r>
      <w:r w:rsidR="00EA0CA3" w:rsidRPr="00A006A6">
        <w:t>B. Blumentöpfe, Verkleidungen, Zäune, Terrassendielen und Kisten. Recell® n</w:t>
      </w:r>
      <w:r w:rsidR="00566C4A" w:rsidRPr="00A006A6">
        <w:t>ahm</w:t>
      </w:r>
      <w:r w:rsidR="00EA0CA3" w:rsidRPr="00A006A6">
        <w:t xml:space="preserve"> mit einem Picknicktisch von Eco</w:t>
      </w:r>
      <w:r w:rsidR="00772D08">
        <w:t>d</w:t>
      </w:r>
      <w:r w:rsidR="00EA0CA3" w:rsidRPr="00A006A6">
        <w:t xml:space="preserve">eck am Wettbewerb teil. Die Recell® Zellulosefasern werden in Kläranlagen mit der Cellvation®-Technologie effizient </w:t>
      </w:r>
      <w:r w:rsidR="00F71306" w:rsidRPr="00A006A6">
        <w:t>gewonnen</w:t>
      </w:r>
      <w:r w:rsidR="00EA0CA3" w:rsidRPr="00A006A6">
        <w:t xml:space="preserve">. Die Kläranlagen profitieren dabei von niedrigeren Betriebskosten, einer erhöhten Verarbeitungskapazität und der Wiederverwendung der </w:t>
      </w:r>
      <w:r w:rsidR="00F71306" w:rsidRPr="00A006A6">
        <w:t>Zellulosef</w:t>
      </w:r>
      <w:r w:rsidR="00EA0CA3" w:rsidRPr="00A006A6">
        <w:t xml:space="preserve">asern, die </w:t>
      </w:r>
      <w:r w:rsidR="00F71306" w:rsidRPr="00A006A6">
        <w:t xml:space="preserve">sonst </w:t>
      </w:r>
      <w:r w:rsidR="00EA0CA3" w:rsidRPr="00A006A6">
        <w:t>verbrannt werden</w:t>
      </w:r>
      <w:r w:rsidR="00F71306" w:rsidRPr="00A006A6">
        <w:t xml:space="preserve"> müssten</w:t>
      </w:r>
      <w:r w:rsidR="00EA0CA3" w:rsidRPr="00A006A6">
        <w:t xml:space="preserve">. Dies </w:t>
      </w:r>
      <w:r w:rsidR="00F71306" w:rsidRPr="00A006A6">
        <w:t>reduziert den ökologischen Fußabdruck der Fasern und der Kläranlagen.</w:t>
      </w:r>
    </w:p>
    <w:p w14:paraId="547501BA" w14:textId="77777777" w:rsidR="00EA0CA3" w:rsidRPr="00A006A6" w:rsidRDefault="00EA0CA3" w:rsidP="00EA0CA3">
      <w:r w:rsidRPr="00A006A6">
        <w:t xml:space="preserve">Weitere Informationen: </w:t>
      </w:r>
      <w:hyperlink r:id="rId13" w:history="1">
        <w:r w:rsidRPr="00A006A6">
          <w:rPr>
            <w:rStyle w:val="Hyperlink"/>
          </w:rPr>
          <w:t>www.recell.eu</w:t>
        </w:r>
      </w:hyperlink>
      <w:r w:rsidRPr="00A006A6">
        <w:t xml:space="preserve"> </w:t>
      </w:r>
    </w:p>
    <w:p w14:paraId="35C2AACD" w14:textId="785F34C2" w:rsidR="006B114E" w:rsidRPr="00A006A6" w:rsidRDefault="006B114E" w:rsidP="0049045F">
      <w:bookmarkStart w:id="14" w:name="_GoBack"/>
      <w:bookmarkEnd w:id="14"/>
    </w:p>
    <w:p w14:paraId="7777E644" w14:textId="3E7CDBC7" w:rsidR="008D0180" w:rsidRPr="00826395" w:rsidRDefault="008D0180" w:rsidP="008D0180">
      <w:pPr>
        <w:pStyle w:val="berschrift3"/>
        <w:numPr>
          <w:ilvl w:val="0"/>
          <w:numId w:val="27"/>
        </w:numPr>
        <w:rPr>
          <w:lang w:val="de-DE"/>
        </w:rPr>
      </w:pPr>
      <w:r w:rsidRPr="00826395">
        <w:rPr>
          <w:lang w:val="de-DE"/>
        </w:rPr>
        <w:t xml:space="preserve">Platz </w:t>
      </w:r>
    </w:p>
    <w:p w14:paraId="7DBD65FF" w14:textId="77777777" w:rsidR="003A6FD2" w:rsidRPr="00A006A6" w:rsidRDefault="003A6FD2" w:rsidP="003A6FD2">
      <w:pPr>
        <w:rPr>
          <w:b/>
          <w:lang w:eastAsia="de-DE"/>
        </w:rPr>
      </w:pPr>
    </w:p>
    <w:p w14:paraId="4C65439A" w14:textId="7EB35FF8" w:rsidR="003A6FD2" w:rsidRPr="00A006A6" w:rsidRDefault="003A6FD2" w:rsidP="003A6FD2">
      <w:pPr>
        <w:rPr>
          <w:b/>
          <w:lang w:eastAsia="de-DE"/>
        </w:rPr>
      </w:pPr>
      <w:r w:rsidRPr="00A006A6">
        <w:rPr>
          <w:b/>
          <w:lang w:eastAsia="de-DE"/>
        </w:rPr>
        <w:t>Bcomp (CH): PowerRibs™</w:t>
      </w:r>
      <w:r w:rsidR="002907D0" w:rsidRPr="00A006A6">
        <w:rPr>
          <w:b/>
          <w:lang w:eastAsia="de-DE"/>
        </w:rPr>
        <w:t xml:space="preserve"> –</w:t>
      </w:r>
      <w:r w:rsidRPr="00A006A6">
        <w:rPr>
          <w:b/>
          <w:lang w:eastAsia="de-DE"/>
        </w:rPr>
        <w:t xml:space="preserve"> Nachhaltige Leichtbauweise </w:t>
      </w:r>
    </w:p>
    <w:p w14:paraId="63DF43CF" w14:textId="77777777" w:rsidR="003A6FD2" w:rsidRPr="00A006A6" w:rsidRDefault="003A6FD2" w:rsidP="002907D0">
      <w:pPr>
        <w:rPr>
          <w:lang w:eastAsia="de-DE"/>
        </w:rPr>
      </w:pPr>
      <w:bookmarkStart w:id="15" w:name="OLE_LINK46"/>
      <w:bookmarkStart w:id="16" w:name="OLE_LINK47"/>
      <w:r w:rsidRPr="00A006A6">
        <w:rPr>
          <w:lang w:eastAsia="de-DE"/>
        </w:rPr>
        <w:t>Mit den neuesten Erkenntnissen über Verbundwerkstoffe aus Naturfasern hat das Schweizer Unternehmen Bcomp eigene Leichtbau-Lösungen für Hochleistungsanwendungen entwickelt.</w:t>
      </w:r>
    </w:p>
    <w:p w14:paraId="07394660" w14:textId="1226CCDE" w:rsidR="003A6FD2" w:rsidRPr="00A006A6" w:rsidRDefault="003A6FD2" w:rsidP="002907D0">
      <w:pPr>
        <w:rPr>
          <w:lang w:eastAsia="de-DE"/>
        </w:rPr>
      </w:pPr>
      <w:r w:rsidRPr="00A006A6">
        <w:rPr>
          <w:lang w:eastAsia="de-DE"/>
        </w:rPr>
        <w:t>Die powerRibs™-</w:t>
      </w:r>
      <w:bookmarkEnd w:id="15"/>
      <w:bookmarkEnd w:id="16"/>
      <w:r w:rsidRPr="00A006A6">
        <w:rPr>
          <w:lang w:eastAsia="de-DE"/>
        </w:rPr>
        <w:t>Technologie ist von den dünnen Adern in Blättern inspiriert, wodurch das Verstärkungsnetz maximale Steifigkeit bei minimalem Gewicht erreicht. So können Naturfasern die Leistung von Kohlefasern in einer Motorsportkarosserie erreichen und diese sogar ersetzen. Das Ergebnis ist ein um 75 % geringerer CO</w:t>
      </w:r>
      <w:r w:rsidRPr="00A006A6">
        <w:rPr>
          <w:vertAlign w:val="subscript"/>
          <w:lang w:eastAsia="de-DE"/>
        </w:rPr>
        <w:t>2</w:t>
      </w:r>
      <w:r w:rsidRPr="00A006A6">
        <w:rPr>
          <w:lang w:eastAsia="de-DE"/>
        </w:rPr>
        <w:t xml:space="preserve">-Fußabdruck, 30 % niedrigere Kosten und eine verbesserte Produktsicherheit ohne giftigen Staub und scharfes Splittern sowie </w:t>
      </w:r>
      <w:r w:rsidRPr="00A006A6">
        <w:rPr>
          <w:lang w:eastAsia="de-DE"/>
        </w:rPr>
        <w:lastRenderedPageBreak/>
        <w:t xml:space="preserve">praktikable End-of-Life-Optionen. </w:t>
      </w:r>
      <w:r w:rsidR="00A75083" w:rsidRPr="00A006A6">
        <w:rPr>
          <w:lang w:eastAsia="de-DE"/>
        </w:rPr>
        <w:t>Vor allem aber machen</w:t>
      </w:r>
      <w:r w:rsidRPr="00A006A6">
        <w:rPr>
          <w:lang w:eastAsia="de-DE"/>
        </w:rPr>
        <w:t xml:space="preserve"> powerRibs™ Autoinnenverkleidungen bis zu 40</w:t>
      </w:r>
      <w:r w:rsidR="002907D0" w:rsidRPr="00A006A6">
        <w:rPr>
          <w:lang w:eastAsia="de-DE"/>
        </w:rPr>
        <w:t> </w:t>
      </w:r>
      <w:r w:rsidRPr="00A006A6">
        <w:rPr>
          <w:lang w:eastAsia="de-DE"/>
        </w:rPr>
        <w:t xml:space="preserve">% leichter. </w:t>
      </w:r>
    </w:p>
    <w:p w14:paraId="0D06C48B" w14:textId="0F4EAAD8" w:rsidR="00C70BE2" w:rsidRPr="00A006A6" w:rsidRDefault="003A6FD2" w:rsidP="002907D0">
      <w:r w:rsidRPr="00A006A6">
        <w:rPr>
          <w:lang w:eastAsia="de-DE"/>
        </w:rPr>
        <w:t xml:space="preserve">Weitere Informationen: </w:t>
      </w:r>
      <w:hyperlink r:id="rId14" w:history="1">
        <w:r w:rsidRPr="00A006A6">
          <w:rPr>
            <w:rStyle w:val="Hyperlink"/>
            <w:lang w:eastAsia="de-DE"/>
          </w:rPr>
          <w:t>www.bcomp.ch</w:t>
        </w:r>
      </w:hyperlink>
      <w:r w:rsidRPr="00A006A6">
        <w:rPr>
          <w:lang w:eastAsia="de-DE"/>
        </w:rPr>
        <w:t xml:space="preserve"> </w:t>
      </w:r>
    </w:p>
    <w:p w14:paraId="57AED0A7" w14:textId="77777777" w:rsidR="00C70BE2" w:rsidRPr="00A006A6" w:rsidRDefault="00C70BE2" w:rsidP="00C70BE2"/>
    <w:p w14:paraId="543FF1F7" w14:textId="2E11367E" w:rsidR="00F30B6E" w:rsidRPr="00A006A6" w:rsidRDefault="00C70BE2" w:rsidP="00C70BE2">
      <w:r w:rsidRPr="00A006A6">
        <w:t>Das nova-Institut dankt Coperi</w:t>
      </w:r>
      <w:r w:rsidR="00902DBB" w:rsidRPr="00A006A6">
        <w:t xml:space="preserve">on </w:t>
      </w:r>
      <w:r w:rsidRPr="00A006A6">
        <w:t xml:space="preserve">(DE) für die Unterstützung des renommierten Innovationspreises </w:t>
      </w:r>
      <w:r w:rsidR="002907D0" w:rsidRPr="00A006A6">
        <w:t>„</w:t>
      </w:r>
      <w:r w:rsidR="005A2B80" w:rsidRPr="00A006A6">
        <w:t>Biocomposite of</w:t>
      </w:r>
      <w:r w:rsidR="000F78FF" w:rsidRPr="00A006A6">
        <w:t xml:space="preserve"> t</w:t>
      </w:r>
      <w:r w:rsidR="005A2B80" w:rsidRPr="00A006A6">
        <w:t>he Year</w:t>
      </w:r>
      <w:r w:rsidRPr="00A006A6">
        <w:t xml:space="preserve"> 2019</w:t>
      </w:r>
      <w:r w:rsidR="002907D0" w:rsidRPr="00A006A6">
        <w:t>“</w:t>
      </w:r>
      <w:r w:rsidRPr="00A006A6">
        <w:t xml:space="preserve">. </w:t>
      </w:r>
      <w:r w:rsidR="002907D0" w:rsidRPr="00A006A6">
        <w:t xml:space="preserve">Außerdem </w:t>
      </w:r>
      <w:r w:rsidR="00A006A6" w:rsidRPr="00A006A6">
        <w:t xml:space="preserve">dankt </w:t>
      </w:r>
      <w:r w:rsidR="00763C7A" w:rsidRPr="00A006A6">
        <w:t>nova-Institut folgende</w:t>
      </w:r>
      <w:r w:rsidR="00A006A6" w:rsidRPr="00A006A6">
        <w:t>n</w:t>
      </w:r>
      <w:r w:rsidR="00763C7A" w:rsidRPr="00A006A6">
        <w:t xml:space="preserve"> Sponsoren</w:t>
      </w:r>
      <w:r w:rsidR="00566C4A" w:rsidRPr="00A006A6">
        <w:t xml:space="preserve">: </w:t>
      </w:r>
      <w:r w:rsidR="000F78FF" w:rsidRPr="00A006A6">
        <w:t xml:space="preserve">Amplify Si by Dow (US), </w:t>
      </w:r>
      <w:r w:rsidRPr="00A006A6">
        <w:t xml:space="preserve">Biowert (DE), </w:t>
      </w:r>
      <w:bookmarkStart w:id="17" w:name="OLE_LINK1"/>
      <w:bookmarkStart w:id="18" w:name="OLE_LINK2"/>
      <w:r w:rsidR="00902DBB" w:rsidRPr="00A006A6">
        <w:t>ISCC (DE)</w:t>
      </w:r>
      <w:r w:rsidR="00DE6849" w:rsidRPr="00A006A6">
        <w:t>,</w:t>
      </w:r>
      <w:r w:rsidR="00902DBB" w:rsidRPr="00A006A6">
        <w:t xml:space="preserve"> </w:t>
      </w:r>
      <w:bookmarkEnd w:id="17"/>
      <w:bookmarkEnd w:id="18"/>
      <w:r w:rsidRPr="00A006A6">
        <w:t>Linotech (DE), Sulapa</w:t>
      </w:r>
      <w:r w:rsidR="00DE6849" w:rsidRPr="00A006A6">
        <w:t>c</w:t>
      </w:r>
      <w:r w:rsidRPr="00A006A6">
        <w:t xml:space="preserve"> (FI), SWK </w:t>
      </w:r>
      <w:r w:rsidR="00DE6849" w:rsidRPr="00A006A6">
        <w:t xml:space="preserve">Innovation </w:t>
      </w:r>
      <w:r w:rsidRPr="00A006A6">
        <w:t>(DE) und VTT (FI) .</w:t>
      </w:r>
    </w:p>
    <w:p w14:paraId="3AC89315" w14:textId="3BBF6F63" w:rsidR="00593966" w:rsidRPr="00A006A6" w:rsidRDefault="00593966" w:rsidP="000F4CD9"/>
    <w:p w14:paraId="3A20EBE0" w14:textId="77777777" w:rsidR="00593966" w:rsidRPr="00A006A6" w:rsidRDefault="00593966" w:rsidP="000F4CD9"/>
    <w:p w14:paraId="3F2AEC10" w14:textId="61633506" w:rsidR="00C555D1" w:rsidRPr="00A006A6" w:rsidRDefault="00C555D1" w:rsidP="0049045F"/>
    <w:p w14:paraId="23800730" w14:textId="67334CA3" w:rsidR="00C555D1" w:rsidRPr="00A006A6" w:rsidRDefault="00255625" w:rsidP="00C555D1">
      <w:pPr>
        <w:rPr>
          <w:b/>
        </w:rPr>
      </w:pPr>
      <w:bookmarkStart w:id="19" w:name="OLE_LINK19"/>
      <w:bookmarkStart w:id="20" w:name="OLE_LINK20"/>
      <w:r w:rsidRPr="00A006A6">
        <w:rPr>
          <w:b/>
        </w:rPr>
        <w:t xml:space="preserve">Alle Pressemitteilungen des nova-Instituts, </w:t>
      </w:r>
      <w:r w:rsidR="00C555D1" w:rsidRPr="00A006A6">
        <w:rPr>
          <w:b/>
        </w:rPr>
        <w:t>Bildmaterial und mehr zum Download (frei für Pressezwecke)</w:t>
      </w:r>
      <w:r w:rsidRPr="00A006A6">
        <w:rPr>
          <w:b/>
        </w:rPr>
        <w:t xml:space="preserve"> finden Sie auf </w:t>
      </w:r>
      <w:hyperlink r:id="rId15" w:history="1">
        <w:r w:rsidR="00BB521C" w:rsidRPr="00A006A6">
          <w:rPr>
            <w:rStyle w:val="Hyperlink"/>
            <w:b/>
          </w:rPr>
          <w:t>www.nova-institute.eu/press</w:t>
        </w:r>
      </w:hyperlink>
      <w:r w:rsidR="00BB521C" w:rsidRPr="00A006A6">
        <w:rPr>
          <w:b/>
        </w:rPr>
        <w:t xml:space="preserve"> </w:t>
      </w:r>
    </w:p>
    <w:bookmarkEnd w:id="19"/>
    <w:bookmarkEnd w:id="20"/>
    <w:p w14:paraId="35F62236" w14:textId="5CF4F286" w:rsidR="00C555D1" w:rsidRPr="00A006A6" w:rsidRDefault="00C555D1" w:rsidP="0049045F"/>
    <w:p w14:paraId="3C08D73F" w14:textId="77777777" w:rsidR="00C555D1" w:rsidRPr="00A006A6" w:rsidRDefault="00C555D1" w:rsidP="0049045F"/>
    <w:p w14:paraId="7BDD5510" w14:textId="19016335" w:rsidR="0049045F" w:rsidRPr="00A006A6" w:rsidRDefault="00C86E05" w:rsidP="0049045F">
      <w:pPr>
        <w:rPr>
          <w:rStyle w:val="hps"/>
          <w:b/>
        </w:rPr>
      </w:pPr>
      <w:bookmarkStart w:id="21" w:name="OLE_LINK28"/>
      <w:bookmarkStart w:id="22" w:name="OLE_LINK29"/>
      <w:bookmarkEnd w:id="0"/>
      <w:bookmarkEnd w:id="1"/>
      <w:r w:rsidRPr="00A006A6">
        <w:rPr>
          <w:rStyle w:val="hps"/>
          <w:b/>
        </w:rPr>
        <w:t xml:space="preserve">Verantwortlicher im Sinne des </w:t>
      </w:r>
      <w:r w:rsidR="0049045F" w:rsidRPr="00A006A6">
        <w:rPr>
          <w:rStyle w:val="hps"/>
          <w:b/>
        </w:rPr>
        <w:t xml:space="preserve">deutschen </w:t>
      </w:r>
      <w:r w:rsidRPr="00A006A6">
        <w:rPr>
          <w:rStyle w:val="hps"/>
          <w:b/>
        </w:rPr>
        <w:t>Presserechts (V.i.S.d.P.):</w:t>
      </w:r>
    </w:p>
    <w:p w14:paraId="6544BC87" w14:textId="77777777" w:rsidR="0049045F" w:rsidRPr="00A006A6" w:rsidRDefault="0049045F" w:rsidP="0049045F"/>
    <w:p w14:paraId="4EFB2B8C" w14:textId="4DCDA521" w:rsidR="00C86E05" w:rsidRPr="00A006A6" w:rsidRDefault="00C86E05" w:rsidP="0049045F">
      <w:r w:rsidRPr="00A006A6">
        <w:t>Dipl.-Phys. Michael Carus (Geschäftsführer)</w:t>
      </w:r>
    </w:p>
    <w:p w14:paraId="14C26790" w14:textId="77777777" w:rsidR="00C86E05" w:rsidRPr="00A006A6" w:rsidRDefault="00C86E05" w:rsidP="0049045F">
      <w:r w:rsidRPr="00A006A6">
        <w:t xml:space="preserve">nova-Institut GmbH, Chemiepark Knapsack, Industriestraße 300, 50354 Hürth </w:t>
      </w:r>
    </w:p>
    <w:p w14:paraId="010BC0A7" w14:textId="77777777" w:rsidR="00C86E05" w:rsidRPr="00A006A6" w:rsidRDefault="00C86E05" w:rsidP="0049045F">
      <w:r w:rsidRPr="00A006A6">
        <w:t xml:space="preserve">Internet: </w:t>
      </w:r>
      <w:hyperlink r:id="rId16" w:history="1">
        <w:r w:rsidRPr="00A006A6">
          <w:rPr>
            <w:rStyle w:val="Hyperlink"/>
          </w:rPr>
          <w:t>www.nova-institut.de</w:t>
        </w:r>
      </w:hyperlink>
      <w:r w:rsidRPr="00A006A6">
        <w:t xml:space="preserve"> – Dienstleistungen und Studien auf </w:t>
      </w:r>
      <w:hyperlink r:id="rId17" w:history="1">
        <w:r w:rsidRPr="00A006A6">
          <w:rPr>
            <w:rStyle w:val="Hyperlink"/>
          </w:rPr>
          <w:t>www.bio-based.eu</w:t>
        </w:r>
      </w:hyperlink>
    </w:p>
    <w:p w14:paraId="3AEA8921" w14:textId="758E0955" w:rsidR="00C86E05" w:rsidRPr="00826395" w:rsidRDefault="00C86E05" w:rsidP="0049045F">
      <w:pPr>
        <w:rPr>
          <w:lang w:val="en-US"/>
        </w:rPr>
      </w:pPr>
      <w:r w:rsidRPr="00826395">
        <w:rPr>
          <w:lang w:val="en-US"/>
        </w:rPr>
        <w:t xml:space="preserve">Email: </w:t>
      </w:r>
      <w:hyperlink r:id="rId18" w:history="1">
        <w:r w:rsidR="004624EB" w:rsidRPr="00826395">
          <w:rPr>
            <w:rStyle w:val="Hyperlink"/>
            <w:lang w:val="en-US"/>
          </w:rPr>
          <w:t>contact@nova-institut.de</w:t>
        </w:r>
      </w:hyperlink>
    </w:p>
    <w:p w14:paraId="529B9540" w14:textId="77777777" w:rsidR="00C86E05" w:rsidRPr="00826395" w:rsidRDefault="00C86E05" w:rsidP="0049045F">
      <w:pPr>
        <w:rPr>
          <w:lang w:val="en-US"/>
        </w:rPr>
      </w:pPr>
      <w:r w:rsidRPr="00826395">
        <w:rPr>
          <w:lang w:val="en-US"/>
        </w:rPr>
        <w:t>Tel: +49 (0) 22 33-48 14 40</w:t>
      </w:r>
    </w:p>
    <w:p w14:paraId="35B98A86" w14:textId="77777777" w:rsidR="00C86E05" w:rsidRPr="00826395" w:rsidRDefault="00C86E05" w:rsidP="0049045F">
      <w:pPr>
        <w:rPr>
          <w:lang w:val="en-US"/>
        </w:rPr>
      </w:pPr>
    </w:p>
    <w:p w14:paraId="3D2B26F7" w14:textId="51796BFD" w:rsidR="0070339D" w:rsidRPr="00A006A6" w:rsidRDefault="00C86E05" w:rsidP="0049045F">
      <w:r w:rsidRPr="00A006A6">
        <w:t>Das nova-Institut wurde 1994 als p</w:t>
      </w:r>
      <w:r w:rsidR="00783948" w:rsidRPr="00A006A6">
        <w:t>rivates und unabhängiges Forschungsi</w:t>
      </w:r>
      <w:r w:rsidRPr="00A006A6">
        <w:t>nstitut gegründet und ist im Bereich der Forschung und Beratung tätig. Der Fokus liegt auf der bio-basierten und der CO</w:t>
      </w:r>
      <w:r w:rsidRPr="00A006A6">
        <w:rPr>
          <w:vertAlign w:val="subscript"/>
        </w:rPr>
        <w:t>2</w:t>
      </w:r>
      <w:r w:rsidRPr="00A006A6">
        <w:t xml:space="preserve">-basierten Ökonomie in den Bereichen </w:t>
      </w:r>
      <w:r w:rsidR="00783948" w:rsidRPr="00A006A6">
        <w:t xml:space="preserve">Nahrungsmittel- und </w:t>
      </w:r>
      <w:r w:rsidRPr="00A006A6">
        <w:t xml:space="preserve">Rohstoffversorgung, </w:t>
      </w:r>
      <w:r w:rsidR="0072275C" w:rsidRPr="00A006A6">
        <w:t>Technologie, Ökonomie, Märkte, Nachhaltigkeit</w:t>
      </w:r>
      <w:r w:rsidRPr="00A006A6">
        <w:t>, Öffentlichkeitsarbeit, B2B-</w:t>
      </w:r>
      <w:r w:rsidR="0072275C" w:rsidRPr="00A006A6">
        <w:t xml:space="preserve"> und B2C-</w:t>
      </w:r>
      <w:r w:rsidRPr="00A006A6">
        <w:t xml:space="preserve">Kommunikation und politischen Rahmenbedingungen. </w:t>
      </w:r>
      <w:r w:rsidR="00783948" w:rsidRPr="00A006A6">
        <w:t xml:space="preserve">In diesen Bereichen veranstaltet das nova-Institut jedes Jahr mehrere </w:t>
      </w:r>
      <w:r w:rsidR="0072275C" w:rsidRPr="00A006A6">
        <w:t>führende</w:t>
      </w:r>
      <w:r w:rsidR="00783948" w:rsidRPr="00A006A6">
        <w:t xml:space="preserve"> Konferenzen. </w:t>
      </w:r>
      <w:r w:rsidRPr="00A006A6">
        <w:t>Mit einem Team von 3</w:t>
      </w:r>
      <w:r w:rsidR="00977CB7" w:rsidRPr="00A006A6">
        <w:t>5</w:t>
      </w:r>
      <w:r w:rsidRPr="00A006A6">
        <w:t xml:space="preserve"> Mitarbeitern erzielt das nova-Institut einen jährlichen Umsatz von über </w:t>
      </w:r>
      <w:r w:rsidR="003D6AAC" w:rsidRPr="00A006A6">
        <w:t>3</w:t>
      </w:r>
      <w:r w:rsidRPr="00A006A6">
        <w:t xml:space="preserve"> Mio. €.</w:t>
      </w:r>
    </w:p>
    <w:p w14:paraId="162A7235" w14:textId="1C19E814" w:rsidR="0070339D" w:rsidRPr="00A006A6" w:rsidRDefault="0070339D" w:rsidP="0049045F"/>
    <w:p w14:paraId="28E90FCC" w14:textId="609D917E" w:rsidR="0070339D" w:rsidRPr="00A006A6" w:rsidRDefault="0070339D" w:rsidP="0049045F">
      <w:pPr>
        <w:rPr>
          <w:b/>
          <w:bCs/>
        </w:rPr>
      </w:pPr>
      <w:r w:rsidRPr="00A006A6">
        <w:rPr>
          <w:b/>
          <w:bCs/>
        </w:rPr>
        <w:t xml:space="preserve">Erhalten Sie die neuesten Nachrichten vom nova-Institut, abonnieren Sie diese hier </w:t>
      </w:r>
      <w:hyperlink r:id="rId19" w:history="1">
        <w:r w:rsidR="00927B94" w:rsidRPr="00A006A6">
          <w:rPr>
            <w:rStyle w:val="Hyperlink"/>
            <w:b/>
            <w:bCs/>
          </w:rPr>
          <w:t>http://bio-based.eu/email/</w:t>
        </w:r>
      </w:hyperlink>
      <w:r w:rsidR="00927B94" w:rsidRPr="00A006A6">
        <w:rPr>
          <w:b/>
          <w:bCs/>
        </w:rPr>
        <w:t xml:space="preserve"> </w:t>
      </w:r>
    </w:p>
    <w:bookmarkEnd w:id="21"/>
    <w:bookmarkEnd w:id="22"/>
    <w:p w14:paraId="59FDA9BA" w14:textId="11B09096" w:rsidR="00B96B95" w:rsidRPr="00A006A6" w:rsidRDefault="00B96B95" w:rsidP="00FF6726">
      <w:pPr>
        <w:rPr>
          <w:lang w:eastAsia="de-DE"/>
        </w:rPr>
      </w:pPr>
    </w:p>
    <w:sectPr w:rsidR="00B96B95" w:rsidRPr="00A006A6" w:rsidSect="00467E5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4F35" w14:textId="77777777" w:rsidR="00756C8A" w:rsidRDefault="00756C8A" w:rsidP="0049045F">
      <w:r>
        <w:separator/>
      </w:r>
    </w:p>
  </w:endnote>
  <w:endnote w:type="continuationSeparator" w:id="0">
    <w:p w14:paraId="30407F06" w14:textId="77777777" w:rsidR="00756C8A" w:rsidRDefault="00756C8A"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FD4E" w14:textId="77777777" w:rsidR="00756C8A" w:rsidRDefault="00756C8A" w:rsidP="0049045F">
      <w:r>
        <w:separator/>
      </w:r>
    </w:p>
  </w:footnote>
  <w:footnote w:type="continuationSeparator" w:id="0">
    <w:p w14:paraId="58A0E3F3" w14:textId="77777777" w:rsidR="00756C8A" w:rsidRDefault="00756C8A"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C204CC"/>
    <w:multiLevelType w:val="hybridMultilevel"/>
    <w:tmpl w:val="947AA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68738E"/>
    <w:multiLevelType w:val="hybridMultilevel"/>
    <w:tmpl w:val="90604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4"/>
  </w:num>
  <w:num w:numId="4">
    <w:abstractNumId w:val="21"/>
  </w:num>
  <w:num w:numId="5">
    <w:abstractNumId w:val="19"/>
  </w:num>
  <w:num w:numId="6">
    <w:abstractNumId w:val="16"/>
  </w:num>
  <w:num w:numId="7">
    <w:abstractNumId w:val="12"/>
  </w:num>
  <w:num w:numId="8">
    <w:abstractNumId w:val="23"/>
  </w:num>
  <w:num w:numId="9">
    <w:abstractNumId w:val="3"/>
  </w:num>
  <w:num w:numId="10">
    <w:abstractNumId w:val="6"/>
  </w:num>
  <w:num w:numId="11">
    <w:abstractNumId w:val="8"/>
  </w:num>
  <w:num w:numId="12">
    <w:abstractNumId w:val="2"/>
  </w:num>
  <w:num w:numId="13">
    <w:abstractNumId w:val="7"/>
  </w:num>
  <w:num w:numId="14">
    <w:abstractNumId w:val="0"/>
  </w:num>
  <w:num w:numId="15">
    <w:abstractNumId w:val="14"/>
  </w:num>
  <w:num w:numId="16">
    <w:abstractNumId w:val="22"/>
  </w:num>
  <w:num w:numId="17">
    <w:abstractNumId w:val="4"/>
  </w:num>
  <w:num w:numId="18">
    <w:abstractNumId w:val="10"/>
  </w:num>
  <w:num w:numId="19">
    <w:abstractNumId w:val="18"/>
  </w:num>
  <w:num w:numId="20">
    <w:abstractNumId w:val="5"/>
  </w:num>
  <w:num w:numId="21">
    <w:abstractNumId w:val="25"/>
  </w:num>
  <w:num w:numId="22">
    <w:abstractNumId w:val="13"/>
  </w:num>
  <w:num w:numId="23">
    <w:abstractNumId w:val="9"/>
  </w:num>
  <w:num w:numId="24">
    <w:abstractNumId w:val="26"/>
  </w:num>
  <w:num w:numId="25">
    <w:abstractNumId w:val="1"/>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176C"/>
    <w:rsid w:val="000020F4"/>
    <w:rsid w:val="00004559"/>
    <w:rsid w:val="00004715"/>
    <w:rsid w:val="00022F0D"/>
    <w:rsid w:val="00024463"/>
    <w:rsid w:val="00024DAA"/>
    <w:rsid w:val="00030630"/>
    <w:rsid w:val="000308EA"/>
    <w:rsid w:val="0003494B"/>
    <w:rsid w:val="00040241"/>
    <w:rsid w:val="000430A3"/>
    <w:rsid w:val="00043B59"/>
    <w:rsid w:val="0004460E"/>
    <w:rsid w:val="00047CF8"/>
    <w:rsid w:val="00053D77"/>
    <w:rsid w:val="000540E1"/>
    <w:rsid w:val="00054CD1"/>
    <w:rsid w:val="000642B1"/>
    <w:rsid w:val="000648A2"/>
    <w:rsid w:val="00072F78"/>
    <w:rsid w:val="00073D44"/>
    <w:rsid w:val="00074083"/>
    <w:rsid w:val="00074F39"/>
    <w:rsid w:val="00074FFA"/>
    <w:rsid w:val="0007633F"/>
    <w:rsid w:val="00076B31"/>
    <w:rsid w:val="0007732F"/>
    <w:rsid w:val="00080D24"/>
    <w:rsid w:val="00081860"/>
    <w:rsid w:val="0008225B"/>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0F22"/>
    <w:rsid w:val="000C1762"/>
    <w:rsid w:val="000C3228"/>
    <w:rsid w:val="000C3D47"/>
    <w:rsid w:val="000C4E70"/>
    <w:rsid w:val="000C56AD"/>
    <w:rsid w:val="000C5B50"/>
    <w:rsid w:val="000C7081"/>
    <w:rsid w:val="000D106F"/>
    <w:rsid w:val="000D3264"/>
    <w:rsid w:val="000D444B"/>
    <w:rsid w:val="000E3E54"/>
    <w:rsid w:val="000E578E"/>
    <w:rsid w:val="000F103A"/>
    <w:rsid w:val="000F415C"/>
    <w:rsid w:val="000F4CD9"/>
    <w:rsid w:val="000F5E98"/>
    <w:rsid w:val="000F69B1"/>
    <w:rsid w:val="000F78FF"/>
    <w:rsid w:val="0010087E"/>
    <w:rsid w:val="00101204"/>
    <w:rsid w:val="00102422"/>
    <w:rsid w:val="00103923"/>
    <w:rsid w:val="00106106"/>
    <w:rsid w:val="001137C5"/>
    <w:rsid w:val="0011442F"/>
    <w:rsid w:val="00115710"/>
    <w:rsid w:val="00116E89"/>
    <w:rsid w:val="001233A7"/>
    <w:rsid w:val="00123BA3"/>
    <w:rsid w:val="00123BBB"/>
    <w:rsid w:val="00126106"/>
    <w:rsid w:val="00131C35"/>
    <w:rsid w:val="00132603"/>
    <w:rsid w:val="00132DE0"/>
    <w:rsid w:val="0013576A"/>
    <w:rsid w:val="00137B31"/>
    <w:rsid w:val="00141F92"/>
    <w:rsid w:val="00143FE0"/>
    <w:rsid w:val="00145324"/>
    <w:rsid w:val="00150645"/>
    <w:rsid w:val="0015064F"/>
    <w:rsid w:val="001516B2"/>
    <w:rsid w:val="001544DD"/>
    <w:rsid w:val="0015549B"/>
    <w:rsid w:val="001569FE"/>
    <w:rsid w:val="00156E3A"/>
    <w:rsid w:val="00157977"/>
    <w:rsid w:val="00160174"/>
    <w:rsid w:val="001613FB"/>
    <w:rsid w:val="00161CE5"/>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96C"/>
    <w:rsid w:val="001C2BF6"/>
    <w:rsid w:val="001C66D1"/>
    <w:rsid w:val="001C67FE"/>
    <w:rsid w:val="001D01AC"/>
    <w:rsid w:val="001D13FE"/>
    <w:rsid w:val="001D1EAB"/>
    <w:rsid w:val="001D3F05"/>
    <w:rsid w:val="001D4C99"/>
    <w:rsid w:val="001D74EA"/>
    <w:rsid w:val="001E3C63"/>
    <w:rsid w:val="001E4D23"/>
    <w:rsid w:val="001E5E9E"/>
    <w:rsid w:val="001F0069"/>
    <w:rsid w:val="001F1062"/>
    <w:rsid w:val="001F24A3"/>
    <w:rsid w:val="001F309A"/>
    <w:rsid w:val="002027F8"/>
    <w:rsid w:val="00203485"/>
    <w:rsid w:val="00206D7F"/>
    <w:rsid w:val="00207C57"/>
    <w:rsid w:val="00212CDC"/>
    <w:rsid w:val="00220B04"/>
    <w:rsid w:val="00224BCB"/>
    <w:rsid w:val="00224E22"/>
    <w:rsid w:val="00227144"/>
    <w:rsid w:val="00230414"/>
    <w:rsid w:val="00234552"/>
    <w:rsid w:val="002409CB"/>
    <w:rsid w:val="00240C43"/>
    <w:rsid w:val="00250B28"/>
    <w:rsid w:val="00251B32"/>
    <w:rsid w:val="0025384E"/>
    <w:rsid w:val="00254906"/>
    <w:rsid w:val="00255625"/>
    <w:rsid w:val="00257700"/>
    <w:rsid w:val="00261B98"/>
    <w:rsid w:val="00264B14"/>
    <w:rsid w:val="002746D3"/>
    <w:rsid w:val="0027532C"/>
    <w:rsid w:val="00276648"/>
    <w:rsid w:val="00280D7C"/>
    <w:rsid w:val="00284BAF"/>
    <w:rsid w:val="00286051"/>
    <w:rsid w:val="0028613F"/>
    <w:rsid w:val="002907D0"/>
    <w:rsid w:val="00291B06"/>
    <w:rsid w:val="00293AEA"/>
    <w:rsid w:val="002A38BB"/>
    <w:rsid w:val="002A4461"/>
    <w:rsid w:val="002A505D"/>
    <w:rsid w:val="002A6963"/>
    <w:rsid w:val="002B0AB5"/>
    <w:rsid w:val="002B15DB"/>
    <w:rsid w:val="002B24B9"/>
    <w:rsid w:val="002B34A9"/>
    <w:rsid w:val="002B35FD"/>
    <w:rsid w:val="002B5D82"/>
    <w:rsid w:val="002B7CBC"/>
    <w:rsid w:val="002C0174"/>
    <w:rsid w:val="002C1652"/>
    <w:rsid w:val="002C3709"/>
    <w:rsid w:val="002C3D61"/>
    <w:rsid w:val="002C427A"/>
    <w:rsid w:val="002C7588"/>
    <w:rsid w:val="002D0816"/>
    <w:rsid w:val="002D0ED8"/>
    <w:rsid w:val="002D5877"/>
    <w:rsid w:val="002D77C7"/>
    <w:rsid w:val="002E1FE2"/>
    <w:rsid w:val="002E4208"/>
    <w:rsid w:val="002F1B50"/>
    <w:rsid w:val="002F28FD"/>
    <w:rsid w:val="002F444A"/>
    <w:rsid w:val="003001BD"/>
    <w:rsid w:val="00300958"/>
    <w:rsid w:val="00300D3D"/>
    <w:rsid w:val="00302373"/>
    <w:rsid w:val="00304F72"/>
    <w:rsid w:val="0030548C"/>
    <w:rsid w:val="00305D09"/>
    <w:rsid w:val="00305D86"/>
    <w:rsid w:val="0031151B"/>
    <w:rsid w:val="0031408E"/>
    <w:rsid w:val="0031436E"/>
    <w:rsid w:val="00314941"/>
    <w:rsid w:val="00320BE9"/>
    <w:rsid w:val="00323550"/>
    <w:rsid w:val="003235E1"/>
    <w:rsid w:val="003236E2"/>
    <w:rsid w:val="003239D1"/>
    <w:rsid w:val="003246F8"/>
    <w:rsid w:val="00325AD8"/>
    <w:rsid w:val="00327000"/>
    <w:rsid w:val="00327345"/>
    <w:rsid w:val="003277B0"/>
    <w:rsid w:val="003343DE"/>
    <w:rsid w:val="00334D53"/>
    <w:rsid w:val="00340769"/>
    <w:rsid w:val="0034150E"/>
    <w:rsid w:val="003479AE"/>
    <w:rsid w:val="003527CD"/>
    <w:rsid w:val="00352BA5"/>
    <w:rsid w:val="003537C5"/>
    <w:rsid w:val="00354022"/>
    <w:rsid w:val="00354345"/>
    <w:rsid w:val="0035540B"/>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4A62"/>
    <w:rsid w:val="003A56AD"/>
    <w:rsid w:val="003A622F"/>
    <w:rsid w:val="003A6FD2"/>
    <w:rsid w:val="003A7245"/>
    <w:rsid w:val="003B0896"/>
    <w:rsid w:val="003B25C9"/>
    <w:rsid w:val="003B301A"/>
    <w:rsid w:val="003B3D80"/>
    <w:rsid w:val="003B6FA0"/>
    <w:rsid w:val="003C15AA"/>
    <w:rsid w:val="003C58AC"/>
    <w:rsid w:val="003C68ED"/>
    <w:rsid w:val="003D2915"/>
    <w:rsid w:val="003D6557"/>
    <w:rsid w:val="003D6A8F"/>
    <w:rsid w:val="003D6AAC"/>
    <w:rsid w:val="003D7172"/>
    <w:rsid w:val="003E01B5"/>
    <w:rsid w:val="003E061C"/>
    <w:rsid w:val="003E3CB6"/>
    <w:rsid w:val="003E4026"/>
    <w:rsid w:val="003F4803"/>
    <w:rsid w:val="003F5797"/>
    <w:rsid w:val="004006A8"/>
    <w:rsid w:val="00400E1A"/>
    <w:rsid w:val="00404374"/>
    <w:rsid w:val="0040456B"/>
    <w:rsid w:val="0040459C"/>
    <w:rsid w:val="00410BF3"/>
    <w:rsid w:val="00411D78"/>
    <w:rsid w:val="004125C6"/>
    <w:rsid w:val="00420F2B"/>
    <w:rsid w:val="00420FFD"/>
    <w:rsid w:val="00421AAE"/>
    <w:rsid w:val="00422FC0"/>
    <w:rsid w:val="00426491"/>
    <w:rsid w:val="00427428"/>
    <w:rsid w:val="004312EC"/>
    <w:rsid w:val="00433EC7"/>
    <w:rsid w:val="00436797"/>
    <w:rsid w:val="004375C7"/>
    <w:rsid w:val="00441101"/>
    <w:rsid w:val="00442AC8"/>
    <w:rsid w:val="00442BB2"/>
    <w:rsid w:val="00444A20"/>
    <w:rsid w:val="004470C5"/>
    <w:rsid w:val="004475D5"/>
    <w:rsid w:val="004524DD"/>
    <w:rsid w:val="00452EBB"/>
    <w:rsid w:val="00456956"/>
    <w:rsid w:val="004624EB"/>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49BE"/>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529"/>
    <w:rsid w:val="0050198F"/>
    <w:rsid w:val="00502028"/>
    <w:rsid w:val="00502BDC"/>
    <w:rsid w:val="00502F95"/>
    <w:rsid w:val="00510E06"/>
    <w:rsid w:val="00514A7A"/>
    <w:rsid w:val="00514F03"/>
    <w:rsid w:val="00515519"/>
    <w:rsid w:val="00520764"/>
    <w:rsid w:val="00520C54"/>
    <w:rsid w:val="005256CA"/>
    <w:rsid w:val="00531643"/>
    <w:rsid w:val="005362AF"/>
    <w:rsid w:val="00537662"/>
    <w:rsid w:val="00540027"/>
    <w:rsid w:val="00541D71"/>
    <w:rsid w:val="00546DA8"/>
    <w:rsid w:val="0055112A"/>
    <w:rsid w:val="005511AD"/>
    <w:rsid w:val="005518A2"/>
    <w:rsid w:val="005525B2"/>
    <w:rsid w:val="00552F2A"/>
    <w:rsid w:val="00566C4A"/>
    <w:rsid w:val="005717C4"/>
    <w:rsid w:val="005722F2"/>
    <w:rsid w:val="005735A0"/>
    <w:rsid w:val="0057525D"/>
    <w:rsid w:val="00580A93"/>
    <w:rsid w:val="00581132"/>
    <w:rsid w:val="0058143B"/>
    <w:rsid w:val="00582E69"/>
    <w:rsid w:val="005869CC"/>
    <w:rsid w:val="00586AD9"/>
    <w:rsid w:val="00592BFE"/>
    <w:rsid w:val="00592C8E"/>
    <w:rsid w:val="00593966"/>
    <w:rsid w:val="00593FB1"/>
    <w:rsid w:val="00594F2E"/>
    <w:rsid w:val="005963C9"/>
    <w:rsid w:val="00596EE2"/>
    <w:rsid w:val="0059736B"/>
    <w:rsid w:val="005A0B6A"/>
    <w:rsid w:val="005A0FEC"/>
    <w:rsid w:val="005A12D5"/>
    <w:rsid w:val="005A2B80"/>
    <w:rsid w:val="005A2F62"/>
    <w:rsid w:val="005A43F2"/>
    <w:rsid w:val="005A4803"/>
    <w:rsid w:val="005A5097"/>
    <w:rsid w:val="005A730B"/>
    <w:rsid w:val="005B1ADA"/>
    <w:rsid w:val="005B3735"/>
    <w:rsid w:val="005B3F01"/>
    <w:rsid w:val="005B46B5"/>
    <w:rsid w:val="005C1F2A"/>
    <w:rsid w:val="005C1F4E"/>
    <w:rsid w:val="005C2D4B"/>
    <w:rsid w:val="005C34A3"/>
    <w:rsid w:val="005D0DD1"/>
    <w:rsid w:val="005D386D"/>
    <w:rsid w:val="005D57C8"/>
    <w:rsid w:val="005D7D62"/>
    <w:rsid w:val="005E4AD0"/>
    <w:rsid w:val="005F589D"/>
    <w:rsid w:val="005F66BD"/>
    <w:rsid w:val="005F72E1"/>
    <w:rsid w:val="00601FC2"/>
    <w:rsid w:val="00603B0F"/>
    <w:rsid w:val="00604E91"/>
    <w:rsid w:val="0060745F"/>
    <w:rsid w:val="00607E6A"/>
    <w:rsid w:val="00614108"/>
    <w:rsid w:val="006158C1"/>
    <w:rsid w:val="006231D7"/>
    <w:rsid w:val="00627EC7"/>
    <w:rsid w:val="006323FB"/>
    <w:rsid w:val="00634BD7"/>
    <w:rsid w:val="006420F4"/>
    <w:rsid w:val="00644F85"/>
    <w:rsid w:val="0064582B"/>
    <w:rsid w:val="006474F4"/>
    <w:rsid w:val="0065709A"/>
    <w:rsid w:val="006637A9"/>
    <w:rsid w:val="00665FE3"/>
    <w:rsid w:val="0067048D"/>
    <w:rsid w:val="00672669"/>
    <w:rsid w:val="00672E21"/>
    <w:rsid w:val="00674D00"/>
    <w:rsid w:val="006755DC"/>
    <w:rsid w:val="00676D34"/>
    <w:rsid w:val="006773C6"/>
    <w:rsid w:val="0068071E"/>
    <w:rsid w:val="00680BC8"/>
    <w:rsid w:val="00682899"/>
    <w:rsid w:val="0068305E"/>
    <w:rsid w:val="00684044"/>
    <w:rsid w:val="006868CB"/>
    <w:rsid w:val="00687053"/>
    <w:rsid w:val="006900D5"/>
    <w:rsid w:val="0069094E"/>
    <w:rsid w:val="00693F4C"/>
    <w:rsid w:val="00697439"/>
    <w:rsid w:val="00697451"/>
    <w:rsid w:val="00697453"/>
    <w:rsid w:val="006979BC"/>
    <w:rsid w:val="00697E7A"/>
    <w:rsid w:val="006A6FAC"/>
    <w:rsid w:val="006B114E"/>
    <w:rsid w:val="006B1859"/>
    <w:rsid w:val="006B25CA"/>
    <w:rsid w:val="006B3977"/>
    <w:rsid w:val="006B639B"/>
    <w:rsid w:val="006B71F9"/>
    <w:rsid w:val="006C602B"/>
    <w:rsid w:val="006C6AA5"/>
    <w:rsid w:val="006D5EA7"/>
    <w:rsid w:val="006D787C"/>
    <w:rsid w:val="006E1B14"/>
    <w:rsid w:val="006F09C7"/>
    <w:rsid w:val="006F624A"/>
    <w:rsid w:val="006F6272"/>
    <w:rsid w:val="007001E7"/>
    <w:rsid w:val="007016F8"/>
    <w:rsid w:val="00702171"/>
    <w:rsid w:val="0070241B"/>
    <w:rsid w:val="00702C42"/>
    <w:rsid w:val="0070339D"/>
    <w:rsid w:val="00706461"/>
    <w:rsid w:val="00706C6C"/>
    <w:rsid w:val="007107AC"/>
    <w:rsid w:val="0071096C"/>
    <w:rsid w:val="00711A54"/>
    <w:rsid w:val="00721C63"/>
    <w:rsid w:val="0072275C"/>
    <w:rsid w:val="00724F85"/>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56C8A"/>
    <w:rsid w:val="00757608"/>
    <w:rsid w:val="00762A09"/>
    <w:rsid w:val="00763047"/>
    <w:rsid w:val="00763C7A"/>
    <w:rsid w:val="00770992"/>
    <w:rsid w:val="007716D8"/>
    <w:rsid w:val="00772D08"/>
    <w:rsid w:val="007730C4"/>
    <w:rsid w:val="0077368C"/>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1AE"/>
    <w:rsid w:val="007C6928"/>
    <w:rsid w:val="007D0C4A"/>
    <w:rsid w:val="007D111E"/>
    <w:rsid w:val="007D5B2A"/>
    <w:rsid w:val="007D5D06"/>
    <w:rsid w:val="007D7A4C"/>
    <w:rsid w:val="007E0A4B"/>
    <w:rsid w:val="007E1003"/>
    <w:rsid w:val="007E17F1"/>
    <w:rsid w:val="007F36EF"/>
    <w:rsid w:val="007F37A6"/>
    <w:rsid w:val="007F7AF0"/>
    <w:rsid w:val="00802828"/>
    <w:rsid w:val="00802B3A"/>
    <w:rsid w:val="00805348"/>
    <w:rsid w:val="00805D76"/>
    <w:rsid w:val="0081537D"/>
    <w:rsid w:val="00821E5D"/>
    <w:rsid w:val="00822BAC"/>
    <w:rsid w:val="00822DE6"/>
    <w:rsid w:val="00823B13"/>
    <w:rsid w:val="00826395"/>
    <w:rsid w:val="00826591"/>
    <w:rsid w:val="00826A47"/>
    <w:rsid w:val="00826CAC"/>
    <w:rsid w:val="00827529"/>
    <w:rsid w:val="00827DF8"/>
    <w:rsid w:val="00832E38"/>
    <w:rsid w:val="00835938"/>
    <w:rsid w:val="0084158F"/>
    <w:rsid w:val="00846245"/>
    <w:rsid w:val="00850153"/>
    <w:rsid w:val="00852D8B"/>
    <w:rsid w:val="008530B4"/>
    <w:rsid w:val="00857641"/>
    <w:rsid w:val="00857854"/>
    <w:rsid w:val="00861473"/>
    <w:rsid w:val="00866148"/>
    <w:rsid w:val="00867B2F"/>
    <w:rsid w:val="00876497"/>
    <w:rsid w:val="00883B80"/>
    <w:rsid w:val="0088469F"/>
    <w:rsid w:val="008879E1"/>
    <w:rsid w:val="0089166E"/>
    <w:rsid w:val="008926AD"/>
    <w:rsid w:val="00892B3F"/>
    <w:rsid w:val="00892E6D"/>
    <w:rsid w:val="00895F00"/>
    <w:rsid w:val="00896FFC"/>
    <w:rsid w:val="008A13F9"/>
    <w:rsid w:val="008A1BB9"/>
    <w:rsid w:val="008A1DBE"/>
    <w:rsid w:val="008A355B"/>
    <w:rsid w:val="008A363F"/>
    <w:rsid w:val="008A3A06"/>
    <w:rsid w:val="008A6643"/>
    <w:rsid w:val="008B7EA2"/>
    <w:rsid w:val="008B7F1F"/>
    <w:rsid w:val="008C079B"/>
    <w:rsid w:val="008C1ECF"/>
    <w:rsid w:val="008C2EC0"/>
    <w:rsid w:val="008C4C91"/>
    <w:rsid w:val="008C648A"/>
    <w:rsid w:val="008C6FB0"/>
    <w:rsid w:val="008C7EC9"/>
    <w:rsid w:val="008D0180"/>
    <w:rsid w:val="008D1DA2"/>
    <w:rsid w:val="008D2B93"/>
    <w:rsid w:val="008D2CC0"/>
    <w:rsid w:val="008D4288"/>
    <w:rsid w:val="008D49F3"/>
    <w:rsid w:val="008D4DF3"/>
    <w:rsid w:val="008E052B"/>
    <w:rsid w:val="008E0B21"/>
    <w:rsid w:val="008E36AC"/>
    <w:rsid w:val="008F000A"/>
    <w:rsid w:val="008F06C3"/>
    <w:rsid w:val="008F1655"/>
    <w:rsid w:val="008F452E"/>
    <w:rsid w:val="008F5E20"/>
    <w:rsid w:val="008F7BA0"/>
    <w:rsid w:val="00902DBB"/>
    <w:rsid w:val="0090336E"/>
    <w:rsid w:val="009044E4"/>
    <w:rsid w:val="009058C5"/>
    <w:rsid w:val="00911CB1"/>
    <w:rsid w:val="009139B3"/>
    <w:rsid w:val="00916C4F"/>
    <w:rsid w:val="009175C8"/>
    <w:rsid w:val="00922D09"/>
    <w:rsid w:val="0092727B"/>
    <w:rsid w:val="00927B94"/>
    <w:rsid w:val="009341DD"/>
    <w:rsid w:val="00934BA8"/>
    <w:rsid w:val="009405CF"/>
    <w:rsid w:val="00941869"/>
    <w:rsid w:val="009439C5"/>
    <w:rsid w:val="00944B9A"/>
    <w:rsid w:val="00945B8E"/>
    <w:rsid w:val="00945E55"/>
    <w:rsid w:val="009464DC"/>
    <w:rsid w:val="009527B1"/>
    <w:rsid w:val="00954087"/>
    <w:rsid w:val="009600A8"/>
    <w:rsid w:val="009633F8"/>
    <w:rsid w:val="00967C63"/>
    <w:rsid w:val="00972FD2"/>
    <w:rsid w:val="0097581B"/>
    <w:rsid w:val="00977CB7"/>
    <w:rsid w:val="009812FD"/>
    <w:rsid w:val="009825CF"/>
    <w:rsid w:val="009832EA"/>
    <w:rsid w:val="0098358C"/>
    <w:rsid w:val="00984063"/>
    <w:rsid w:val="0098503E"/>
    <w:rsid w:val="0098526F"/>
    <w:rsid w:val="009873C8"/>
    <w:rsid w:val="0099022A"/>
    <w:rsid w:val="00991467"/>
    <w:rsid w:val="00991C03"/>
    <w:rsid w:val="00991F15"/>
    <w:rsid w:val="0099633E"/>
    <w:rsid w:val="0099680E"/>
    <w:rsid w:val="009A2426"/>
    <w:rsid w:val="009A6BBA"/>
    <w:rsid w:val="009A7D97"/>
    <w:rsid w:val="009B2027"/>
    <w:rsid w:val="009B22CE"/>
    <w:rsid w:val="009B32E4"/>
    <w:rsid w:val="009B52B4"/>
    <w:rsid w:val="009B5CA8"/>
    <w:rsid w:val="009B5E65"/>
    <w:rsid w:val="009B77CC"/>
    <w:rsid w:val="009C0B0A"/>
    <w:rsid w:val="009C58AC"/>
    <w:rsid w:val="009C684F"/>
    <w:rsid w:val="009D076F"/>
    <w:rsid w:val="009D22F5"/>
    <w:rsid w:val="009D43F0"/>
    <w:rsid w:val="009D5F7B"/>
    <w:rsid w:val="009D5FA0"/>
    <w:rsid w:val="009D6511"/>
    <w:rsid w:val="009D674C"/>
    <w:rsid w:val="009E1914"/>
    <w:rsid w:val="009E1CF9"/>
    <w:rsid w:val="009E1F8C"/>
    <w:rsid w:val="009E3EF8"/>
    <w:rsid w:val="009F2FBA"/>
    <w:rsid w:val="009F4492"/>
    <w:rsid w:val="009F5327"/>
    <w:rsid w:val="009F5D63"/>
    <w:rsid w:val="00A006A6"/>
    <w:rsid w:val="00A06CE6"/>
    <w:rsid w:val="00A07711"/>
    <w:rsid w:val="00A15E63"/>
    <w:rsid w:val="00A16078"/>
    <w:rsid w:val="00A25698"/>
    <w:rsid w:val="00A2592A"/>
    <w:rsid w:val="00A31233"/>
    <w:rsid w:val="00A315B5"/>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5083"/>
    <w:rsid w:val="00A76063"/>
    <w:rsid w:val="00A77197"/>
    <w:rsid w:val="00A815EF"/>
    <w:rsid w:val="00A82B64"/>
    <w:rsid w:val="00A83E10"/>
    <w:rsid w:val="00A83E69"/>
    <w:rsid w:val="00A86355"/>
    <w:rsid w:val="00A9033E"/>
    <w:rsid w:val="00A92B92"/>
    <w:rsid w:val="00A9398F"/>
    <w:rsid w:val="00A9554B"/>
    <w:rsid w:val="00A97268"/>
    <w:rsid w:val="00A97941"/>
    <w:rsid w:val="00AA1E3F"/>
    <w:rsid w:val="00AA2EDE"/>
    <w:rsid w:val="00AA4693"/>
    <w:rsid w:val="00AA4807"/>
    <w:rsid w:val="00AA5688"/>
    <w:rsid w:val="00AA5967"/>
    <w:rsid w:val="00AA7584"/>
    <w:rsid w:val="00AB1BE3"/>
    <w:rsid w:val="00AB5532"/>
    <w:rsid w:val="00AB615C"/>
    <w:rsid w:val="00AB69E2"/>
    <w:rsid w:val="00AC018E"/>
    <w:rsid w:val="00AC0FEE"/>
    <w:rsid w:val="00AC20BD"/>
    <w:rsid w:val="00AC39CC"/>
    <w:rsid w:val="00AC3DD9"/>
    <w:rsid w:val="00AC3E9C"/>
    <w:rsid w:val="00AC51C1"/>
    <w:rsid w:val="00AC6E40"/>
    <w:rsid w:val="00AD09C0"/>
    <w:rsid w:val="00AD66D9"/>
    <w:rsid w:val="00AE37E4"/>
    <w:rsid w:val="00AE5980"/>
    <w:rsid w:val="00AE7F14"/>
    <w:rsid w:val="00AF17D5"/>
    <w:rsid w:val="00AF1947"/>
    <w:rsid w:val="00AF1C43"/>
    <w:rsid w:val="00AF2535"/>
    <w:rsid w:val="00AF3A22"/>
    <w:rsid w:val="00AF4C08"/>
    <w:rsid w:val="00AF5FFB"/>
    <w:rsid w:val="00AF6CF7"/>
    <w:rsid w:val="00B0048F"/>
    <w:rsid w:val="00B011D2"/>
    <w:rsid w:val="00B025B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33F2"/>
    <w:rsid w:val="00B849C6"/>
    <w:rsid w:val="00B85483"/>
    <w:rsid w:val="00B8620B"/>
    <w:rsid w:val="00B91B21"/>
    <w:rsid w:val="00B93BCC"/>
    <w:rsid w:val="00B942E9"/>
    <w:rsid w:val="00B96B95"/>
    <w:rsid w:val="00BA2DD1"/>
    <w:rsid w:val="00BA3859"/>
    <w:rsid w:val="00BA4275"/>
    <w:rsid w:val="00BA427A"/>
    <w:rsid w:val="00BA5CB8"/>
    <w:rsid w:val="00BA5FF4"/>
    <w:rsid w:val="00BA7D4B"/>
    <w:rsid w:val="00BB3522"/>
    <w:rsid w:val="00BB4B5D"/>
    <w:rsid w:val="00BB516D"/>
    <w:rsid w:val="00BB521C"/>
    <w:rsid w:val="00BB62BA"/>
    <w:rsid w:val="00BB6D74"/>
    <w:rsid w:val="00BC4BAA"/>
    <w:rsid w:val="00BC59AA"/>
    <w:rsid w:val="00BC6A25"/>
    <w:rsid w:val="00BD0DC5"/>
    <w:rsid w:val="00BD1087"/>
    <w:rsid w:val="00BD2379"/>
    <w:rsid w:val="00BD4464"/>
    <w:rsid w:val="00BD4735"/>
    <w:rsid w:val="00BD578F"/>
    <w:rsid w:val="00BE0EE4"/>
    <w:rsid w:val="00BE1E63"/>
    <w:rsid w:val="00BE4769"/>
    <w:rsid w:val="00BE49DC"/>
    <w:rsid w:val="00BE58F4"/>
    <w:rsid w:val="00BE5D8E"/>
    <w:rsid w:val="00BE5F36"/>
    <w:rsid w:val="00BE5F5D"/>
    <w:rsid w:val="00BE7A21"/>
    <w:rsid w:val="00BF1456"/>
    <w:rsid w:val="00C0065C"/>
    <w:rsid w:val="00C04F64"/>
    <w:rsid w:val="00C05BEC"/>
    <w:rsid w:val="00C07D2B"/>
    <w:rsid w:val="00C10945"/>
    <w:rsid w:val="00C10A4E"/>
    <w:rsid w:val="00C1240D"/>
    <w:rsid w:val="00C12982"/>
    <w:rsid w:val="00C1366A"/>
    <w:rsid w:val="00C13CBB"/>
    <w:rsid w:val="00C1551A"/>
    <w:rsid w:val="00C162F9"/>
    <w:rsid w:val="00C200FB"/>
    <w:rsid w:val="00C22E46"/>
    <w:rsid w:val="00C23F74"/>
    <w:rsid w:val="00C244FB"/>
    <w:rsid w:val="00C3247D"/>
    <w:rsid w:val="00C32F8A"/>
    <w:rsid w:val="00C332AE"/>
    <w:rsid w:val="00C3556C"/>
    <w:rsid w:val="00C4185D"/>
    <w:rsid w:val="00C41A24"/>
    <w:rsid w:val="00C453C5"/>
    <w:rsid w:val="00C50C7A"/>
    <w:rsid w:val="00C527DA"/>
    <w:rsid w:val="00C52ED1"/>
    <w:rsid w:val="00C542D4"/>
    <w:rsid w:val="00C555D1"/>
    <w:rsid w:val="00C567A4"/>
    <w:rsid w:val="00C5745C"/>
    <w:rsid w:val="00C6109A"/>
    <w:rsid w:val="00C61610"/>
    <w:rsid w:val="00C63B6D"/>
    <w:rsid w:val="00C6470C"/>
    <w:rsid w:val="00C64A29"/>
    <w:rsid w:val="00C705D3"/>
    <w:rsid w:val="00C70BE2"/>
    <w:rsid w:val="00C72C05"/>
    <w:rsid w:val="00C74012"/>
    <w:rsid w:val="00C818F5"/>
    <w:rsid w:val="00C81E65"/>
    <w:rsid w:val="00C85E67"/>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37E6"/>
    <w:rsid w:val="00CE6BAF"/>
    <w:rsid w:val="00CE78C0"/>
    <w:rsid w:val="00CF0908"/>
    <w:rsid w:val="00CF36C6"/>
    <w:rsid w:val="00CF59DC"/>
    <w:rsid w:val="00D00A14"/>
    <w:rsid w:val="00D013B2"/>
    <w:rsid w:val="00D03488"/>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37A06"/>
    <w:rsid w:val="00D37F4A"/>
    <w:rsid w:val="00D41832"/>
    <w:rsid w:val="00D41F1D"/>
    <w:rsid w:val="00D453C5"/>
    <w:rsid w:val="00D461FC"/>
    <w:rsid w:val="00D502B4"/>
    <w:rsid w:val="00D54A48"/>
    <w:rsid w:val="00D55385"/>
    <w:rsid w:val="00D57378"/>
    <w:rsid w:val="00D5785C"/>
    <w:rsid w:val="00D657D7"/>
    <w:rsid w:val="00D659CC"/>
    <w:rsid w:val="00D65E8E"/>
    <w:rsid w:val="00D67303"/>
    <w:rsid w:val="00D7182E"/>
    <w:rsid w:val="00D7183A"/>
    <w:rsid w:val="00D7532E"/>
    <w:rsid w:val="00D753AC"/>
    <w:rsid w:val="00D75877"/>
    <w:rsid w:val="00D81C2C"/>
    <w:rsid w:val="00D866B1"/>
    <w:rsid w:val="00D869A6"/>
    <w:rsid w:val="00D9651B"/>
    <w:rsid w:val="00DA048B"/>
    <w:rsid w:val="00DA2978"/>
    <w:rsid w:val="00DA3F8D"/>
    <w:rsid w:val="00DA536F"/>
    <w:rsid w:val="00DA5AB0"/>
    <w:rsid w:val="00DA72B8"/>
    <w:rsid w:val="00DA768B"/>
    <w:rsid w:val="00DA7D65"/>
    <w:rsid w:val="00DB1B2B"/>
    <w:rsid w:val="00DB2AEB"/>
    <w:rsid w:val="00DB3539"/>
    <w:rsid w:val="00DB51A4"/>
    <w:rsid w:val="00DB60BA"/>
    <w:rsid w:val="00DB6F5C"/>
    <w:rsid w:val="00DC26C3"/>
    <w:rsid w:val="00DC45FB"/>
    <w:rsid w:val="00DC682F"/>
    <w:rsid w:val="00DC742A"/>
    <w:rsid w:val="00DD4264"/>
    <w:rsid w:val="00DD562B"/>
    <w:rsid w:val="00DD6431"/>
    <w:rsid w:val="00DD75B4"/>
    <w:rsid w:val="00DE2324"/>
    <w:rsid w:val="00DE4570"/>
    <w:rsid w:val="00DE52DB"/>
    <w:rsid w:val="00DE6301"/>
    <w:rsid w:val="00DE6849"/>
    <w:rsid w:val="00DF07E9"/>
    <w:rsid w:val="00DF18C5"/>
    <w:rsid w:val="00DF20A4"/>
    <w:rsid w:val="00DF65D0"/>
    <w:rsid w:val="00E00B66"/>
    <w:rsid w:val="00E01009"/>
    <w:rsid w:val="00E017B9"/>
    <w:rsid w:val="00E0260B"/>
    <w:rsid w:val="00E04019"/>
    <w:rsid w:val="00E05B90"/>
    <w:rsid w:val="00E1248E"/>
    <w:rsid w:val="00E1516B"/>
    <w:rsid w:val="00E234A3"/>
    <w:rsid w:val="00E25FBE"/>
    <w:rsid w:val="00E31B90"/>
    <w:rsid w:val="00E3738C"/>
    <w:rsid w:val="00E3795C"/>
    <w:rsid w:val="00E400D7"/>
    <w:rsid w:val="00E40D48"/>
    <w:rsid w:val="00E45EF6"/>
    <w:rsid w:val="00E5114C"/>
    <w:rsid w:val="00E51CCB"/>
    <w:rsid w:val="00E545F6"/>
    <w:rsid w:val="00E54F37"/>
    <w:rsid w:val="00E55F85"/>
    <w:rsid w:val="00E57D27"/>
    <w:rsid w:val="00E61037"/>
    <w:rsid w:val="00E617A6"/>
    <w:rsid w:val="00E639BB"/>
    <w:rsid w:val="00E64631"/>
    <w:rsid w:val="00E64E1D"/>
    <w:rsid w:val="00E64E52"/>
    <w:rsid w:val="00E70599"/>
    <w:rsid w:val="00E73735"/>
    <w:rsid w:val="00E7504F"/>
    <w:rsid w:val="00E7577B"/>
    <w:rsid w:val="00E76C40"/>
    <w:rsid w:val="00E844F1"/>
    <w:rsid w:val="00E8532A"/>
    <w:rsid w:val="00E86F77"/>
    <w:rsid w:val="00E876C8"/>
    <w:rsid w:val="00E922FB"/>
    <w:rsid w:val="00E93566"/>
    <w:rsid w:val="00E9388B"/>
    <w:rsid w:val="00E961B7"/>
    <w:rsid w:val="00EA04F9"/>
    <w:rsid w:val="00EA0CA3"/>
    <w:rsid w:val="00EA674F"/>
    <w:rsid w:val="00EB0363"/>
    <w:rsid w:val="00EB0E22"/>
    <w:rsid w:val="00EB1EA2"/>
    <w:rsid w:val="00EB2062"/>
    <w:rsid w:val="00EB47B3"/>
    <w:rsid w:val="00EB7597"/>
    <w:rsid w:val="00EC0B75"/>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36AF"/>
    <w:rsid w:val="00F15371"/>
    <w:rsid w:val="00F17926"/>
    <w:rsid w:val="00F22DA9"/>
    <w:rsid w:val="00F22E6C"/>
    <w:rsid w:val="00F24140"/>
    <w:rsid w:val="00F2761D"/>
    <w:rsid w:val="00F27FE6"/>
    <w:rsid w:val="00F30B6E"/>
    <w:rsid w:val="00F3118F"/>
    <w:rsid w:val="00F3147F"/>
    <w:rsid w:val="00F32368"/>
    <w:rsid w:val="00F340FE"/>
    <w:rsid w:val="00F34ACB"/>
    <w:rsid w:val="00F52878"/>
    <w:rsid w:val="00F56747"/>
    <w:rsid w:val="00F60D9F"/>
    <w:rsid w:val="00F6514D"/>
    <w:rsid w:val="00F661C9"/>
    <w:rsid w:val="00F71306"/>
    <w:rsid w:val="00F71AF7"/>
    <w:rsid w:val="00F75615"/>
    <w:rsid w:val="00F758A9"/>
    <w:rsid w:val="00F76AB4"/>
    <w:rsid w:val="00F80AAC"/>
    <w:rsid w:val="00F8171F"/>
    <w:rsid w:val="00F83E4B"/>
    <w:rsid w:val="00F84494"/>
    <w:rsid w:val="00F85162"/>
    <w:rsid w:val="00F86280"/>
    <w:rsid w:val="00F9188F"/>
    <w:rsid w:val="00F9332B"/>
    <w:rsid w:val="00F95931"/>
    <w:rsid w:val="00FA11DE"/>
    <w:rsid w:val="00FA1295"/>
    <w:rsid w:val="00FA13DB"/>
    <w:rsid w:val="00FA24C0"/>
    <w:rsid w:val="00FA4169"/>
    <w:rsid w:val="00FA7A06"/>
    <w:rsid w:val="00FB1AFF"/>
    <w:rsid w:val="00FB2E63"/>
    <w:rsid w:val="00FB4CAD"/>
    <w:rsid w:val="00FB5CCA"/>
    <w:rsid w:val="00FB6489"/>
    <w:rsid w:val="00FC1077"/>
    <w:rsid w:val="00FC10D8"/>
    <w:rsid w:val="00FC12D0"/>
    <w:rsid w:val="00FC2D9A"/>
    <w:rsid w:val="00FC3122"/>
    <w:rsid w:val="00FC34EA"/>
    <w:rsid w:val="00FC4ABC"/>
    <w:rsid w:val="00FD0717"/>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51CCB"/>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qFormat/>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40055">
      <w:bodyDiv w:val="1"/>
      <w:marLeft w:val="0"/>
      <w:marRight w:val="0"/>
      <w:marTop w:val="0"/>
      <w:marBottom w:val="0"/>
      <w:divBdr>
        <w:top w:val="none" w:sz="0" w:space="0" w:color="auto"/>
        <w:left w:val="none" w:sz="0" w:space="0" w:color="auto"/>
        <w:bottom w:val="none" w:sz="0" w:space="0" w:color="auto"/>
        <w:right w:val="none" w:sz="0" w:space="0" w:color="auto"/>
      </w:divBdr>
    </w:div>
    <w:div w:id="1172715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ecell.eu" TargetMode="External"/><Relationship Id="rId18" Type="http://schemas.openxmlformats.org/officeDocument/2006/relationships/hyperlink" Target="mailto:contact@nova-institu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lden-compound.com" TargetMode="External"/><Relationship Id="rId17" Type="http://schemas.openxmlformats.org/officeDocument/2006/relationships/hyperlink" Target="http://www.bio-based.e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ova-institu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compositescc.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ova-institute.eu/press" TargetMode="External"/><Relationship Id="rId23" Type="http://schemas.openxmlformats.org/officeDocument/2006/relationships/footer" Target="footer2.xml"/><Relationship Id="rId10" Type="http://schemas.openxmlformats.org/officeDocument/2006/relationships/hyperlink" Target="https://biocompositescc.com" TargetMode="External"/><Relationship Id="rId19" Type="http://schemas.openxmlformats.org/officeDocument/2006/relationships/hyperlink" Target="http://bio-based.eu/email/" TargetMode="Externa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comp.ch"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2349-745C-8449-AF81-C0C7C0FE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1070</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7798</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4</cp:revision>
  <cp:lastPrinted>2014-10-23T09:39:00Z</cp:lastPrinted>
  <dcterms:created xsi:type="dcterms:W3CDTF">2019-11-19T07:49:00Z</dcterms:created>
  <dcterms:modified xsi:type="dcterms:W3CDTF">2019-11-19T09:36:00Z</dcterms:modified>
</cp:coreProperties>
</file>