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30" w:rsidRDefault="00913FB3" w:rsidP="00D603C7">
      <w:pPr>
        <w:ind w:right="2268"/>
        <w:jc w:val="both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Auf nach Schweden mit dem neuen TEEKANNE Ländertee</w:t>
      </w:r>
    </w:p>
    <w:p w:rsidR="0073695D" w:rsidRDefault="0073695D" w:rsidP="00D603C7">
      <w:pPr>
        <w:ind w:right="2268"/>
        <w:jc w:val="both"/>
        <w:rPr>
          <w:rFonts w:ascii="Arial" w:hAnsi="Arial" w:cs="Arial"/>
          <w:b/>
          <w:sz w:val="28"/>
          <w:szCs w:val="24"/>
        </w:rPr>
      </w:pPr>
    </w:p>
    <w:p w:rsidR="0073695D" w:rsidRPr="00891D63" w:rsidRDefault="0073695D" w:rsidP="00891D63">
      <w:pPr>
        <w:ind w:right="2268"/>
        <w:jc w:val="both"/>
        <w:rPr>
          <w:rFonts w:ascii="Arial" w:hAnsi="Arial" w:cs="Arial"/>
          <w:b/>
          <w:sz w:val="18"/>
          <w:szCs w:val="24"/>
        </w:rPr>
      </w:pPr>
      <w:r w:rsidRPr="00891D63">
        <w:rPr>
          <w:rFonts w:ascii="Arial" w:hAnsi="Arial" w:cs="Arial"/>
          <w:b/>
          <w:sz w:val="22"/>
          <w:szCs w:val="24"/>
        </w:rPr>
        <w:t xml:space="preserve">Der </w:t>
      </w:r>
      <w:r w:rsidR="00891D63">
        <w:rPr>
          <w:rFonts w:ascii="Arial" w:hAnsi="Arial" w:cs="Arial"/>
          <w:b/>
          <w:sz w:val="22"/>
          <w:szCs w:val="24"/>
        </w:rPr>
        <w:t xml:space="preserve">Düsseldorfer Teehersteller </w:t>
      </w:r>
      <w:r w:rsidR="00913FB3">
        <w:rPr>
          <w:rFonts w:ascii="Arial" w:hAnsi="Arial" w:cs="Arial"/>
          <w:b/>
          <w:sz w:val="22"/>
          <w:szCs w:val="24"/>
        </w:rPr>
        <w:t xml:space="preserve">bringt rechtzeitig zur Teesaison </w:t>
      </w:r>
      <w:r w:rsidR="00DB1A29">
        <w:rPr>
          <w:rFonts w:ascii="Arial" w:hAnsi="Arial" w:cs="Arial"/>
          <w:b/>
          <w:sz w:val="22"/>
          <w:szCs w:val="24"/>
        </w:rPr>
        <w:t xml:space="preserve">mit TEEKANNE Schwedische Blaubeere </w:t>
      </w:r>
      <w:r w:rsidR="00913FB3">
        <w:rPr>
          <w:rFonts w:ascii="Arial" w:hAnsi="Arial" w:cs="Arial"/>
          <w:b/>
          <w:sz w:val="22"/>
          <w:szCs w:val="24"/>
        </w:rPr>
        <w:t>das</w:t>
      </w:r>
      <w:r w:rsidR="00D3315C">
        <w:rPr>
          <w:rFonts w:ascii="Arial" w:hAnsi="Arial" w:cs="Arial"/>
          <w:b/>
          <w:sz w:val="22"/>
          <w:szCs w:val="24"/>
        </w:rPr>
        <w:t xml:space="preserve"> skandinavische Lebensgefühl ins Teeglas</w:t>
      </w:r>
      <w:r w:rsidR="002A1391">
        <w:rPr>
          <w:rFonts w:ascii="Arial" w:hAnsi="Arial" w:cs="Arial"/>
          <w:b/>
          <w:sz w:val="22"/>
          <w:szCs w:val="24"/>
        </w:rPr>
        <w:t>.</w:t>
      </w:r>
    </w:p>
    <w:p w:rsidR="000B1B86" w:rsidRDefault="000B1B86" w:rsidP="000B1B86">
      <w:pPr>
        <w:ind w:left="705" w:right="2268" w:hanging="705"/>
        <w:jc w:val="both"/>
      </w:pPr>
    </w:p>
    <w:p w:rsidR="003123E0" w:rsidRDefault="00177327" w:rsidP="00621293">
      <w:pPr>
        <w:spacing w:line="360" w:lineRule="auto"/>
        <w:ind w:right="2268"/>
        <w:jc w:val="both"/>
        <w:rPr>
          <w:rFonts w:ascii="Arial" w:hAnsi="Arial" w:cs="Arial"/>
          <w:sz w:val="22"/>
          <w:szCs w:val="22"/>
        </w:rPr>
      </w:pPr>
      <w:r w:rsidRPr="004844CB">
        <w:rPr>
          <w:rFonts w:ascii="Arial" w:hAnsi="Arial" w:cs="Arial"/>
          <w:b/>
          <w:sz w:val="22"/>
          <w:szCs w:val="22"/>
        </w:rPr>
        <w:t xml:space="preserve">Düsseldorf, </w:t>
      </w:r>
      <w:r w:rsidR="00913FB3">
        <w:rPr>
          <w:rFonts w:ascii="Arial" w:hAnsi="Arial" w:cs="Arial"/>
          <w:b/>
          <w:sz w:val="22"/>
          <w:szCs w:val="22"/>
        </w:rPr>
        <w:t>Juli</w:t>
      </w:r>
      <w:r w:rsidRPr="004844CB">
        <w:rPr>
          <w:rFonts w:ascii="Arial" w:hAnsi="Arial" w:cs="Arial"/>
          <w:b/>
          <w:sz w:val="22"/>
          <w:szCs w:val="22"/>
        </w:rPr>
        <w:t xml:space="preserve"> 201</w:t>
      </w:r>
      <w:r w:rsidR="00803330">
        <w:rPr>
          <w:rFonts w:ascii="Arial" w:hAnsi="Arial" w:cs="Arial"/>
          <w:b/>
          <w:sz w:val="22"/>
          <w:szCs w:val="22"/>
        </w:rPr>
        <w:t>9</w:t>
      </w:r>
      <w:r w:rsidRPr="004844CB">
        <w:rPr>
          <w:rFonts w:ascii="Arial" w:hAnsi="Arial" w:cs="Arial"/>
          <w:b/>
          <w:sz w:val="22"/>
          <w:szCs w:val="22"/>
        </w:rPr>
        <w:t>.</w:t>
      </w:r>
      <w:r w:rsidR="0051489C" w:rsidRPr="004844CB">
        <w:rPr>
          <w:rFonts w:ascii="Arial" w:hAnsi="Arial" w:cs="Arial"/>
          <w:b/>
          <w:sz w:val="22"/>
          <w:szCs w:val="22"/>
        </w:rPr>
        <w:t xml:space="preserve"> </w:t>
      </w:r>
      <w:r w:rsidR="00B14D0A">
        <w:rPr>
          <w:rFonts w:ascii="Arial" w:hAnsi="Arial" w:cs="Arial"/>
          <w:sz w:val="22"/>
          <w:szCs w:val="22"/>
        </w:rPr>
        <w:t xml:space="preserve">Einen Tag in </w:t>
      </w:r>
      <w:r w:rsidR="00B14D0A" w:rsidRPr="00FC30E5">
        <w:rPr>
          <w:rFonts w:ascii="Arial" w:hAnsi="Arial" w:cs="Arial"/>
          <w:sz w:val="22"/>
          <w:szCs w:val="22"/>
        </w:rPr>
        <w:t xml:space="preserve">der Natur </w:t>
      </w:r>
      <w:r w:rsidR="00B14D0A">
        <w:rPr>
          <w:rFonts w:ascii="Arial" w:hAnsi="Arial" w:cs="Arial"/>
          <w:sz w:val="22"/>
          <w:szCs w:val="22"/>
        </w:rPr>
        <w:t>genießen</w:t>
      </w:r>
      <w:r w:rsidR="00B14D0A" w:rsidRPr="00FC30E5">
        <w:rPr>
          <w:rFonts w:ascii="Arial" w:hAnsi="Arial" w:cs="Arial"/>
          <w:sz w:val="22"/>
          <w:szCs w:val="22"/>
        </w:rPr>
        <w:t xml:space="preserve">, </w:t>
      </w:r>
      <w:r w:rsidR="00B14D0A">
        <w:rPr>
          <w:rFonts w:ascii="Arial" w:hAnsi="Arial" w:cs="Arial"/>
          <w:sz w:val="22"/>
          <w:szCs w:val="22"/>
        </w:rPr>
        <w:t xml:space="preserve">eine </w:t>
      </w:r>
      <w:r w:rsidR="00B14D0A" w:rsidRPr="00FC30E5">
        <w:rPr>
          <w:rFonts w:ascii="Arial" w:hAnsi="Arial" w:cs="Arial"/>
          <w:sz w:val="22"/>
          <w:szCs w:val="22"/>
        </w:rPr>
        <w:t>ausgedehnte Radtour</w:t>
      </w:r>
      <w:r w:rsidR="00B14D0A">
        <w:rPr>
          <w:rFonts w:ascii="Arial" w:hAnsi="Arial" w:cs="Arial"/>
          <w:sz w:val="22"/>
          <w:szCs w:val="22"/>
        </w:rPr>
        <w:t xml:space="preserve"> machen,</w:t>
      </w:r>
      <w:r w:rsidR="00B14D0A" w:rsidRPr="00FC30E5">
        <w:rPr>
          <w:rFonts w:ascii="Arial" w:hAnsi="Arial" w:cs="Arial"/>
          <w:sz w:val="22"/>
          <w:szCs w:val="22"/>
        </w:rPr>
        <w:t xml:space="preserve"> sich mit der Familie auf ein</w:t>
      </w:r>
      <w:r w:rsidR="00B14D0A">
        <w:rPr>
          <w:rFonts w:ascii="Arial" w:hAnsi="Arial" w:cs="Arial"/>
          <w:sz w:val="22"/>
          <w:szCs w:val="22"/>
        </w:rPr>
        <w:t>er Picknickdecke unter freiem Himmel lümmeln</w:t>
      </w:r>
      <w:r w:rsidR="00B14D0A" w:rsidRPr="00FC30E5">
        <w:rPr>
          <w:rFonts w:ascii="Arial" w:hAnsi="Arial" w:cs="Arial"/>
          <w:sz w:val="22"/>
          <w:szCs w:val="22"/>
        </w:rPr>
        <w:t xml:space="preserve"> und die Vögel </w:t>
      </w:r>
      <w:r w:rsidR="00B14D0A">
        <w:rPr>
          <w:rFonts w:ascii="Arial" w:hAnsi="Arial" w:cs="Arial"/>
          <w:sz w:val="22"/>
          <w:szCs w:val="22"/>
        </w:rPr>
        <w:t>beobachten. Oder e</w:t>
      </w:r>
      <w:r w:rsidR="00FC30E5">
        <w:rPr>
          <w:rFonts w:ascii="Arial" w:hAnsi="Arial" w:cs="Arial"/>
          <w:sz w:val="22"/>
          <w:szCs w:val="22"/>
        </w:rPr>
        <w:t>in</w:t>
      </w:r>
      <w:r w:rsidR="00B14D0A">
        <w:rPr>
          <w:rFonts w:ascii="Arial" w:hAnsi="Arial" w:cs="Arial"/>
          <w:sz w:val="22"/>
          <w:szCs w:val="22"/>
        </w:rPr>
        <w:t>en</w:t>
      </w:r>
      <w:r w:rsidR="00913FB3" w:rsidRPr="00913FB3">
        <w:rPr>
          <w:rFonts w:ascii="Arial" w:hAnsi="Arial" w:cs="Arial"/>
          <w:sz w:val="22"/>
          <w:szCs w:val="22"/>
        </w:rPr>
        <w:t xml:space="preserve"> </w:t>
      </w:r>
      <w:r w:rsidR="00B14D0A" w:rsidRPr="00913FB3">
        <w:rPr>
          <w:rFonts w:ascii="Arial" w:hAnsi="Arial" w:cs="Arial"/>
          <w:sz w:val="22"/>
          <w:szCs w:val="22"/>
        </w:rPr>
        <w:t>gesellige</w:t>
      </w:r>
      <w:r w:rsidR="00B14D0A">
        <w:rPr>
          <w:rFonts w:ascii="Arial" w:hAnsi="Arial" w:cs="Arial"/>
          <w:sz w:val="22"/>
          <w:szCs w:val="22"/>
        </w:rPr>
        <w:t>n</w:t>
      </w:r>
      <w:r w:rsidR="00913FB3" w:rsidRPr="00913FB3">
        <w:rPr>
          <w:rFonts w:ascii="Arial" w:hAnsi="Arial" w:cs="Arial"/>
          <w:sz w:val="22"/>
          <w:szCs w:val="22"/>
        </w:rPr>
        <w:t xml:space="preserve"> </w:t>
      </w:r>
      <w:r w:rsidR="00B14D0A">
        <w:rPr>
          <w:rFonts w:ascii="Arial" w:hAnsi="Arial" w:cs="Arial"/>
          <w:sz w:val="22"/>
          <w:szCs w:val="22"/>
        </w:rPr>
        <w:t>A</w:t>
      </w:r>
      <w:r w:rsidR="00913FB3" w:rsidRPr="00913FB3">
        <w:rPr>
          <w:rFonts w:ascii="Arial" w:hAnsi="Arial" w:cs="Arial"/>
          <w:sz w:val="22"/>
          <w:szCs w:val="22"/>
        </w:rPr>
        <w:t>bend mit guten Freunden, warme</w:t>
      </w:r>
      <w:r w:rsidR="00AE44F2">
        <w:rPr>
          <w:rFonts w:ascii="Arial" w:hAnsi="Arial" w:cs="Arial"/>
          <w:sz w:val="22"/>
          <w:szCs w:val="22"/>
        </w:rPr>
        <w:t>m</w:t>
      </w:r>
      <w:r w:rsidR="00FC30E5">
        <w:rPr>
          <w:rFonts w:ascii="Arial" w:hAnsi="Arial" w:cs="Arial"/>
          <w:sz w:val="22"/>
          <w:szCs w:val="22"/>
        </w:rPr>
        <w:t xml:space="preserve"> Kerzenlicht, sanfte</w:t>
      </w:r>
      <w:r w:rsidR="00AE44F2">
        <w:rPr>
          <w:rFonts w:ascii="Arial" w:hAnsi="Arial" w:cs="Arial"/>
          <w:sz w:val="22"/>
          <w:szCs w:val="22"/>
        </w:rPr>
        <w:t>r</w:t>
      </w:r>
      <w:r w:rsidR="00913FB3" w:rsidRPr="00913FB3">
        <w:rPr>
          <w:rFonts w:ascii="Arial" w:hAnsi="Arial" w:cs="Arial"/>
          <w:sz w:val="22"/>
          <w:szCs w:val="22"/>
        </w:rPr>
        <w:t xml:space="preserve"> Musik, leckere</w:t>
      </w:r>
      <w:r w:rsidR="00AE44F2">
        <w:rPr>
          <w:rFonts w:ascii="Arial" w:hAnsi="Arial" w:cs="Arial"/>
          <w:sz w:val="22"/>
          <w:szCs w:val="22"/>
        </w:rPr>
        <w:t>m</w:t>
      </w:r>
      <w:r w:rsidR="00913FB3" w:rsidRPr="00913FB3">
        <w:rPr>
          <w:rFonts w:ascii="Arial" w:hAnsi="Arial" w:cs="Arial"/>
          <w:sz w:val="22"/>
          <w:szCs w:val="22"/>
        </w:rPr>
        <w:t xml:space="preserve"> Essen</w:t>
      </w:r>
      <w:r w:rsidR="00B14D0A">
        <w:rPr>
          <w:rFonts w:ascii="Arial" w:hAnsi="Arial" w:cs="Arial"/>
          <w:sz w:val="22"/>
          <w:szCs w:val="22"/>
        </w:rPr>
        <w:t xml:space="preserve"> verbringen</w:t>
      </w:r>
      <w:r w:rsidR="00FC30E5">
        <w:rPr>
          <w:rFonts w:ascii="Arial" w:hAnsi="Arial" w:cs="Arial"/>
          <w:sz w:val="22"/>
          <w:szCs w:val="22"/>
        </w:rPr>
        <w:t xml:space="preserve">. All </w:t>
      </w:r>
      <w:r w:rsidR="00FC30E5" w:rsidRPr="00433721">
        <w:rPr>
          <w:rFonts w:ascii="Arial" w:hAnsi="Arial" w:cs="Arial"/>
          <w:sz w:val="22"/>
          <w:szCs w:val="22"/>
        </w:rPr>
        <w:t>das</w:t>
      </w:r>
      <w:r w:rsidR="00FC30E5">
        <w:rPr>
          <w:rFonts w:ascii="Arial" w:hAnsi="Arial" w:cs="Arial"/>
          <w:sz w:val="22"/>
          <w:szCs w:val="22"/>
        </w:rPr>
        <w:t xml:space="preserve"> </w:t>
      </w:r>
      <w:r w:rsidR="00DB1A29">
        <w:rPr>
          <w:rFonts w:ascii="Arial" w:hAnsi="Arial" w:cs="Arial"/>
          <w:sz w:val="22"/>
          <w:szCs w:val="22"/>
        </w:rPr>
        <w:t xml:space="preserve">beschreibt das skandinavische Lebensgefühl: Egal ob Sommer oder Winter, </w:t>
      </w:r>
      <w:r w:rsidR="00DB1A29" w:rsidRPr="00DB1A29">
        <w:rPr>
          <w:rFonts w:ascii="Arial" w:hAnsi="Arial" w:cs="Arial"/>
          <w:sz w:val="22"/>
          <w:szCs w:val="22"/>
        </w:rPr>
        <w:t xml:space="preserve"> immer </w:t>
      </w:r>
      <w:r w:rsidR="00803E3F">
        <w:rPr>
          <w:rFonts w:ascii="Arial" w:hAnsi="Arial" w:cs="Arial"/>
          <w:sz w:val="22"/>
          <w:szCs w:val="22"/>
        </w:rPr>
        <w:t>ist</w:t>
      </w:r>
      <w:r w:rsidR="00DB1A29" w:rsidRPr="00DB1A29">
        <w:rPr>
          <w:rFonts w:ascii="Arial" w:hAnsi="Arial" w:cs="Arial"/>
          <w:sz w:val="22"/>
          <w:szCs w:val="22"/>
        </w:rPr>
        <w:t xml:space="preserve"> ein behagliches Gefühl von </w:t>
      </w:r>
      <w:r w:rsidR="00C46396">
        <w:rPr>
          <w:rFonts w:ascii="Arial" w:hAnsi="Arial" w:cs="Arial"/>
          <w:sz w:val="22"/>
          <w:szCs w:val="22"/>
        </w:rPr>
        <w:t>Gemütlichkeit</w:t>
      </w:r>
      <w:r w:rsidR="00DB1A29" w:rsidRPr="00DB1A29">
        <w:rPr>
          <w:rFonts w:ascii="Arial" w:hAnsi="Arial" w:cs="Arial"/>
          <w:sz w:val="22"/>
          <w:szCs w:val="22"/>
        </w:rPr>
        <w:t xml:space="preserve">, </w:t>
      </w:r>
      <w:r w:rsidR="00C46396">
        <w:rPr>
          <w:rFonts w:ascii="Arial" w:hAnsi="Arial" w:cs="Arial"/>
          <w:sz w:val="22"/>
          <w:szCs w:val="22"/>
        </w:rPr>
        <w:t>Ruhe</w:t>
      </w:r>
      <w:r w:rsidR="00DB1A29" w:rsidRPr="00DB1A29">
        <w:rPr>
          <w:rFonts w:ascii="Arial" w:hAnsi="Arial" w:cs="Arial"/>
          <w:sz w:val="22"/>
          <w:szCs w:val="22"/>
        </w:rPr>
        <w:t xml:space="preserve">, </w:t>
      </w:r>
      <w:r w:rsidR="00C46396">
        <w:rPr>
          <w:rFonts w:ascii="Arial" w:hAnsi="Arial" w:cs="Arial"/>
          <w:sz w:val="22"/>
          <w:szCs w:val="22"/>
        </w:rPr>
        <w:t>Entspannung</w:t>
      </w:r>
      <w:r w:rsidR="00DB1A29" w:rsidRPr="00DB1A29">
        <w:rPr>
          <w:rFonts w:ascii="Arial" w:hAnsi="Arial" w:cs="Arial"/>
          <w:sz w:val="22"/>
          <w:szCs w:val="22"/>
        </w:rPr>
        <w:t xml:space="preserve"> und Wärme </w:t>
      </w:r>
      <w:r w:rsidR="00803E3F">
        <w:rPr>
          <w:rFonts w:ascii="Arial" w:hAnsi="Arial" w:cs="Arial"/>
          <w:sz w:val="22"/>
          <w:szCs w:val="22"/>
        </w:rPr>
        <w:t>mit von der Partie</w:t>
      </w:r>
      <w:r w:rsidR="00DB1A29">
        <w:rPr>
          <w:rFonts w:ascii="Arial" w:hAnsi="Arial" w:cs="Arial"/>
          <w:sz w:val="22"/>
          <w:szCs w:val="22"/>
        </w:rPr>
        <w:t xml:space="preserve">. </w:t>
      </w:r>
      <w:r w:rsidR="00803E3F">
        <w:rPr>
          <w:rFonts w:ascii="Arial" w:hAnsi="Arial" w:cs="Arial"/>
          <w:sz w:val="22"/>
          <w:szCs w:val="22"/>
        </w:rPr>
        <w:t xml:space="preserve">Mit TEEKANNE Schwedische Blaubeere, einem neuen Tee aus seinem Ländertee-Sortiment, </w:t>
      </w:r>
      <w:r w:rsidR="00DB1A29">
        <w:rPr>
          <w:rFonts w:ascii="Arial" w:hAnsi="Arial" w:cs="Arial"/>
          <w:sz w:val="22"/>
          <w:szCs w:val="22"/>
        </w:rPr>
        <w:t xml:space="preserve">bringt der Düsseldorfer Teehersteller </w:t>
      </w:r>
      <w:r w:rsidR="00B14D0A">
        <w:rPr>
          <w:rFonts w:ascii="Arial" w:hAnsi="Arial" w:cs="Arial"/>
          <w:sz w:val="22"/>
          <w:szCs w:val="22"/>
        </w:rPr>
        <w:t xml:space="preserve">und Marktführer </w:t>
      </w:r>
      <w:r w:rsidR="00DB1A29">
        <w:rPr>
          <w:rFonts w:ascii="Arial" w:hAnsi="Arial" w:cs="Arial"/>
          <w:sz w:val="22"/>
          <w:szCs w:val="22"/>
        </w:rPr>
        <w:t xml:space="preserve">TEEKANNE </w:t>
      </w:r>
      <w:r w:rsidR="00803E3F">
        <w:rPr>
          <w:rFonts w:ascii="Arial" w:hAnsi="Arial" w:cs="Arial"/>
          <w:sz w:val="22"/>
          <w:szCs w:val="22"/>
        </w:rPr>
        <w:t xml:space="preserve">diesen einzigartigen Lifestyle </w:t>
      </w:r>
      <w:r w:rsidR="00DB1A29">
        <w:rPr>
          <w:rFonts w:ascii="Arial" w:hAnsi="Arial" w:cs="Arial"/>
          <w:sz w:val="22"/>
          <w:szCs w:val="22"/>
        </w:rPr>
        <w:t>nun zum Start in die neue Teesaison in</w:t>
      </w:r>
      <w:r w:rsidR="00D3315C">
        <w:rPr>
          <w:rFonts w:ascii="Arial" w:hAnsi="Arial" w:cs="Arial"/>
          <w:sz w:val="22"/>
          <w:szCs w:val="22"/>
        </w:rPr>
        <w:t>s</w:t>
      </w:r>
      <w:r w:rsidR="00DB1A29">
        <w:rPr>
          <w:rFonts w:ascii="Arial" w:hAnsi="Arial" w:cs="Arial"/>
          <w:sz w:val="22"/>
          <w:szCs w:val="22"/>
        </w:rPr>
        <w:t xml:space="preserve"> </w:t>
      </w:r>
      <w:r w:rsidR="00D3315C">
        <w:rPr>
          <w:rFonts w:ascii="Arial" w:hAnsi="Arial" w:cs="Arial"/>
          <w:sz w:val="22"/>
          <w:szCs w:val="22"/>
        </w:rPr>
        <w:t>Teeglas</w:t>
      </w:r>
      <w:r w:rsidR="00DB1A29">
        <w:rPr>
          <w:rFonts w:ascii="Arial" w:hAnsi="Arial" w:cs="Arial"/>
          <w:sz w:val="22"/>
          <w:szCs w:val="22"/>
        </w:rPr>
        <w:t xml:space="preserve">: </w:t>
      </w:r>
      <w:r w:rsidR="00803E3F">
        <w:rPr>
          <w:rFonts w:ascii="Arial" w:hAnsi="Arial" w:cs="Arial"/>
          <w:sz w:val="22"/>
          <w:szCs w:val="22"/>
        </w:rPr>
        <w:t>Die</w:t>
      </w:r>
      <w:r w:rsidR="00DB1A29">
        <w:rPr>
          <w:rFonts w:ascii="Arial" w:hAnsi="Arial" w:cs="Arial"/>
          <w:sz w:val="22"/>
          <w:szCs w:val="22"/>
        </w:rPr>
        <w:t xml:space="preserve"> fruchtig</w:t>
      </w:r>
      <w:r w:rsidR="00B14D0A">
        <w:rPr>
          <w:rFonts w:ascii="Arial" w:hAnsi="Arial" w:cs="Arial"/>
          <w:sz w:val="22"/>
          <w:szCs w:val="22"/>
        </w:rPr>
        <w:t>-süße</w:t>
      </w:r>
      <w:r w:rsidR="00DB1A29">
        <w:rPr>
          <w:rFonts w:ascii="Arial" w:hAnsi="Arial" w:cs="Arial"/>
          <w:sz w:val="22"/>
          <w:szCs w:val="22"/>
        </w:rPr>
        <w:t xml:space="preserve"> Früchteteemischung </w:t>
      </w:r>
      <w:r w:rsidR="00B14D0A">
        <w:rPr>
          <w:rFonts w:ascii="Arial" w:hAnsi="Arial" w:cs="Arial"/>
          <w:sz w:val="22"/>
          <w:szCs w:val="22"/>
        </w:rPr>
        <w:t>mit Blaubeeren und</w:t>
      </w:r>
      <w:r w:rsidR="00DB1A29">
        <w:rPr>
          <w:rFonts w:ascii="Arial" w:hAnsi="Arial" w:cs="Arial"/>
          <w:sz w:val="22"/>
          <w:szCs w:val="22"/>
        </w:rPr>
        <w:t xml:space="preserve"> Brombeere</w:t>
      </w:r>
      <w:r w:rsidR="00803E3F">
        <w:rPr>
          <w:rFonts w:ascii="Arial" w:hAnsi="Arial" w:cs="Arial"/>
          <w:sz w:val="22"/>
          <w:szCs w:val="22"/>
        </w:rPr>
        <w:t xml:space="preserve">n garantiert Teegenuss im </w:t>
      </w:r>
      <w:proofErr w:type="spellStart"/>
      <w:r w:rsidR="00803E3F">
        <w:rPr>
          <w:rFonts w:ascii="Arial" w:hAnsi="Arial" w:cs="Arial"/>
          <w:sz w:val="22"/>
          <w:szCs w:val="22"/>
        </w:rPr>
        <w:t>Hygge</w:t>
      </w:r>
      <w:proofErr w:type="spellEnd"/>
      <w:r w:rsidR="00803E3F">
        <w:rPr>
          <w:rFonts w:ascii="Arial" w:hAnsi="Arial" w:cs="Arial"/>
          <w:sz w:val="22"/>
          <w:szCs w:val="22"/>
        </w:rPr>
        <w:t>-Stil.</w:t>
      </w:r>
    </w:p>
    <w:p w:rsidR="00FC30E5" w:rsidRDefault="00FC30E5" w:rsidP="00621293">
      <w:pPr>
        <w:spacing w:line="360" w:lineRule="auto"/>
        <w:ind w:right="2268"/>
        <w:jc w:val="both"/>
        <w:rPr>
          <w:rFonts w:ascii="Arial" w:hAnsi="Arial" w:cs="Arial"/>
          <w:sz w:val="22"/>
          <w:szCs w:val="22"/>
        </w:rPr>
      </w:pPr>
    </w:p>
    <w:p w:rsidR="00C46396" w:rsidRDefault="00FB0B32" w:rsidP="00621293">
      <w:pPr>
        <w:spacing w:line="360" w:lineRule="auto"/>
        <w:ind w:right="2268"/>
        <w:jc w:val="both"/>
        <w:rPr>
          <w:rFonts w:ascii="Arial" w:hAnsi="Arial" w:cs="Arial"/>
          <w:b/>
          <w:sz w:val="22"/>
          <w:szCs w:val="22"/>
        </w:rPr>
      </w:pPr>
      <w:r w:rsidRPr="00FB0B32">
        <w:rPr>
          <w:rFonts w:ascii="Arial" w:hAnsi="Arial" w:cs="Arial"/>
          <w:b/>
          <w:sz w:val="22"/>
          <w:szCs w:val="22"/>
        </w:rPr>
        <w:t xml:space="preserve">Mit </w:t>
      </w:r>
      <w:r>
        <w:rPr>
          <w:rFonts w:ascii="Arial" w:hAnsi="Arial" w:cs="Arial"/>
          <w:b/>
          <w:sz w:val="22"/>
          <w:szCs w:val="22"/>
        </w:rPr>
        <w:t>TEEKANNE Schwedische Beere</w:t>
      </w:r>
      <w:r w:rsidRPr="00FB0B32">
        <w:rPr>
          <w:rFonts w:ascii="Arial" w:hAnsi="Arial" w:cs="Arial"/>
          <w:b/>
          <w:sz w:val="22"/>
          <w:szCs w:val="22"/>
        </w:rPr>
        <w:t xml:space="preserve"> den vollen Geschmack </w:t>
      </w:r>
      <w:r w:rsidR="00C46396">
        <w:rPr>
          <w:rFonts w:ascii="Arial" w:hAnsi="Arial" w:cs="Arial"/>
          <w:b/>
          <w:sz w:val="22"/>
          <w:szCs w:val="22"/>
        </w:rPr>
        <w:t>Skandinaviens</w:t>
      </w:r>
      <w:r w:rsidRPr="00FB0B32">
        <w:rPr>
          <w:rFonts w:ascii="Arial" w:hAnsi="Arial" w:cs="Arial"/>
          <w:b/>
          <w:sz w:val="22"/>
          <w:szCs w:val="22"/>
        </w:rPr>
        <w:t xml:space="preserve"> erleben</w:t>
      </w:r>
    </w:p>
    <w:p w:rsidR="00BD50D1" w:rsidRDefault="0065143A" w:rsidP="00621293">
      <w:pPr>
        <w:spacing w:line="360" w:lineRule="auto"/>
        <w:ind w:right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Schweden</w:t>
      </w:r>
      <w:r w:rsidR="00D42ADA">
        <w:rPr>
          <w:rFonts w:ascii="Arial" w:hAnsi="Arial" w:cs="Arial"/>
          <w:sz w:val="22"/>
          <w:szCs w:val="22"/>
        </w:rPr>
        <w:t xml:space="preserve"> verbringen ihre Freizeit in den</w:t>
      </w:r>
      <w:r>
        <w:rPr>
          <w:rFonts w:ascii="Arial" w:hAnsi="Arial" w:cs="Arial"/>
          <w:sz w:val="22"/>
          <w:szCs w:val="22"/>
        </w:rPr>
        <w:t xml:space="preserve"> Sommermo</w:t>
      </w:r>
      <w:r w:rsidR="00D42ADA">
        <w:rPr>
          <w:rFonts w:ascii="Arial" w:hAnsi="Arial" w:cs="Arial"/>
          <w:sz w:val="22"/>
          <w:szCs w:val="22"/>
        </w:rPr>
        <w:t xml:space="preserve">naten mit Vorliebe in der Natur. Zu einer ihrer Lieblingsbeschäftigungen zählt dann das Beerenpflücken. Denn die </w:t>
      </w:r>
      <w:r w:rsidR="00B14D0A">
        <w:rPr>
          <w:rFonts w:ascii="Arial" w:hAnsi="Arial" w:cs="Arial"/>
          <w:sz w:val="22"/>
          <w:szCs w:val="22"/>
        </w:rPr>
        <w:t xml:space="preserve">süßen </w:t>
      </w:r>
      <w:r w:rsidR="00D42ADA">
        <w:rPr>
          <w:rFonts w:ascii="Arial" w:hAnsi="Arial" w:cs="Arial"/>
          <w:sz w:val="22"/>
          <w:szCs w:val="22"/>
        </w:rPr>
        <w:t xml:space="preserve">schwedischen Blau- und Brombeeren </w:t>
      </w:r>
      <w:r w:rsidR="00D42ADA" w:rsidRPr="00D42ADA">
        <w:rPr>
          <w:rFonts w:ascii="Arial" w:hAnsi="Arial" w:cs="Arial"/>
          <w:sz w:val="22"/>
          <w:szCs w:val="22"/>
        </w:rPr>
        <w:t>sind in ganz Schweden verbreitet und bedecken mehr als 15</w:t>
      </w:r>
      <w:r w:rsidR="00803E3F">
        <w:rPr>
          <w:rFonts w:ascii="Arial" w:hAnsi="Arial" w:cs="Arial"/>
          <w:sz w:val="22"/>
          <w:szCs w:val="22"/>
        </w:rPr>
        <w:t xml:space="preserve"> Prozent</w:t>
      </w:r>
      <w:r w:rsidR="00D42ADA" w:rsidRPr="00D42ADA">
        <w:rPr>
          <w:rFonts w:ascii="Arial" w:hAnsi="Arial" w:cs="Arial"/>
          <w:sz w:val="22"/>
          <w:szCs w:val="22"/>
        </w:rPr>
        <w:t xml:space="preserve"> der Landfläche</w:t>
      </w:r>
      <w:r w:rsidR="00D42ADA">
        <w:rPr>
          <w:rFonts w:ascii="Arial" w:hAnsi="Arial" w:cs="Arial"/>
          <w:sz w:val="22"/>
          <w:szCs w:val="22"/>
        </w:rPr>
        <w:t xml:space="preserve">. Dank des </w:t>
      </w:r>
      <w:r w:rsidR="00D65F6A">
        <w:rPr>
          <w:rFonts w:ascii="Arial" w:hAnsi="Arial" w:cs="Arial"/>
          <w:sz w:val="22"/>
          <w:szCs w:val="22"/>
        </w:rPr>
        <w:t>„</w:t>
      </w:r>
      <w:proofErr w:type="spellStart"/>
      <w:r w:rsidR="00D42ADA">
        <w:rPr>
          <w:rFonts w:ascii="Arial" w:hAnsi="Arial" w:cs="Arial"/>
          <w:sz w:val="22"/>
          <w:szCs w:val="22"/>
        </w:rPr>
        <w:t>Jedermannsrechts</w:t>
      </w:r>
      <w:proofErr w:type="spellEnd"/>
      <w:r w:rsidR="00D65F6A">
        <w:rPr>
          <w:rFonts w:ascii="Arial" w:hAnsi="Arial" w:cs="Arial"/>
          <w:sz w:val="22"/>
          <w:szCs w:val="22"/>
        </w:rPr>
        <w:t>“</w:t>
      </w:r>
      <w:r w:rsidR="00D42ADA">
        <w:rPr>
          <w:rFonts w:ascii="Arial" w:hAnsi="Arial" w:cs="Arial"/>
          <w:sz w:val="22"/>
          <w:szCs w:val="22"/>
        </w:rPr>
        <w:t xml:space="preserve"> </w:t>
      </w:r>
      <w:r w:rsidR="00AE44F2">
        <w:rPr>
          <w:rFonts w:ascii="Arial" w:hAnsi="Arial" w:cs="Arial"/>
          <w:sz w:val="22"/>
          <w:szCs w:val="22"/>
        </w:rPr>
        <w:t>darf sie jeder, der möchte</w:t>
      </w:r>
      <w:r w:rsidR="00356D2C">
        <w:rPr>
          <w:rFonts w:ascii="Arial" w:hAnsi="Arial" w:cs="Arial"/>
          <w:sz w:val="22"/>
          <w:szCs w:val="22"/>
        </w:rPr>
        <w:t>,</w:t>
      </w:r>
      <w:r w:rsidR="00AE44F2">
        <w:rPr>
          <w:rFonts w:ascii="Arial" w:hAnsi="Arial" w:cs="Arial"/>
          <w:sz w:val="22"/>
          <w:szCs w:val="22"/>
        </w:rPr>
        <w:t xml:space="preserve"> ernten und zuhause genießen. </w:t>
      </w:r>
      <w:r w:rsidR="00C46396">
        <w:rPr>
          <w:rFonts w:ascii="Arial" w:hAnsi="Arial" w:cs="Arial"/>
          <w:sz w:val="22"/>
          <w:szCs w:val="22"/>
        </w:rPr>
        <w:t>Mit der neuen Sorte TEEKANNE Schwedische Blaubeere können sich alle Teetrinker und Skandinavien-L</w:t>
      </w:r>
      <w:r w:rsidR="005178C0">
        <w:rPr>
          <w:rFonts w:ascii="Arial" w:hAnsi="Arial" w:cs="Arial"/>
          <w:sz w:val="22"/>
          <w:szCs w:val="22"/>
        </w:rPr>
        <w:t xml:space="preserve">iebhaber </w:t>
      </w:r>
      <w:r w:rsidR="00AE44F2">
        <w:rPr>
          <w:rFonts w:ascii="Arial" w:hAnsi="Arial" w:cs="Arial"/>
          <w:sz w:val="22"/>
          <w:szCs w:val="22"/>
        </w:rPr>
        <w:t xml:space="preserve">nun </w:t>
      </w:r>
      <w:r w:rsidR="005178C0">
        <w:rPr>
          <w:rFonts w:ascii="Arial" w:hAnsi="Arial" w:cs="Arial"/>
          <w:sz w:val="22"/>
          <w:szCs w:val="22"/>
        </w:rPr>
        <w:t>ein Stück der</w:t>
      </w:r>
      <w:r w:rsidR="00C46396">
        <w:rPr>
          <w:rFonts w:ascii="Arial" w:hAnsi="Arial" w:cs="Arial"/>
          <w:sz w:val="22"/>
          <w:szCs w:val="22"/>
        </w:rPr>
        <w:t xml:space="preserve"> gemütlich-entspannten </w:t>
      </w:r>
      <w:r w:rsidR="00AE44F2">
        <w:rPr>
          <w:rFonts w:ascii="Arial" w:hAnsi="Arial" w:cs="Arial"/>
          <w:sz w:val="22"/>
          <w:szCs w:val="22"/>
        </w:rPr>
        <w:t xml:space="preserve">schwedischen </w:t>
      </w:r>
      <w:r w:rsidR="00C46396">
        <w:rPr>
          <w:rFonts w:ascii="Arial" w:hAnsi="Arial" w:cs="Arial"/>
          <w:sz w:val="22"/>
          <w:szCs w:val="22"/>
        </w:rPr>
        <w:t xml:space="preserve">Lebensart </w:t>
      </w:r>
      <w:r w:rsidR="00D42ADA">
        <w:rPr>
          <w:rFonts w:ascii="Arial" w:hAnsi="Arial" w:cs="Arial"/>
          <w:sz w:val="22"/>
          <w:szCs w:val="22"/>
        </w:rPr>
        <w:t>und de</w:t>
      </w:r>
      <w:r w:rsidR="00AE44F2">
        <w:rPr>
          <w:rFonts w:ascii="Arial" w:hAnsi="Arial" w:cs="Arial"/>
          <w:sz w:val="22"/>
          <w:szCs w:val="22"/>
        </w:rPr>
        <w:t>n</w:t>
      </w:r>
      <w:r w:rsidR="00D42ADA">
        <w:rPr>
          <w:rFonts w:ascii="Arial" w:hAnsi="Arial" w:cs="Arial"/>
          <w:sz w:val="22"/>
          <w:szCs w:val="22"/>
        </w:rPr>
        <w:t xml:space="preserve"> Geschmack </w:t>
      </w:r>
      <w:r w:rsidR="00E32626">
        <w:rPr>
          <w:rFonts w:ascii="Arial" w:hAnsi="Arial" w:cs="Arial"/>
          <w:sz w:val="22"/>
          <w:szCs w:val="22"/>
        </w:rPr>
        <w:t>nach</w:t>
      </w:r>
      <w:r w:rsidR="00D42ADA">
        <w:rPr>
          <w:rFonts w:ascii="Arial" w:hAnsi="Arial" w:cs="Arial"/>
          <w:sz w:val="22"/>
          <w:szCs w:val="22"/>
        </w:rPr>
        <w:t xml:space="preserve"> schwedischen Blaubeeren </w:t>
      </w:r>
      <w:r w:rsidR="00AE44F2">
        <w:rPr>
          <w:rFonts w:ascii="Arial" w:hAnsi="Arial" w:cs="Arial"/>
          <w:sz w:val="22"/>
          <w:szCs w:val="22"/>
        </w:rPr>
        <w:t xml:space="preserve">in die eigenen vier Wände </w:t>
      </w:r>
      <w:r w:rsidR="00C46396">
        <w:rPr>
          <w:rFonts w:ascii="Arial" w:hAnsi="Arial" w:cs="Arial"/>
          <w:sz w:val="22"/>
          <w:szCs w:val="22"/>
        </w:rPr>
        <w:t xml:space="preserve">holen. </w:t>
      </w:r>
      <w:r w:rsidR="00081BB7">
        <w:rPr>
          <w:rFonts w:ascii="Arial" w:hAnsi="Arial" w:cs="Arial"/>
          <w:sz w:val="22"/>
          <w:szCs w:val="22"/>
        </w:rPr>
        <w:t>Die neue Früchteteemischung</w:t>
      </w:r>
      <w:r w:rsidR="00AE44F2">
        <w:rPr>
          <w:rFonts w:ascii="Arial" w:hAnsi="Arial" w:cs="Arial"/>
          <w:sz w:val="22"/>
          <w:szCs w:val="22"/>
        </w:rPr>
        <w:t xml:space="preserve"> ist ab </w:t>
      </w:r>
      <w:r w:rsidR="00356D2C">
        <w:rPr>
          <w:rFonts w:ascii="Arial" w:hAnsi="Arial" w:cs="Arial"/>
          <w:sz w:val="22"/>
          <w:szCs w:val="22"/>
        </w:rPr>
        <w:t>September</w:t>
      </w:r>
      <w:r w:rsidR="00AE44F2">
        <w:rPr>
          <w:rFonts w:ascii="Arial" w:hAnsi="Arial" w:cs="Arial"/>
          <w:sz w:val="22"/>
          <w:szCs w:val="22"/>
        </w:rPr>
        <w:t xml:space="preserve"> im Handel erhältlich </w:t>
      </w:r>
      <w:r w:rsidR="00D42ADA">
        <w:rPr>
          <w:rFonts w:ascii="Arial" w:hAnsi="Arial" w:cs="Arial"/>
          <w:sz w:val="22"/>
          <w:szCs w:val="22"/>
        </w:rPr>
        <w:t>und ergänzt das erfolgreiche TEEKANNE Länderteesortiment</w:t>
      </w:r>
      <w:r w:rsidR="003C7431">
        <w:rPr>
          <w:rFonts w:ascii="Arial" w:hAnsi="Arial" w:cs="Arial"/>
          <w:sz w:val="22"/>
          <w:szCs w:val="22"/>
        </w:rPr>
        <w:t xml:space="preserve">, zu dem Sorten wie TEEKANNE </w:t>
      </w:r>
      <w:r w:rsidR="003C7431" w:rsidRPr="003C7431">
        <w:rPr>
          <w:rFonts w:ascii="Arial" w:hAnsi="Arial" w:cs="Arial"/>
          <w:sz w:val="22"/>
          <w:szCs w:val="22"/>
        </w:rPr>
        <w:t xml:space="preserve">Türkischer Apfel, </w:t>
      </w:r>
      <w:r w:rsidR="003C7431">
        <w:rPr>
          <w:rFonts w:ascii="Arial" w:hAnsi="Arial" w:cs="Arial"/>
          <w:sz w:val="22"/>
          <w:szCs w:val="22"/>
        </w:rPr>
        <w:t xml:space="preserve">TEEKANNE </w:t>
      </w:r>
      <w:r w:rsidR="003C7431" w:rsidRPr="003C7431">
        <w:rPr>
          <w:rFonts w:ascii="Arial" w:hAnsi="Arial" w:cs="Arial"/>
          <w:sz w:val="22"/>
          <w:szCs w:val="22"/>
        </w:rPr>
        <w:t xml:space="preserve">Marokkanische </w:t>
      </w:r>
      <w:r w:rsidR="003C7431" w:rsidRPr="003C7431">
        <w:rPr>
          <w:rFonts w:ascii="Arial" w:hAnsi="Arial" w:cs="Arial"/>
          <w:sz w:val="22"/>
          <w:szCs w:val="22"/>
        </w:rPr>
        <w:lastRenderedPageBreak/>
        <w:t xml:space="preserve">Minze und </w:t>
      </w:r>
      <w:r w:rsidR="003C7431">
        <w:rPr>
          <w:rFonts w:ascii="Arial" w:hAnsi="Arial" w:cs="Arial"/>
          <w:sz w:val="22"/>
          <w:szCs w:val="22"/>
        </w:rPr>
        <w:t xml:space="preserve">TEEKANNE </w:t>
      </w:r>
      <w:r w:rsidR="00B14D0A">
        <w:rPr>
          <w:rFonts w:ascii="Arial" w:hAnsi="Arial" w:cs="Arial"/>
          <w:sz w:val="22"/>
          <w:szCs w:val="22"/>
        </w:rPr>
        <w:t>Italienische Limone</w:t>
      </w:r>
      <w:r w:rsidR="00D42ADA">
        <w:rPr>
          <w:rFonts w:ascii="Arial" w:hAnsi="Arial" w:cs="Arial"/>
          <w:sz w:val="22"/>
          <w:szCs w:val="22"/>
        </w:rPr>
        <w:t xml:space="preserve"> </w:t>
      </w:r>
      <w:r w:rsidR="003C7431">
        <w:rPr>
          <w:rFonts w:ascii="Arial" w:hAnsi="Arial" w:cs="Arial"/>
          <w:sz w:val="22"/>
          <w:szCs w:val="22"/>
        </w:rPr>
        <w:t xml:space="preserve">gehören, </w:t>
      </w:r>
      <w:r w:rsidR="00D42ADA">
        <w:rPr>
          <w:rFonts w:ascii="Arial" w:hAnsi="Arial" w:cs="Arial"/>
          <w:sz w:val="22"/>
          <w:szCs w:val="22"/>
        </w:rPr>
        <w:t>um eine vierzehnte Sorte.</w:t>
      </w:r>
    </w:p>
    <w:p w:rsidR="00570FC1" w:rsidRDefault="00570FC1" w:rsidP="00052157">
      <w:pPr>
        <w:keepNext/>
        <w:spacing w:before="240" w:after="60"/>
        <w:outlineLvl w:val="1"/>
        <w:rPr>
          <w:rFonts w:ascii="Arial" w:hAnsi="Arial" w:cs="Arial"/>
          <w:b/>
          <w:bCs/>
          <w:iCs/>
          <w:sz w:val="18"/>
          <w:szCs w:val="18"/>
        </w:rPr>
      </w:pPr>
    </w:p>
    <w:p w:rsidR="00052157" w:rsidRPr="00052157" w:rsidRDefault="00052157" w:rsidP="00052157">
      <w:pPr>
        <w:keepNext/>
        <w:spacing w:before="240" w:after="60"/>
        <w:outlineLvl w:val="1"/>
        <w:rPr>
          <w:rFonts w:ascii="Arial" w:hAnsi="Arial" w:cs="Arial"/>
          <w:b/>
          <w:bCs/>
          <w:iCs/>
          <w:sz w:val="18"/>
          <w:szCs w:val="18"/>
        </w:rPr>
      </w:pPr>
      <w:r w:rsidRPr="00052157">
        <w:rPr>
          <w:rFonts w:ascii="Arial" w:hAnsi="Arial" w:cs="Arial"/>
          <w:b/>
          <w:bCs/>
          <w:iCs/>
          <w:sz w:val="18"/>
          <w:szCs w:val="18"/>
        </w:rPr>
        <w:t xml:space="preserve">Empf. VK-Preis: </w:t>
      </w:r>
    </w:p>
    <w:p w:rsidR="00052157" w:rsidRPr="00052157" w:rsidRDefault="00052157" w:rsidP="00052157">
      <w:pPr>
        <w:rPr>
          <w:rFonts w:ascii="Arial" w:hAnsi="Arial" w:cs="Arial"/>
          <w:sz w:val="18"/>
          <w:szCs w:val="18"/>
        </w:rPr>
      </w:pPr>
      <w:r w:rsidRPr="00052157">
        <w:rPr>
          <w:rFonts w:ascii="Arial" w:hAnsi="Arial" w:cs="Arial"/>
          <w:sz w:val="18"/>
          <w:szCs w:val="18"/>
        </w:rPr>
        <w:t xml:space="preserve">TEEKANNE </w:t>
      </w:r>
      <w:r w:rsidR="00913FB3">
        <w:rPr>
          <w:rFonts w:ascii="Arial" w:hAnsi="Arial" w:cs="Arial"/>
          <w:sz w:val="18"/>
          <w:szCs w:val="18"/>
        </w:rPr>
        <w:t>Schwedische Blaubeere</w:t>
      </w:r>
      <w:r w:rsidRPr="00052157">
        <w:rPr>
          <w:rFonts w:ascii="Arial" w:hAnsi="Arial" w:cs="Arial"/>
          <w:sz w:val="18"/>
          <w:szCs w:val="18"/>
        </w:rPr>
        <w:t xml:space="preserve">:  </w:t>
      </w:r>
      <w:r w:rsidR="00481171">
        <w:rPr>
          <w:rFonts w:ascii="Arial" w:hAnsi="Arial" w:cs="Arial"/>
          <w:sz w:val="18"/>
          <w:szCs w:val="18"/>
        </w:rPr>
        <w:t xml:space="preserve">je </w:t>
      </w:r>
      <w:r w:rsidR="00E32626" w:rsidRPr="00CD0BBB">
        <w:rPr>
          <w:rFonts w:ascii="Arial" w:hAnsi="Arial" w:cs="Arial"/>
          <w:sz w:val="18"/>
          <w:szCs w:val="18"/>
        </w:rPr>
        <w:t>2,29</w:t>
      </w:r>
      <w:r w:rsidRPr="00CD0BBB">
        <w:rPr>
          <w:rFonts w:ascii="Arial" w:hAnsi="Arial" w:cs="Arial"/>
          <w:sz w:val="18"/>
          <w:szCs w:val="18"/>
        </w:rPr>
        <w:t xml:space="preserve"> EUR</w:t>
      </w:r>
      <w:bookmarkStart w:id="0" w:name="_GoBack"/>
      <w:bookmarkEnd w:id="0"/>
      <w:r w:rsidRPr="00052157">
        <w:rPr>
          <w:rFonts w:ascii="Arial" w:hAnsi="Arial" w:cs="Arial"/>
          <w:sz w:val="18"/>
          <w:szCs w:val="18"/>
        </w:rPr>
        <w:t xml:space="preserve"> </w:t>
      </w:r>
    </w:p>
    <w:p w:rsidR="00052157" w:rsidRDefault="00052157" w:rsidP="00621293">
      <w:pPr>
        <w:spacing w:line="360" w:lineRule="auto"/>
        <w:ind w:right="2268"/>
        <w:jc w:val="both"/>
        <w:rPr>
          <w:rFonts w:ascii="Arial" w:hAnsi="Arial" w:cs="Arial"/>
          <w:sz w:val="22"/>
          <w:szCs w:val="22"/>
        </w:rPr>
      </w:pPr>
    </w:p>
    <w:p w:rsidR="007F5DD8" w:rsidRDefault="00C471B3" w:rsidP="00A5606D">
      <w:pPr>
        <w:spacing w:line="360" w:lineRule="auto"/>
        <w:ind w:right="2268"/>
        <w:jc w:val="both"/>
        <w:rPr>
          <w:rFonts w:ascii="Arial" w:eastAsia="MS Mincho" w:hAnsi="Arial" w:cs="Arial"/>
          <w:sz w:val="18"/>
          <w:szCs w:val="18"/>
        </w:rPr>
      </w:pPr>
      <w:r>
        <w:rPr>
          <w:rFonts w:ascii="Arial" w:eastAsia="MS Mincho" w:hAnsi="Arial" w:cs="Arial"/>
          <w:sz w:val="18"/>
          <w:szCs w:val="18"/>
        </w:rPr>
        <w:t xml:space="preserve">Abdruck honorarfrei; Beleg erbeten an: Jeschenko </w:t>
      </w:r>
      <w:proofErr w:type="spellStart"/>
      <w:r>
        <w:rPr>
          <w:rFonts w:ascii="Arial" w:eastAsia="MS Mincho" w:hAnsi="Arial" w:cs="Arial"/>
          <w:sz w:val="18"/>
          <w:szCs w:val="18"/>
        </w:rPr>
        <w:t>MedienAgentur</w:t>
      </w:r>
      <w:proofErr w:type="spellEnd"/>
      <w:r>
        <w:rPr>
          <w:rFonts w:ascii="Arial" w:eastAsia="MS Mincho" w:hAnsi="Arial" w:cs="Arial"/>
          <w:sz w:val="18"/>
          <w:szCs w:val="18"/>
        </w:rPr>
        <w:t xml:space="preserve"> Köln GmbH, </w:t>
      </w:r>
    </w:p>
    <w:p w:rsidR="00C471B3" w:rsidRDefault="00C471B3" w:rsidP="00EB0905">
      <w:pPr>
        <w:spacing w:line="360" w:lineRule="auto"/>
        <w:jc w:val="both"/>
        <w:rPr>
          <w:rFonts w:ascii="Arial" w:eastAsia="MS Mincho" w:hAnsi="Arial" w:cs="Arial"/>
          <w:sz w:val="18"/>
          <w:szCs w:val="18"/>
        </w:rPr>
      </w:pPr>
      <w:r>
        <w:rPr>
          <w:rFonts w:ascii="Arial" w:eastAsia="MS Mincho" w:hAnsi="Arial" w:cs="Arial"/>
          <w:sz w:val="18"/>
          <w:szCs w:val="18"/>
        </w:rPr>
        <w:t>Manuela Wehrstedt (0221/3099-141), Eugen-Langen-Str. 25, 50968 Köln</w:t>
      </w:r>
    </w:p>
    <w:p w:rsidR="00C471B3" w:rsidRDefault="00C471B3" w:rsidP="00432F93">
      <w:pPr>
        <w:jc w:val="both"/>
        <w:rPr>
          <w:rFonts w:ascii="Arial" w:eastAsia="MS Mincho" w:hAnsi="Arial" w:cs="Arial"/>
          <w:b/>
          <w:sz w:val="18"/>
          <w:szCs w:val="18"/>
        </w:rPr>
      </w:pPr>
    </w:p>
    <w:p w:rsidR="00C84691" w:rsidRDefault="00C84691" w:rsidP="00432F93">
      <w:pPr>
        <w:jc w:val="both"/>
        <w:rPr>
          <w:rFonts w:ascii="Arial" w:eastAsia="MS Mincho" w:hAnsi="Arial" w:cs="Arial"/>
          <w:b/>
          <w:sz w:val="18"/>
          <w:szCs w:val="18"/>
        </w:rPr>
      </w:pPr>
    </w:p>
    <w:p w:rsidR="00C471B3" w:rsidRDefault="00C471B3" w:rsidP="00432F93">
      <w:pPr>
        <w:jc w:val="both"/>
        <w:rPr>
          <w:rFonts w:ascii="Arial" w:eastAsia="MS Mincho" w:hAnsi="Arial" w:cs="Arial"/>
          <w:b/>
          <w:sz w:val="18"/>
          <w:szCs w:val="18"/>
        </w:rPr>
      </w:pPr>
      <w:r>
        <w:rPr>
          <w:rFonts w:ascii="Arial" w:eastAsia="MS Mincho" w:hAnsi="Arial" w:cs="Arial"/>
          <w:b/>
          <w:sz w:val="18"/>
          <w:szCs w:val="18"/>
        </w:rPr>
        <w:t>Hinweis für die Redaktion:</w:t>
      </w:r>
    </w:p>
    <w:p w:rsidR="007F5DD8" w:rsidRDefault="00C471B3" w:rsidP="00A5606D">
      <w:pPr>
        <w:tabs>
          <w:tab w:val="left" w:pos="6804"/>
        </w:tabs>
        <w:ind w:right="2268"/>
        <w:jc w:val="both"/>
        <w:rPr>
          <w:rFonts w:ascii="Arial" w:eastAsia="MS Mincho" w:hAnsi="Arial" w:cs="Arial"/>
          <w:sz w:val="18"/>
          <w:szCs w:val="18"/>
        </w:rPr>
      </w:pPr>
      <w:r>
        <w:rPr>
          <w:rFonts w:ascii="Arial" w:eastAsia="MS Mincho" w:hAnsi="Arial" w:cs="Arial"/>
          <w:sz w:val="18"/>
          <w:szCs w:val="18"/>
        </w:rPr>
        <w:t>Bei Interesse stellen wir Ihnen gern druckfähiges Bildmaterial zur Verfügung. Dieses</w:t>
      </w:r>
    </w:p>
    <w:p w:rsidR="00C471B3" w:rsidRPr="00A5606D" w:rsidRDefault="00C471B3" w:rsidP="00A5606D">
      <w:pPr>
        <w:tabs>
          <w:tab w:val="left" w:pos="6804"/>
        </w:tabs>
        <w:ind w:right="2268"/>
        <w:jc w:val="both"/>
        <w:rPr>
          <w:rFonts w:ascii="Arial" w:eastAsia="MS Mincho" w:hAnsi="Arial" w:cs="Arial"/>
          <w:sz w:val="18"/>
          <w:szCs w:val="18"/>
        </w:rPr>
      </w:pPr>
      <w:r>
        <w:rPr>
          <w:rFonts w:ascii="Arial" w:eastAsia="MS Mincho" w:hAnsi="Arial" w:cs="Arial"/>
          <w:sz w:val="18"/>
          <w:szCs w:val="18"/>
        </w:rPr>
        <w:t>steht auch unter folgendem Link für Sie zum Download bereit:</w:t>
      </w:r>
    </w:p>
    <w:p w:rsidR="00C471B3" w:rsidRDefault="00C471B3" w:rsidP="00432F93">
      <w:pPr>
        <w:jc w:val="both"/>
        <w:rPr>
          <w:rFonts w:ascii="Arial" w:eastAsia="MS Mincho" w:hAnsi="Arial" w:cs="Arial"/>
          <w:b/>
          <w:sz w:val="18"/>
          <w:szCs w:val="18"/>
        </w:rPr>
      </w:pPr>
      <w:r>
        <w:rPr>
          <w:rFonts w:ascii="Arial" w:eastAsia="MS Mincho" w:hAnsi="Arial" w:cs="Arial"/>
          <w:b/>
          <w:sz w:val="18"/>
          <w:szCs w:val="18"/>
        </w:rPr>
        <w:t>http://www.jeschenko.de/presse/teekanne</w:t>
      </w:r>
    </w:p>
    <w:p w:rsidR="00150EB0" w:rsidRDefault="00150EB0" w:rsidP="00432F93">
      <w:pPr>
        <w:jc w:val="both"/>
        <w:rPr>
          <w:rFonts w:ascii="Arial" w:eastAsia="MS Mincho" w:hAnsi="Arial" w:cs="Arial"/>
          <w:b/>
          <w:sz w:val="18"/>
          <w:szCs w:val="18"/>
        </w:rPr>
      </w:pPr>
    </w:p>
    <w:p w:rsidR="00FA1194" w:rsidRDefault="00FA1194" w:rsidP="00432F93">
      <w:pPr>
        <w:jc w:val="both"/>
        <w:rPr>
          <w:rFonts w:ascii="Arial" w:eastAsia="MS Mincho" w:hAnsi="Arial" w:cs="Arial"/>
          <w:b/>
          <w:sz w:val="18"/>
          <w:szCs w:val="18"/>
        </w:rPr>
      </w:pPr>
    </w:p>
    <w:p w:rsidR="00FA1194" w:rsidRDefault="00FA1194" w:rsidP="00432F93">
      <w:pPr>
        <w:jc w:val="both"/>
        <w:rPr>
          <w:rFonts w:ascii="Arial" w:eastAsia="MS Mincho" w:hAnsi="Arial" w:cs="Arial"/>
          <w:b/>
          <w:sz w:val="18"/>
          <w:szCs w:val="18"/>
        </w:rPr>
      </w:pPr>
    </w:p>
    <w:p w:rsidR="00C471B3" w:rsidRDefault="00C471B3" w:rsidP="00432F93">
      <w:pPr>
        <w:jc w:val="both"/>
        <w:rPr>
          <w:rFonts w:ascii="Arial" w:eastAsia="MS Mincho" w:hAnsi="Arial" w:cs="Arial"/>
          <w:b/>
          <w:sz w:val="18"/>
          <w:szCs w:val="18"/>
        </w:rPr>
      </w:pPr>
      <w:r>
        <w:rPr>
          <w:rFonts w:ascii="Arial" w:eastAsia="MS Mincho" w:hAnsi="Arial" w:cs="Arial"/>
          <w:b/>
          <w:sz w:val="18"/>
          <w:szCs w:val="18"/>
        </w:rPr>
        <w:t>Über TEEKANNE:</w:t>
      </w:r>
    </w:p>
    <w:p w:rsidR="00C471B3" w:rsidRDefault="00C471B3" w:rsidP="00A5606D">
      <w:pPr>
        <w:tabs>
          <w:tab w:val="left" w:pos="6804"/>
        </w:tabs>
        <w:ind w:right="2268"/>
        <w:jc w:val="both"/>
        <w:rPr>
          <w:rFonts w:ascii="Arial" w:eastAsia="MS Mincho" w:hAnsi="Arial" w:cs="Arial"/>
          <w:sz w:val="18"/>
          <w:szCs w:val="18"/>
        </w:rPr>
      </w:pPr>
      <w:r>
        <w:rPr>
          <w:rFonts w:ascii="Arial" w:eastAsia="MS Mincho" w:hAnsi="Arial" w:cs="Arial"/>
          <w:sz w:val="18"/>
          <w:szCs w:val="18"/>
        </w:rPr>
        <w:t>Die TEEKANNE GmbH &amp; Co</w:t>
      </w:r>
      <w:r w:rsidR="00073BED">
        <w:rPr>
          <w:rFonts w:ascii="Arial" w:eastAsia="MS Mincho" w:hAnsi="Arial" w:cs="Arial"/>
          <w:sz w:val="18"/>
          <w:szCs w:val="18"/>
        </w:rPr>
        <w:t xml:space="preserve">. KG, Düsseldorf, steht seit </w:t>
      </w:r>
      <w:r w:rsidR="00BF0D96">
        <w:rPr>
          <w:rFonts w:ascii="Arial" w:eastAsia="MS Mincho" w:hAnsi="Arial" w:cs="Arial"/>
          <w:sz w:val="18"/>
          <w:szCs w:val="18"/>
        </w:rPr>
        <w:t xml:space="preserve">über </w:t>
      </w:r>
      <w:r w:rsidR="00073BED">
        <w:rPr>
          <w:rFonts w:ascii="Arial" w:eastAsia="MS Mincho" w:hAnsi="Arial" w:cs="Arial"/>
          <w:sz w:val="18"/>
          <w:szCs w:val="18"/>
        </w:rPr>
        <w:t>13</w:t>
      </w:r>
      <w:r w:rsidR="00BF0D96">
        <w:rPr>
          <w:rFonts w:ascii="Arial" w:eastAsia="MS Mincho" w:hAnsi="Arial" w:cs="Arial"/>
          <w:sz w:val="18"/>
          <w:szCs w:val="18"/>
        </w:rPr>
        <w:t>5</w:t>
      </w:r>
      <w:r>
        <w:rPr>
          <w:rFonts w:ascii="Arial" w:eastAsia="MS Mincho" w:hAnsi="Arial" w:cs="Arial"/>
          <w:sz w:val="18"/>
          <w:szCs w:val="18"/>
        </w:rPr>
        <w:t xml:space="preserve"> Jahren für</w:t>
      </w:r>
      <w:r w:rsidR="00432F93">
        <w:rPr>
          <w:rFonts w:ascii="Arial" w:eastAsia="MS Mincho" w:hAnsi="Arial" w:cs="Arial"/>
          <w:sz w:val="18"/>
          <w:szCs w:val="18"/>
        </w:rPr>
        <w:t xml:space="preserve"> </w:t>
      </w:r>
      <w:r w:rsidR="007F5DD8">
        <w:rPr>
          <w:rFonts w:ascii="Arial" w:eastAsia="MS Mincho" w:hAnsi="Arial" w:cs="Arial"/>
          <w:sz w:val="18"/>
          <w:szCs w:val="18"/>
        </w:rPr>
        <w:t>T</w:t>
      </w:r>
      <w:r>
        <w:rPr>
          <w:rFonts w:ascii="Arial" w:eastAsia="MS Mincho" w:hAnsi="Arial" w:cs="Arial"/>
          <w:sz w:val="18"/>
          <w:szCs w:val="18"/>
        </w:rPr>
        <w:t xml:space="preserve">eegenuss </w:t>
      </w:r>
      <w:r w:rsidR="00A5606D">
        <w:rPr>
          <w:rFonts w:ascii="Arial" w:eastAsia="MS Mincho" w:hAnsi="Arial" w:cs="Arial"/>
          <w:sz w:val="18"/>
          <w:szCs w:val="18"/>
        </w:rPr>
        <w:t>h</w:t>
      </w:r>
      <w:r>
        <w:rPr>
          <w:rFonts w:ascii="Arial" w:eastAsia="MS Mincho" w:hAnsi="Arial" w:cs="Arial"/>
          <w:sz w:val="18"/>
          <w:szCs w:val="18"/>
        </w:rPr>
        <w:t>öchster Qualität und Innovationskraft: Seit der Gründung des</w:t>
      </w:r>
      <w:r w:rsidR="00A5606D">
        <w:rPr>
          <w:rFonts w:ascii="Arial" w:eastAsia="MS Mincho" w:hAnsi="Arial" w:cs="Arial"/>
          <w:sz w:val="18"/>
          <w:szCs w:val="18"/>
        </w:rPr>
        <w:t xml:space="preserve"> </w:t>
      </w:r>
      <w:r>
        <w:rPr>
          <w:rFonts w:ascii="Arial" w:eastAsia="MS Mincho" w:hAnsi="Arial" w:cs="Arial"/>
          <w:sz w:val="18"/>
          <w:szCs w:val="18"/>
        </w:rPr>
        <w:t>Stammhauses R. Seelig &amp; Hille 1882 in Dresden hat TEEKANNE entscheidend zur</w:t>
      </w:r>
      <w:r w:rsidR="00A5606D">
        <w:rPr>
          <w:rFonts w:ascii="Arial" w:eastAsia="MS Mincho" w:hAnsi="Arial" w:cs="Arial"/>
          <w:sz w:val="18"/>
          <w:szCs w:val="18"/>
        </w:rPr>
        <w:t xml:space="preserve"> </w:t>
      </w:r>
      <w:r w:rsidR="00C77D48">
        <w:rPr>
          <w:rFonts w:ascii="Arial" w:eastAsia="MS Mincho" w:hAnsi="Arial" w:cs="Arial"/>
          <w:sz w:val="18"/>
          <w:szCs w:val="18"/>
        </w:rPr>
        <w:t xml:space="preserve">Entwicklung </w:t>
      </w:r>
      <w:r>
        <w:rPr>
          <w:rFonts w:ascii="Arial" w:eastAsia="MS Mincho" w:hAnsi="Arial" w:cs="Arial"/>
          <w:sz w:val="18"/>
          <w:szCs w:val="18"/>
        </w:rPr>
        <w:t>des deutschen und internationalen Teemarktes beigetragen.</w:t>
      </w:r>
      <w:r w:rsidR="00A5606D">
        <w:rPr>
          <w:rFonts w:ascii="Arial" w:eastAsia="MS Mincho" w:hAnsi="Arial" w:cs="Arial"/>
          <w:sz w:val="18"/>
          <w:szCs w:val="18"/>
        </w:rPr>
        <w:t xml:space="preserve"> </w:t>
      </w:r>
      <w:r>
        <w:rPr>
          <w:rFonts w:ascii="Arial" w:eastAsia="MS Mincho" w:hAnsi="Arial" w:cs="Arial"/>
          <w:sz w:val="18"/>
          <w:szCs w:val="18"/>
        </w:rPr>
        <w:t>Erfindungen wie die Teebeutelpackmaschine und der weltweit verbreitete</w:t>
      </w:r>
      <w:r w:rsidR="00A5606D">
        <w:rPr>
          <w:rFonts w:ascii="Arial" w:eastAsia="MS Mincho" w:hAnsi="Arial" w:cs="Arial"/>
          <w:sz w:val="18"/>
          <w:szCs w:val="18"/>
        </w:rPr>
        <w:t xml:space="preserve"> </w:t>
      </w:r>
      <w:r>
        <w:rPr>
          <w:rFonts w:ascii="Arial" w:eastAsia="MS Mincho" w:hAnsi="Arial" w:cs="Arial"/>
          <w:sz w:val="18"/>
          <w:szCs w:val="18"/>
        </w:rPr>
        <w:t>Doppelkammerbeutel gehören zu den Meilensteinen der bewegten</w:t>
      </w:r>
      <w:r w:rsidR="00A5606D">
        <w:rPr>
          <w:rFonts w:ascii="Arial" w:eastAsia="MS Mincho" w:hAnsi="Arial" w:cs="Arial"/>
          <w:sz w:val="18"/>
          <w:szCs w:val="18"/>
        </w:rPr>
        <w:t xml:space="preserve"> </w:t>
      </w:r>
      <w:r>
        <w:rPr>
          <w:rFonts w:ascii="Arial" w:eastAsia="MS Mincho" w:hAnsi="Arial" w:cs="Arial"/>
          <w:sz w:val="18"/>
          <w:szCs w:val="18"/>
        </w:rPr>
        <w:t>Unternehmensgeschichte. Heute ist TEEKANNE Marktführer im Bereich Tee (Quelle:</w:t>
      </w:r>
      <w:r w:rsidR="0038274A">
        <w:rPr>
          <w:rFonts w:ascii="Arial" w:eastAsia="MS Mincho" w:hAnsi="Arial" w:cs="Arial"/>
          <w:sz w:val="18"/>
          <w:szCs w:val="18"/>
        </w:rPr>
        <w:t xml:space="preserve"> </w:t>
      </w:r>
      <w:r w:rsidRPr="002A1391">
        <w:rPr>
          <w:rFonts w:ascii="Arial" w:eastAsia="MS Mincho" w:hAnsi="Arial" w:cs="Arial"/>
          <w:sz w:val="18"/>
          <w:szCs w:val="18"/>
        </w:rPr>
        <w:t>AC Nielsen 201</w:t>
      </w:r>
      <w:r w:rsidR="002A1391" w:rsidRPr="002A1391">
        <w:rPr>
          <w:rFonts w:ascii="Arial" w:eastAsia="MS Mincho" w:hAnsi="Arial" w:cs="Arial"/>
          <w:sz w:val="18"/>
          <w:szCs w:val="18"/>
        </w:rPr>
        <w:t>9</w:t>
      </w:r>
      <w:r>
        <w:rPr>
          <w:rFonts w:ascii="Arial" w:eastAsia="MS Mincho" w:hAnsi="Arial" w:cs="Arial"/>
          <w:sz w:val="18"/>
          <w:szCs w:val="18"/>
        </w:rPr>
        <w:t>) und gibt dem Markt mit immer neuen Geschmacksvarianten und</w:t>
      </w:r>
      <w:r w:rsidR="00A5606D">
        <w:rPr>
          <w:rFonts w:ascii="Arial" w:eastAsia="MS Mincho" w:hAnsi="Arial" w:cs="Arial"/>
          <w:sz w:val="18"/>
          <w:szCs w:val="18"/>
        </w:rPr>
        <w:t xml:space="preserve"> </w:t>
      </w:r>
      <w:r>
        <w:rPr>
          <w:rFonts w:ascii="Arial" w:eastAsia="MS Mincho" w:hAnsi="Arial" w:cs="Arial"/>
          <w:sz w:val="18"/>
          <w:szCs w:val="18"/>
        </w:rPr>
        <w:t xml:space="preserve">Teemischungen wichtige Impulse. Die TEEKANNE Gruppe ist international in </w:t>
      </w:r>
      <w:r w:rsidR="00C77D48">
        <w:rPr>
          <w:rFonts w:ascii="Arial" w:eastAsia="MS Mincho" w:hAnsi="Arial" w:cs="Arial"/>
          <w:sz w:val="18"/>
          <w:szCs w:val="18"/>
        </w:rPr>
        <w:t>sieben</w:t>
      </w:r>
      <w:r w:rsidR="00A5606D">
        <w:rPr>
          <w:rFonts w:ascii="Arial" w:eastAsia="MS Mincho" w:hAnsi="Arial" w:cs="Arial"/>
          <w:sz w:val="18"/>
          <w:szCs w:val="18"/>
        </w:rPr>
        <w:t xml:space="preserve"> </w:t>
      </w:r>
      <w:r>
        <w:rPr>
          <w:rFonts w:ascii="Arial" w:eastAsia="MS Mincho" w:hAnsi="Arial" w:cs="Arial"/>
          <w:sz w:val="18"/>
          <w:szCs w:val="18"/>
        </w:rPr>
        <w:t>Ländern mit Produktionsstätten bzw. Niederlassungen vertreten und verfügt in vielen</w:t>
      </w:r>
      <w:r w:rsidR="00A5606D">
        <w:rPr>
          <w:rFonts w:ascii="Arial" w:eastAsia="MS Mincho" w:hAnsi="Arial" w:cs="Arial"/>
          <w:sz w:val="18"/>
          <w:szCs w:val="18"/>
        </w:rPr>
        <w:t xml:space="preserve"> </w:t>
      </w:r>
      <w:r>
        <w:rPr>
          <w:rFonts w:ascii="Arial" w:eastAsia="MS Mincho" w:hAnsi="Arial" w:cs="Arial"/>
          <w:sz w:val="18"/>
          <w:szCs w:val="18"/>
        </w:rPr>
        <w:t>weiteren Ländern über ein ausgeprägtes Netz an Vertriebspartnern. Weltweit werden 1.500 Mitarbeiter beschäftigt. TEEKANNE macht den Tee seit 1882: von Schwarzem Tee über Grünen und Weißen Tee, Kräuter- und Früchtetee bis hin zu Rotbuschtee. Dabei kommt bei TEEKANNE von der Pflanze bis zum fertigen Produkt alles aus einer Hand. Hauseigene Experten betreuen jeden einzelnen Schritt mit Wissen und</w:t>
      </w:r>
      <w:r w:rsidR="00A5606D">
        <w:rPr>
          <w:rFonts w:ascii="Arial" w:eastAsia="MS Mincho" w:hAnsi="Arial" w:cs="Arial"/>
          <w:sz w:val="18"/>
          <w:szCs w:val="18"/>
        </w:rPr>
        <w:t xml:space="preserve"> </w:t>
      </w:r>
      <w:r>
        <w:rPr>
          <w:rFonts w:ascii="Arial" w:eastAsia="MS Mincho" w:hAnsi="Arial" w:cs="Arial"/>
          <w:sz w:val="18"/>
          <w:szCs w:val="18"/>
        </w:rPr>
        <w:t>Hingabe – so garantiert der Teespezialist höchsten Genuss bei bester Qualität.</w:t>
      </w:r>
    </w:p>
    <w:sectPr w:rsidR="00C471B3" w:rsidSect="005B2A7F">
      <w:headerReference w:type="default" r:id="rId9"/>
      <w:pgSz w:w="11906" w:h="16838"/>
      <w:pgMar w:top="294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75E" w:rsidRDefault="006C575E" w:rsidP="00B34127">
      <w:r>
        <w:separator/>
      </w:r>
    </w:p>
  </w:endnote>
  <w:endnote w:type="continuationSeparator" w:id="0">
    <w:p w:rsidR="006C575E" w:rsidRDefault="006C575E" w:rsidP="00B34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75E" w:rsidRDefault="006C575E" w:rsidP="00B34127">
      <w:r>
        <w:separator/>
      </w:r>
    </w:p>
  </w:footnote>
  <w:footnote w:type="continuationSeparator" w:id="0">
    <w:p w:rsidR="006C575E" w:rsidRDefault="006C575E" w:rsidP="00B34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127" w:rsidRDefault="00B34127">
    <w:pPr>
      <w:pStyle w:val="Kopfzeile"/>
    </w:pPr>
  </w:p>
  <w:p w:rsidR="00B34127" w:rsidRDefault="00192167" w:rsidP="00192167">
    <w:pPr>
      <w:pStyle w:val="Kopfzeile"/>
      <w:tabs>
        <w:tab w:val="right" w:pos="9214"/>
      </w:tabs>
    </w:pPr>
    <w:r>
      <w:rPr>
        <w:noProof/>
        <w:lang w:eastAsia="de-DE"/>
      </w:rPr>
      <w:tab/>
    </w:r>
    <w:r>
      <w:rPr>
        <w:noProof/>
        <w:lang w:eastAsia="de-DE"/>
      </w:rPr>
      <w:tab/>
      <w:t xml:space="preserve">    </w:t>
    </w:r>
    <w:r w:rsidR="00803330">
      <w:rPr>
        <w:noProof/>
        <w:lang w:eastAsia="de-DE"/>
      </w:rPr>
      <w:drawing>
        <wp:inline distT="0" distB="0" distL="0" distR="0" wp14:anchorId="4ABF03A2" wp14:editId="66AC15E8">
          <wp:extent cx="933450" cy="923925"/>
          <wp:effectExtent l="0" t="0" r="0" b="9525"/>
          <wp:docPr id="1" name="Bild 2" descr="3D_Teekanne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3D_Teekanne_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4127" w:rsidRPr="00B34127" w:rsidRDefault="00B34127" w:rsidP="00B34127">
    <w:pPr>
      <w:pStyle w:val="Kopfzeile"/>
      <w:rPr>
        <w:rFonts w:ascii="Times New Roman" w:hAnsi="Times New Roman" w:cs="Times New Roman"/>
        <w:b/>
        <w:sz w:val="24"/>
        <w:szCs w:val="24"/>
      </w:rPr>
    </w:pPr>
    <w:r w:rsidRPr="00B34127">
      <w:rPr>
        <w:rFonts w:ascii="Times New Roman" w:hAnsi="Times New Roman" w:cs="Times New Roman"/>
        <w:b/>
        <w:sz w:val="24"/>
        <w:szCs w:val="24"/>
      </w:rPr>
      <w:t>Presseinformation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56AD8"/>
    <w:multiLevelType w:val="hybridMultilevel"/>
    <w:tmpl w:val="61987B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EE7BB7"/>
    <w:multiLevelType w:val="hybridMultilevel"/>
    <w:tmpl w:val="C1686A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ED7AF6"/>
    <w:multiLevelType w:val="hybridMultilevel"/>
    <w:tmpl w:val="5A026AC2"/>
    <w:lvl w:ilvl="0" w:tplc="1DFEDE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127"/>
    <w:rsid w:val="00025E93"/>
    <w:rsid w:val="000364C9"/>
    <w:rsid w:val="00052157"/>
    <w:rsid w:val="000559C1"/>
    <w:rsid w:val="00073BED"/>
    <w:rsid w:val="00081BB7"/>
    <w:rsid w:val="00084853"/>
    <w:rsid w:val="00092555"/>
    <w:rsid w:val="000B1B86"/>
    <w:rsid w:val="000C0475"/>
    <w:rsid w:val="000E39A2"/>
    <w:rsid w:val="0010014C"/>
    <w:rsid w:val="0010360C"/>
    <w:rsid w:val="00132C59"/>
    <w:rsid w:val="00134BC3"/>
    <w:rsid w:val="001412F9"/>
    <w:rsid w:val="00150EB0"/>
    <w:rsid w:val="001610D4"/>
    <w:rsid w:val="00167B06"/>
    <w:rsid w:val="00177327"/>
    <w:rsid w:val="00183CB6"/>
    <w:rsid w:val="0018590E"/>
    <w:rsid w:val="00192167"/>
    <w:rsid w:val="001B6520"/>
    <w:rsid w:val="0022592D"/>
    <w:rsid w:val="00230B34"/>
    <w:rsid w:val="00231570"/>
    <w:rsid w:val="0023522B"/>
    <w:rsid w:val="002408F7"/>
    <w:rsid w:val="00253CC4"/>
    <w:rsid w:val="00271C0A"/>
    <w:rsid w:val="002A1391"/>
    <w:rsid w:val="002B60A7"/>
    <w:rsid w:val="002C1ABB"/>
    <w:rsid w:val="002C5EFB"/>
    <w:rsid w:val="002D79DF"/>
    <w:rsid w:val="003100AB"/>
    <w:rsid w:val="0031239C"/>
    <w:rsid w:val="003123E0"/>
    <w:rsid w:val="003437E4"/>
    <w:rsid w:val="0035638C"/>
    <w:rsid w:val="00356D2C"/>
    <w:rsid w:val="0036579D"/>
    <w:rsid w:val="0038274A"/>
    <w:rsid w:val="003C4577"/>
    <w:rsid w:val="003C4F16"/>
    <w:rsid w:val="003C7431"/>
    <w:rsid w:val="003F0018"/>
    <w:rsid w:val="003F2FDD"/>
    <w:rsid w:val="003F50A2"/>
    <w:rsid w:val="00411E07"/>
    <w:rsid w:val="00432F93"/>
    <w:rsid w:val="00433721"/>
    <w:rsid w:val="00465D26"/>
    <w:rsid w:val="00481171"/>
    <w:rsid w:val="0048326C"/>
    <w:rsid w:val="004844CB"/>
    <w:rsid w:val="004A74D0"/>
    <w:rsid w:val="004C5DF3"/>
    <w:rsid w:val="004F00EA"/>
    <w:rsid w:val="00504A45"/>
    <w:rsid w:val="0051489C"/>
    <w:rsid w:val="005178C0"/>
    <w:rsid w:val="005253F8"/>
    <w:rsid w:val="00570FC1"/>
    <w:rsid w:val="005A2832"/>
    <w:rsid w:val="005A41CC"/>
    <w:rsid w:val="005B2A7F"/>
    <w:rsid w:val="00621293"/>
    <w:rsid w:val="00627A92"/>
    <w:rsid w:val="0065143A"/>
    <w:rsid w:val="00671442"/>
    <w:rsid w:val="006A2B2A"/>
    <w:rsid w:val="006C575E"/>
    <w:rsid w:val="006D4990"/>
    <w:rsid w:val="006D7F1C"/>
    <w:rsid w:val="0073695D"/>
    <w:rsid w:val="00746D30"/>
    <w:rsid w:val="007659C3"/>
    <w:rsid w:val="007842F9"/>
    <w:rsid w:val="007867BF"/>
    <w:rsid w:val="00795866"/>
    <w:rsid w:val="007A3829"/>
    <w:rsid w:val="007C7711"/>
    <w:rsid w:val="007E2180"/>
    <w:rsid w:val="007F5DD8"/>
    <w:rsid w:val="00803330"/>
    <w:rsid w:val="00803E3F"/>
    <w:rsid w:val="008213B9"/>
    <w:rsid w:val="00837F10"/>
    <w:rsid w:val="008429E0"/>
    <w:rsid w:val="00891D63"/>
    <w:rsid w:val="008A3166"/>
    <w:rsid w:val="008D5605"/>
    <w:rsid w:val="009105B6"/>
    <w:rsid w:val="00911BBA"/>
    <w:rsid w:val="00913FB3"/>
    <w:rsid w:val="00943BF8"/>
    <w:rsid w:val="00970057"/>
    <w:rsid w:val="00970EA6"/>
    <w:rsid w:val="00975F77"/>
    <w:rsid w:val="00991538"/>
    <w:rsid w:val="009B23E9"/>
    <w:rsid w:val="009F7E9C"/>
    <w:rsid w:val="00A2312E"/>
    <w:rsid w:val="00A35E13"/>
    <w:rsid w:val="00A5606D"/>
    <w:rsid w:val="00A65F86"/>
    <w:rsid w:val="00A72987"/>
    <w:rsid w:val="00A9431D"/>
    <w:rsid w:val="00AA49B3"/>
    <w:rsid w:val="00AD1161"/>
    <w:rsid w:val="00AE44F2"/>
    <w:rsid w:val="00B11144"/>
    <w:rsid w:val="00B14D0A"/>
    <w:rsid w:val="00B26514"/>
    <w:rsid w:val="00B324C3"/>
    <w:rsid w:val="00B3383D"/>
    <w:rsid w:val="00B34127"/>
    <w:rsid w:val="00B34F67"/>
    <w:rsid w:val="00B53A28"/>
    <w:rsid w:val="00BA0F27"/>
    <w:rsid w:val="00BA7553"/>
    <w:rsid w:val="00BB7011"/>
    <w:rsid w:val="00BD50D1"/>
    <w:rsid w:val="00BE6460"/>
    <w:rsid w:val="00BF0D96"/>
    <w:rsid w:val="00C20EB0"/>
    <w:rsid w:val="00C46396"/>
    <w:rsid w:val="00C471B3"/>
    <w:rsid w:val="00C54EEA"/>
    <w:rsid w:val="00C715D7"/>
    <w:rsid w:val="00C77D48"/>
    <w:rsid w:val="00C81972"/>
    <w:rsid w:val="00C84691"/>
    <w:rsid w:val="00CC5A9B"/>
    <w:rsid w:val="00CD0BBB"/>
    <w:rsid w:val="00CD356D"/>
    <w:rsid w:val="00CF6874"/>
    <w:rsid w:val="00D0609B"/>
    <w:rsid w:val="00D308DE"/>
    <w:rsid w:val="00D3315C"/>
    <w:rsid w:val="00D42ADA"/>
    <w:rsid w:val="00D46154"/>
    <w:rsid w:val="00D51D90"/>
    <w:rsid w:val="00D603C7"/>
    <w:rsid w:val="00D6540C"/>
    <w:rsid w:val="00D65F6A"/>
    <w:rsid w:val="00D812F2"/>
    <w:rsid w:val="00D96C91"/>
    <w:rsid w:val="00DB1A29"/>
    <w:rsid w:val="00DC2DC0"/>
    <w:rsid w:val="00DD6E81"/>
    <w:rsid w:val="00DE3468"/>
    <w:rsid w:val="00E070F6"/>
    <w:rsid w:val="00E14AEE"/>
    <w:rsid w:val="00E230A1"/>
    <w:rsid w:val="00E32626"/>
    <w:rsid w:val="00E330F5"/>
    <w:rsid w:val="00E60F6C"/>
    <w:rsid w:val="00EB0905"/>
    <w:rsid w:val="00EB0C44"/>
    <w:rsid w:val="00EC043E"/>
    <w:rsid w:val="00EC33FF"/>
    <w:rsid w:val="00ED2771"/>
    <w:rsid w:val="00ED58D4"/>
    <w:rsid w:val="00EF617A"/>
    <w:rsid w:val="00F2545E"/>
    <w:rsid w:val="00F87365"/>
    <w:rsid w:val="00FA1194"/>
    <w:rsid w:val="00FB0B32"/>
    <w:rsid w:val="00FB3220"/>
    <w:rsid w:val="00FB5833"/>
    <w:rsid w:val="00FB5D12"/>
    <w:rsid w:val="00FB65FC"/>
    <w:rsid w:val="00FC30E5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471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41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B34127"/>
  </w:style>
  <w:style w:type="paragraph" w:styleId="Fuzeile">
    <w:name w:val="footer"/>
    <w:basedOn w:val="Standard"/>
    <w:link w:val="FuzeileZchn"/>
    <w:uiPriority w:val="99"/>
    <w:unhideWhenUsed/>
    <w:rsid w:val="00B341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B3412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41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412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34BC3"/>
    <w:pPr>
      <w:ind w:left="720"/>
      <w:contextualSpacing/>
    </w:pPr>
  </w:style>
  <w:style w:type="paragraph" w:customStyle="1" w:styleId="Default">
    <w:name w:val="Default"/>
    <w:rsid w:val="00FB65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8274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8274A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8274A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8274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8274A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71C0A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71C0A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271C0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471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41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B34127"/>
  </w:style>
  <w:style w:type="paragraph" w:styleId="Fuzeile">
    <w:name w:val="footer"/>
    <w:basedOn w:val="Standard"/>
    <w:link w:val="FuzeileZchn"/>
    <w:uiPriority w:val="99"/>
    <w:unhideWhenUsed/>
    <w:rsid w:val="00B341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B3412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41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412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34BC3"/>
    <w:pPr>
      <w:ind w:left="720"/>
      <w:contextualSpacing/>
    </w:pPr>
  </w:style>
  <w:style w:type="paragraph" w:customStyle="1" w:styleId="Default">
    <w:name w:val="Default"/>
    <w:rsid w:val="00FB65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8274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8274A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8274A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8274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8274A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71C0A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71C0A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271C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AAA71-F6AB-4DE9-9FFC-615302BFE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Teekanne GmbH &amp; Co. KG</Company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Elena Vogel</dc:creator>
  <cp:lastModifiedBy>Manuela Wehrstedt</cp:lastModifiedBy>
  <cp:revision>22</cp:revision>
  <cp:lastPrinted>2019-03-19T14:01:00Z</cp:lastPrinted>
  <dcterms:created xsi:type="dcterms:W3CDTF">2019-02-26T13:50:00Z</dcterms:created>
  <dcterms:modified xsi:type="dcterms:W3CDTF">2019-05-23T15:35:00Z</dcterms:modified>
</cp:coreProperties>
</file>