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Default="00B74E7A" w:rsidP="009E6BD5">
      <w:pPr>
        <w:pStyle w:val="Kopfzeile"/>
        <w:spacing w:after="60"/>
        <w:ind w:right="-3402"/>
        <w:jc w:val="right"/>
        <w:rPr>
          <w:b/>
        </w:rPr>
      </w:pPr>
      <w:r>
        <w:rPr>
          <w:b/>
        </w:rPr>
        <w:t>PRESSEMITTEILUNG</w:t>
      </w:r>
    </w:p>
    <w:p w:rsidR="009E6BD5" w:rsidRPr="002A7758" w:rsidRDefault="001E2C53" w:rsidP="009E6BD5">
      <w:pPr>
        <w:pStyle w:val="Kopfzeile"/>
        <w:spacing w:after="60"/>
        <w:ind w:right="-3402"/>
        <w:jc w:val="right"/>
        <w:rPr>
          <w:b/>
        </w:rPr>
      </w:pPr>
      <w:r>
        <w:t xml:space="preserve">Schwäbisch Hall, </w:t>
      </w:r>
      <w:r w:rsidR="005D62AC">
        <w:t>30</w:t>
      </w:r>
      <w:bookmarkStart w:id="0" w:name="_GoBack"/>
      <w:bookmarkEnd w:id="0"/>
      <w:r w:rsidR="00B72D70">
        <w:t>.04.2019</w:t>
      </w:r>
    </w:p>
    <w:p w:rsidR="004C3045" w:rsidRDefault="004C3045" w:rsidP="004C3045">
      <w:pPr>
        <w:spacing w:after="160"/>
        <w:rPr>
          <w:rFonts w:eastAsiaTheme="minorHAnsi" w:cs="Arial"/>
          <w:b/>
          <w:bCs/>
          <w:sz w:val="28"/>
          <w:szCs w:val="28"/>
        </w:rPr>
      </w:pPr>
    </w:p>
    <w:p w:rsidR="009F75DC" w:rsidRDefault="009F75DC" w:rsidP="004C3045">
      <w:pPr>
        <w:spacing w:after="160"/>
        <w:rPr>
          <w:rFonts w:eastAsiaTheme="minorHAnsi" w:cs="Arial"/>
          <w:b/>
          <w:bCs/>
          <w:sz w:val="28"/>
          <w:szCs w:val="28"/>
        </w:rPr>
      </w:pPr>
    </w:p>
    <w:p w:rsidR="00C5799B" w:rsidRPr="00E313D1" w:rsidRDefault="00721CCA" w:rsidP="00C5799B">
      <w:pPr>
        <w:spacing w:after="160"/>
        <w:rPr>
          <w:rFonts w:eastAsiaTheme="minorHAnsi" w:cs="Arial"/>
          <w:b/>
          <w:bCs/>
          <w:sz w:val="32"/>
          <w:szCs w:val="32"/>
        </w:rPr>
      </w:pPr>
      <w:r>
        <w:rPr>
          <w:rFonts w:eastAsiaTheme="minorHAnsi" w:cs="Arial"/>
          <w:b/>
          <w:bCs/>
          <w:sz w:val="32"/>
          <w:szCs w:val="32"/>
        </w:rPr>
        <w:t>Einfache, flexible Maschinenlösungen für einen schnellen Markteinstieg</w:t>
      </w:r>
    </w:p>
    <w:p w:rsidR="00C5799B" w:rsidRPr="00E313D1" w:rsidRDefault="00710246" w:rsidP="00C5799B">
      <w:pPr>
        <w:spacing w:after="160"/>
        <w:rPr>
          <w:rFonts w:eastAsiaTheme="minorHAnsi" w:cs="Arial"/>
          <w:bCs/>
          <w:sz w:val="28"/>
          <w:szCs w:val="28"/>
        </w:rPr>
      </w:pPr>
      <w:r>
        <w:rPr>
          <w:rFonts w:eastAsiaTheme="minorHAnsi" w:cs="Arial"/>
          <w:bCs/>
          <w:sz w:val="28"/>
          <w:szCs w:val="28"/>
        </w:rPr>
        <w:t xml:space="preserve">Auf der </w:t>
      </w:r>
      <w:r w:rsidR="002A16BB">
        <w:rPr>
          <w:rFonts w:eastAsiaTheme="minorHAnsi" w:cs="Arial"/>
          <w:bCs/>
          <w:sz w:val="28"/>
          <w:szCs w:val="28"/>
        </w:rPr>
        <w:t>Expo Pack</w:t>
      </w:r>
      <w:r>
        <w:rPr>
          <w:rFonts w:eastAsiaTheme="minorHAnsi" w:cs="Arial"/>
          <w:bCs/>
          <w:sz w:val="28"/>
          <w:szCs w:val="28"/>
        </w:rPr>
        <w:t xml:space="preserve"> </w:t>
      </w:r>
      <w:r w:rsidR="00BE1D45">
        <w:rPr>
          <w:rFonts w:eastAsiaTheme="minorHAnsi" w:cs="Arial"/>
          <w:bCs/>
          <w:sz w:val="28"/>
          <w:szCs w:val="28"/>
        </w:rPr>
        <w:t xml:space="preserve">in </w:t>
      </w:r>
      <w:r w:rsidR="000A0CFC">
        <w:rPr>
          <w:rFonts w:eastAsiaTheme="minorHAnsi" w:cs="Arial"/>
          <w:bCs/>
          <w:sz w:val="28"/>
          <w:szCs w:val="28"/>
        </w:rPr>
        <w:t>Mexiko zeigt</w:t>
      </w:r>
      <w:r w:rsidR="00AD0030">
        <w:rPr>
          <w:rFonts w:eastAsiaTheme="minorHAnsi" w:cs="Arial"/>
          <w:bCs/>
          <w:sz w:val="28"/>
          <w:szCs w:val="28"/>
        </w:rPr>
        <w:t xml:space="preserve"> </w:t>
      </w:r>
      <w:r w:rsidR="00903066">
        <w:rPr>
          <w:rFonts w:eastAsiaTheme="minorHAnsi" w:cs="Arial"/>
          <w:bCs/>
          <w:sz w:val="28"/>
          <w:szCs w:val="28"/>
        </w:rPr>
        <w:t>OPTIMA</w:t>
      </w:r>
      <w:r w:rsidR="00AD0030">
        <w:rPr>
          <w:rFonts w:eastAsiaTheme="minorHAnsi" w:cs="Arial"/>
          <w:bCs/>
          <w:sz w:val="28"/>
          <w:szCs w:val="28"/>
        </w:rPr>
        <w:t xml:space="preserve"> Einst</w:t>
      </w:r>
      <w:r w:rsidR="00BA465A">
        <w:rPr>
          <w:rFonts w:eastAsiaTheme="minorHAnsi" w:cs="Arial"/>
          <w:bCs/>
          <w:sz w:val="28"/>
          <w:szCs w:val="28"/>
        </w:rPr>
        <w:t>ei</w:t>
      </w:r>
      <w:r w:rsidR="00AD0030">
        <w:rPr>
          <w:rFonts w:eastAsiaTheme="minorHAnsi" w:cs="Arial"/>
          <w:bCs/>
          <w:sz w:val="28"/>
          <w:szCs w:val="28"/>
        </w:rPr>
        <w:t>g</w:t>
      </w:r>
      <w:r w:rsidR="007C1C9D">
        <w:rPr>
          <w:rFonts w:eastAsiaTheme="minorHAnsi" w:cs="Arial"/>
          <w:bCs/>
          <w:sz w:val="28"/>
          <w:szCs w:val="28"/>
        </w:rPr>
        <w:t>er</w:t>
      </w:r>
      <w:r w:rsidR="00AD0030">
        <w:rPr>
          <w:rFonts w:eastAsiaTheme="minorHAnsi" w:cs="Arial"/>
          <w:bCs/>
          <w:sz w:val="28"/>
          <w:szCs w:val="28"/>
        </w:rPr>
        <w:t xml:space="preserve">maschinen für die Consumer-Branche </w:t>
      </w:r>
    </w:p>
    <w:p w:rsidR="00C5799B" w:rsidRPr="009F249F" w:rsidRDefault="00C5799B" w:rsidP="00C5799B">
      <w:pPr>
        <w:pStyle w:val="Listenabsatz"/>
        <w:spacing w:after="120" w:line="276" w:lineRule="auto"/>
        <w:ind w:left="0"/>
        <w:rPr>
          <w:rFonts w:ascii="Arial" w:hAnsi="Arial" w:cs="Arial"/>
          <w:b/>
          <w:bCs/>
        </w:rPr>
      </w:pPr>
    </w:p>
    <w:p w:rsidR="00C5799B" w:rsidRPr="00A8771B" w:rsidRDefault="008877B2" w:rsidP="00C5799B">
      <w:pPr>
        <w:spacing w:after="160" w:line="360" w:lineRule="auto"/>
        <w:rPr>
          <w:rFonts w:eastAsiaTheme="minorHAnsi" w:cs="Arial"/>
          <w:b/>
          <w:sz w:val="22"/>
        </w:rPr>
      </w:pPr>
      <w:r>
        <w:rPr>
          <w:rFonts w:eastAsiaTheme="minorHAnsi" w:cs="Arial"/>
          <w:b/>
          <w:sz w:val="22"/>
        </w:rPr>
        <w:t xml:space="preserve">Die </w:t>
      </w:r>
      <w:r w:rsidR="00880DB4">
        <w:rPr>
          <w:rFonts w:eastAsiaTheme="minorHAnsi" w:cs="Arial"/>
          <w:b/>
          <w:sz w:val="22"/>
        </w:rPr>
        <w:t xml:space="preserve">Optima </w:t>
      </w:r>
      <w:r>
        <w:rPr>
          <w:rFonts w:eastAsiaTheme="minorHAnsi" w:cs="Arial"/>
          <w:b/>
          <w:sz w:val="22"/>
        </w:rPr>
        <w:t xml:space="preserve">Unternehmensgruppe </w:t>
      </w:r>
      <w:r w:rsidR="00880DB4">
        <w:rPr>
          <w:rFonts w:eastAsiaTheme="minorHAnsi" w:cs="Arial"/>
          <w:b/>
          <w:sz w:val="22"/>
        </w:rPr>
        <w:t xml:space="preserve">wird </w:t>
      </w:r>
      <w:r w:rsidR="007D5437">
        <w:rPr>
          <w:rFonts w:eastAsiaTheme="minorHAnsi" w:cs="Arial"/>
          <w:b/>
          <w:sz w:val="22"/>
        </w:rPr>
        <w:t xml:space="preserve">mit zwei Exponaten </w:t>
      </w:r>
      <w:r w:rsidR="00880DB4">
        <w:rPr>
          <w:rFonts w:eastAsiaTheme="minorHAnsi" w:cs="Arial"/>
          <w:b/>
          <w:sz w:val="22"/>
        </w:rPr>
        <w:t xml:space="preserve">auf der Expo Pack </w:t>
      </w:r>
      <w:r w:rsidR="000155AA">
        <w:rPr>
          <w:rFonts w:eastAsiaTheme="minorHAnsi" w:cs="Arial"/>
          <w:b/>
          <w:sz w:val="22"/>
        </w:rPr>
        <w:t>präsent sein</w:t>
      </w:r>
      <w:r w:rsidR="00880DB4">
        <w:rPr>
          <w:rFonts w:eastAsiaTheme="minorHAnsi" w:cs="Arial"/>
          <w:b/>
          <w:sz w:val="22"/>
        </w:rPr>
        <w:t xml:space="preserve">. Die internationale Fachmesse für die Verpackungsindustrie findet vom 11. bis 13. Juni in Guadalajara (Mexiko) statt. </w:t>
      </w:r>
      <w:r w:rsidR="00D575BD">
        <w:rPr>
          <w:rFonts w:eastAsiaTheme="minorHAnsi" w:cs="Arial"/>
          <w:b/>
          <w:sz w:val="22"/>
        </w:rPr>
        <w:t>Einen Eindruck vom Know-how des Unternehmens können sich die Besucher an den aus</w:t>
      </w:r>
      <w:r w:rsidR="002B4AD3">
        <w:rPr>
          <w:rFonts w:eastAsiaTheme="minorHAnsi" w:cs="Arial"/>
          <w:b/>
          <w:sz w:val="22"/>
        </w:rPr>
        <w:t xml:space="preserve">gestellten Maschinen OPTIMA FM1 </w:t>
      </w:r>
      <w:r w:rsidR="00D84138">
        <w:rPr>
          <w:rFonts w:eastAsiaTheme="minorHAnsi" w:cs="Arial"/>
          <w:b/>
          <w:sz w:val="22"/>
        </w:rPr>
        <w:t xml:space="preserve">und </w:t>
      </w:r>
      <w:r w:rsidR="00D575BD">
        <w:rPr>
          <w:rFonts w:eastAsiaTheme="minorHAnsi" w:cs="Arial"/>
          <w:b/>
          <w:sz w:val="22"/>
        </w:rPr>
        <w:t>SD</w:t>
      </w:r>
      <w:r w:rsidR="009D555F">
        <w:rPr>
          <w:rFonts w:eastAsiaTheme="minorHAnsi" w:cs="Arial"/>
          <w:b/>
          <w:sz w:val="22"/>
        </w:rPr>
        <w:t xml:space="preserve"> </w:t>
      </w:r>
      <w:r w:rsidR="00D33161">
        <w:rPr>
          <w:rFonts w:eastAsiaTheme="minorHAnsi" w:cs="Arial"/>
          <w:b/>
          <w:sz w:val="22"/>
        </w:rPr>
        <w:t xml:space="preserve">€co verschaffen. Die Optima Experten informieren außerdem über das gesamte Portfolio der Unternehmensgruppe. </w:t>
      </w:r>
    </w:p>
    <w:p w:rsidR="009D555F" w:rsidRDefault="009D555F" w:rsidP="009D555F">
      <w:pPr>
        <w:spacing w:after="160" w:line="360" w:lineRule="auto"/>
        <w:rPr>
          <w:rFonts w:eastAsiaTheme="minorHAnsi" w:cs="Arial"/>
          <w:sz w:val="22"/>
          <w:szCs w:val="22"/>
        </w:rPr>
      </w:pPr>
      <w:r>
        <w:rPr>
          <w:rFonts w:eastAsiaTheme="minorHAnsi" w:cs="Arial"/>
          <w:sz w:val="22"/>
        </w:rPr>
        <w:t xml:space="preserve">Die Füllmaschine OPTIMA FM1 und die Verschließmaschine OPTIMA CM1 ermöglichen einen schnellen Eintritt in Kosmetik-, </w:t>
      </w:r>
      <w:r w:rsidRPr="00E92F55">
        <w:rPr>
          <w:rFonts w:eastAsiaTheme="minorHAnsi" w:cs="Arial"/>
          <w:sz w:val="22"/>
          <w:szCs w:val="22"/>
        </w:rPr>
        <w:t>Lebensmittel-, und Chemiemärkte. Erreicht wird das durch eine kurze Lieferzeit, eine Plug-and-Play-Konstruktion und einen geringen Platzbedarf. Befüllen lassen sich damit Behältnisse aus Glas und Kunststoff. Die OPTIMA FM1 lässt sich mit der OPTIMA CM1 Verschließmaschine kombinieren. Stopfen, Schraub- und Aufdrückkappen lassen sich mit der OPTIMA CM1 auf die Behältnisse setzen. Mit beiden Maschinen sind bis zu 100 unterschiedliche Formate möglich.</w:t>
      </w:r>
      <w:r>
        <w:rPr>
          <w:rFonts w:eastAsiaTheme="minorHAnsi" w:cs="Arial"/>
          <w:sz w:val="22"/>
          <w:szCs w:val="22"/>
        </w:rPr>
        <w:t xml:space="preserve"> </w:t>
      </w:r>
    </w:p>
    <w:p w:rsidR="000D27F3" w:rsidRPr="000D27F3" w:rsidRDefault="000D27F3" w:rsidP="000D27F3">
      <w:pPr>
        <w:spacing w:after="160" w:line="360" w:lineRule="auto"/>
        <w:rPr>
          <w:rFonts w:eastAsiaTheme="minorHAnsi" w:cs="Arial"/>
          <w:sz w:val="22"/>
          <w:szCs w:val="22"/>
        </w:rPr>
      </w:pPr>
      <w:r w:rsidRPr="000D27F3">
        <w:rPr>
          <w:rFonts w:eastAsiaTheme="minorHAnsi" w:cs="Arial"/>
          <w:sz w:val="22"/>
          <w:szCs w:val="22"/>
        </w:rPr>
        <w:t>Optima wird auch über OPTIMA CFR</w:t>
      </w:r>
      <w:r w:rsidR="00BA66CD">
        <w:rPr>
          <w:rFonts w:eastAsiaTheme="minorHAnsi" w:cs="Arial"/>
          <w:sz w:val="22"/>
          <w:szCs w:val="22"/>
        </w:rPr>
        <w:t xml:space="preserve"> </w:t>
      </w:r>
      <w:r w:rsidR="002F479F">
        <w:rPr>
          <w:rFonts w:eastAsiaTheme="minorHAnsi" w:cs="Arial"/>
          <w:sz w:val="22"/>
          <w:szCs w:val="22"/>
        </w:rPr>
        <w:t>Rundläufermaschine</w:t>
      </w:r>
      <w:r w:rsidRPr="000D27F3">
        <w:rPr>
          <w:rFonts w:eastAsiaTheme="minorHAnsi" w:cs="Arial"/>
          <w:sz w:val="22"/>
          <w:szCs w:val="22"/>
        </w:rPr>
        <w:t xml:space="preserve"> für Kaffee informieren. Mit diesem Ma</w:t>
      </w:r>
      <w:r w:rsidR="00261C27">
        <w:rPr>
          <w:rFonts w:eastAsiaTheme="minorHAnsi" w:cs="Arial"/>
          <w:sz w:val="22"/>
          <w:szCs w:val="22"/>
        </w:rPr>
        <w:t>schinenkonzept sind Kapseln schneller und sicherer auf dem Markt.</w:t>
      </w:r>
      <w:r w:rsidRPr="000D27F3">
        <w:rPr>
          <w:rFonts w:eastAsiaTheme="minorHAnsi" w:cs="Arial"/>
          <w:sz w:val="22"/>
          <w:szCs w:val="22"/>
        </w:rPr>
        <w:t xml:space="preserve"> Durch den modularen und konfigurierbaren Aufbau kann die OPTIMA CFR in wenigen </w:t>
      </w:r>
      <w:r w:rsidRPr="000D27F3">
        <w:rPr>
          <w:rFonts w:eastAsiaTheme="minorHAnsi" w:cs="Arial"/>
          <w:sz w:val="22"/>
          <w:szCs w:val="22"/>
        </w:rPr>
        <w:lastRenderedPageBreak/>
        <w:t xml:space="preserve">Monaten die Produktion aufnehmen. Die </w:t>
      </w:r>
      <w:r w:rsidR="00601CB5">
        <w:rPr>
          <w:rFonts w:eastAsiaTheme="minorHAnsi" w:cs="Arial"/>
          <w:sz w:val="22"/>
          <w:szCs w:val="22"/>
        </w:rPr>
        <w:t>„</w:t>
      </w:r>
      <w:r w:rsidRPr="000D27F3">
        <w:rPr>
          <w:rFonts w:eastAsiaTheme="minorHAnsi" w:cs="Arial"/>
          <w:sz w:val="22"/>
          <w:szCs w:val="22"/>
        </w:rPr>
        <w:t>Balkonbauweise</w:t>
      </w:r>
      <w:r w:rsidR="00601CB5">
        <w:rPr>
          <w:rFonts w:eastAsiaTheme="minorHAnsi" w:cs="Arial"/>
          <w:sz w:val="22"/>
          <w:szCs w:val="22"/>
        </w:rPr>
        <w:t xml:space="preserve">“ </w:t>
      </w:r>
      <w:r w:rsidRPr="000D27F3">
        <w:rPr>
          <w:rFonts w:eastAsiaTheme="minorHAnsi" w:cs="Arial"/>
          <w:sz w:val="22"/>
          <w:szCs w:val="22"/>
        </w:rPr>
        <w:t>ermöglicht beste Zugänglichkeit für Reinigung und Wartung. Alle Funktionseinheiten können einfach nach wechselnden Anforderungen angeordnet werden. Darüber hinaus sorgt der integrierte Schaltschrank für eine geringe Stellfläche. Die Maschine erreicht bis zu 220 Kapseln/</w:t>
      </w:r>
      <w:r w:rsidR="00305F65">
        <w:rPr>
          <w:rFonts w:eastAsiaTheme="minorHAnsi" w:cs="Arial"/>
          <w:sz w:val="22"/>
          <w:szCs w:val="22"/>
        </w:rPr>
        <w:t>Minute</w:t>
      </w:r>
      <w:r w:rsidRPr="000D27F3">
        <w:rPr>
          <w:rFonts w:eastAsiaTheme="minorHAnsi" w:cs="Arial"/>
          <w:sz w:val="22"/>
          <w:szCs w:val="22"/>
        </w:rPr>
        <w:t xml:space="preserve">. </w:t>
      </w:r>
    </w:p>
    <w:p w:rsidR="00596CA9" w:rsidRDefault="00596CA9" w:rsidP="00596CA9">
      <w:pPr>
        <w:spacing w:after="160" w:line="360" w:lineRule="auto"/>
        <w:rPr>
          <w:rFonts w:eastAsiaTheme="minorHAnsi" w:cs="Arial"/>
          <w:sz w:val="22"/>
          <w:szCs w:val="22"/>
        </w:rPr>
      </w:pPr>
      <w:r>
        <w:rPr>
          <w:rFonts w:eastAsiaTheme="minorHAnsi" w:cs="Arial"/>
          <w:sz w:val="22"/>
          <w:szCs w:val="22"/>
        </w:rPr>
        <w:t xml:space="preserve">Mit dem </w:t>
      </w:r>
      <w:r w:rsidR="00AF6B80">
        <w:rPr>
          <w:rFonts w:eastAsiaTheme="minorHAnsi" w:cs="Arial"/>
          <w:sz w:val="22"/>
          <w:szCs w:val="22"/>
        </w:rPr>
        <w:t xml:space="preserve">OPTIMA </w:t>
      </w:r>
      <w:r w:rsidRPr="00596CA9">
        <w:rPr>
          <w:rFonts w:eastAsiaTheme="minorHAnsi" w:cs="Arial"/>
          <w:sz w:val="22"/>
        </w:rPr>
        <w:t>SD €co</w:t>
      </w:r>
      <w:r w:rsidR="00FA5742">
        <w:rPr>
          <w:rFonts w:eastAsiaTheme="minorHAnsi" w:cs="Arial"/>
          <w:sz w:val="22"/>
        </w:rPr>
        <w:t xml:space="preserve"> </w:t>
      </w:r>
      <w:r w:rsidR="00E92F55">
        <w:rPr>
          <w:rFonts w:eastAsiaTheme="minorHAnsi" w:cs="Arial"/>
          <w:sz w:val="22"/>
        </w:rPr>
        <w:t xml:space="preserve">zeigt Optima </w:t>
      </w:r>
      <w:r w:rsidR="00863E6D">
        <w:rPr>
          <w:rFonts w:eastAsiaTheme="minorHAnsi" w:cs="Arial"/>
          <w:sz w:val="22"/>
        </w:rPr>
        <w:t xml:space="preserve">außerdem einen servogesteuerten Schneckendosierer mit einem Dosierbereich bis zu 30 Kilogramm. Damit lassen sich Produkte aus den Bereichen Lebensmittel, Kosmetik und Chemie präzise und einfach dosieren. </w:t>
      </w:r>
      <w:r w:rsidR="00E928BF">
        <w:rPr>
          <w:rFonts w:eastAsiaTheme="minorHAnsi" w:cs="Arial"/>
          <w:sz w:val="22"/>
        </w:rPr>
        <w:t>Der SD €co ist leicht zu reinigen und zeichnet sich durch eine übersichtliche Bedienung und eine einfache Selbstmontage aus. Kompakte Abmessungen erleichtern das Aufstellen in beengten Räumlichkeiten.</w:t>
      </w:r>
      <w:r w:rsidR="008D5F85">
        <w:rPr>
          <w:rFonts w:eastAsiaTheme="minorHAnsi" w:cs="Arial"/>
          <w:sz w:val="22"/>
        </w:rPr>
        <w:t xml:space="preserve"> </w:t>
      </w:r>
    </w:p>
    <w:p w:rsidR="009E1A65" w:rsidRDefault="009E1A65" w:rsidP="009D555F">
      <w:pPr>
        <w:spacing w:after="160" w:line="360" w:lineRule="auto"/>
        <w:rPr>
          <w:rFonts w:eastAsiaTheme="minorHAnsi" w:cs="Arial"/>
          <w:sz w:val="22"/>
          <w:szCs w:val="22"/>
        </w:rPr>
      </w:pPr>
      <w:r>
        <w:rPr>
          <w:rFonts w:eastAsiaTheme="minorHAnsi" w:cs="Arial"/>
          <w:sz w:val="22"/>
          <w:szCs w:val="22"/>
        </w:rPr>
        <w:t xml:space="preserve">Mit der Niederlassung in Mexiko-Stadt bietet </w:t>
      </w:r>
      <w:r w:rsidR="00632465">
        <w:rPr>
          <w:rFonts w:eastAsiaTheme="minorHAnsi" w:cs="Arial"/>
          <w:sz w:val="22"/>
          <w:szCs w:val="22"/>
        </w:rPr>
        <w:t xml:space="preserve">Optima </w:t>
      </w:r>
      <w:r>
        <w:rPr>
          <w:rFonts w:eastAsiaTheme="minorHAnsi" w:cs="Arial"/>
          <w:sz w:val="22"/>
          <w:szCs w:val="22"/>
        </w:rPr>
        <w:t xml:space="preserve">lokalen Service-Support. </w:t>
      </w:r>
      <w:r w:rsidR="00632465">
        <w:rPr>
          <w:rFonts w:eastAsiaTheme="minorHAnsi" w:cs="Arial"/>
          <w:sz w:val="22"/>
          <w:szCs w:val="22"/>
        </w:rPr>
        <w:t xml:space="preserve">Kunden profitieren somit von kurzen Wegen, schnellen Reaktionszeiten und qualifizierten Experten, die im ständigen Kontakt und Austausch mit den deutschen Optima Ingenieuren stehen. </w:t>
      </w:r>
      <w:r w:rsidR="001005B8">
        <w:rPr>
          <w:rFonts w:eastAsiaTheme="minorHAnsi" w:cs="Arial"/>
          <w:sz w:val="22"/>
          <w:szCs w:val="22"/>
        </w:rPr>
        <w:t xml:space="preserve"> </w:t>
      </w:r>
    </w:p>
    <w:p w:rsidR="00F9576B" w:rsidRPr="00817943" w:rsidRDefault="00F9576B" w:rsidP="00F9576B">
      <w:pPr>
        <w:pStyle w:val="Default"/>
        <w:spacing w:line="360" w:lineRule="auto"/>
        <w:rPr>
          <w:b/>
          <w:bCs/>
          <w:sz w:val="22"/>
          <w:szCs w:val="22"/>
        </w:rPr>
      </w:pPr>
      <w:r>
        <w:rPr>
          <w:b/>
          <w:bCs/>
          <w:sz w:val="22"/>
          <w:szCs w:val="22"/>
        </w:rPr>
        <w:t xml:space="preserve">Optima auf der Expo Pack in Guadalajara (Mexiko): </w:t>
      </w:r>
      <w:r w:rsidR="00A77830">
        <w:rPr>
          <w:b/>
          <w:bCs/>
          <w:sz w:val="22"/>
          <w:szCs w:val="22"/>
        </w:rPr>
        <w:t>11</w:t>
      </w:r>
      <w:r>
        <w:rPr>
          <w:b/>
          <w:bCs/>
          <w:sz w:val="22"/>
          <w:szCs w:val="22"/>
        </w:rPr>
        <w:t>.-</w:t>
      </w:r>
      <w:r w:rsidR="00A77830">
        <w:rPr>
          <w:b/>
          <w:bCs/>
          <w:sz w:val="22"/>
          <w:szCs w:val="22"/>
        </w:rPr>
        <w:t>13</w:t>
      </w:r>
      <w:r>
        <w:rPr>
          <w:b/>
          <w:bCs/>
          <w:sz w:val="22"/>
          <w:szCs w:val="22"/>
        </w:rPr>
        <w:t xml:space="preserve">. </w:t>
      </w:r>
      <w:r w:rsidR="00A77830" w:rsidRPr="00817943">
        <w:rPr>
          <w:b/>
          <w:bCs/>
          <w:sz w:val="22"/>
          <w:szCs w:val="22"/>
        </w:rPr>
        <w:t>Juni</w:t>
      </w:r>
      <w:r w:rsidRPr="00817943">
        <w:rPr>
          <w:b/>
          <w:bCs/>
          <w:sz w:val="22"/>
          <w:szCs w:val="22"/>
        </w:rPr>
        <w:t xml:space="preserve"> 2019: </w:t>
      </w:r>
      <w:r w:rsidR="00BB16CC" w:rsidRPr="00817943">
        <w:rPr>
          <w:b/>
          <w:bCs/>
          <w:sz w:val="22"/>
          <w:szCs w:val="22"/>
        </w:rPr>
        <w:t>Expo Guadalajara, Stand-Nr. 1528</w:t>
      </w:r>
    </w:p>
    <w:p w:rsidR="00F9576B" w:rsidRPr="00817943" w:rsidRDefault="00F9576B" w:rsidP="009D555F">
      <w:pPr>
        <w:spacing w:after="160" w:line="360" w:lineRule="auto"/>
        <w:rPr>
          <w:rFonts w:cs="Arial"/>
          <w:sz w:val="22"/>
          <w:szCs w:val="22"/>
        </w:rPr>
      </w:pPr>
    </w:p>
    <w:p w:rsidR="009D555F" w:rsidRPr="00817943" w:rsidRDefault="009D555F" w:rsidP="009D555F">
      <w:pPr>
        <w:spacing w:after="160" w:line="360" w:lineRule="auto"/>
        <w:rPr>
          <w:rFonts w:cs="Arial"/>
          <w:sz w:val="22"/>
          <w:szCs w:val="22"/>
        </w:rPr>
      </w:pPr>
    </w:p>
    <w:p w:rsidR="00C5799B" w:rsidRPr="00817943" w:rsidRDefault="00C5799B" w:rsidP="009D555F">
      <w:pPr>
        <w:pStyle w:val="Listenabsatz"/>
        <w:spacing w:after="120" w:line="276" w:lineRule="auto"/>
        <w:ind w:left="0"/>
        <w:rPr>
          <w:rFonts w:eastAsiaTheme="minorHAnsi" w:cs="Arial"/>
        </w:rPr>
      </w:pPr>
    </w:p>
    <w:p w:rsidR="009D555F" w:rsidRPr="00817943" w:rsidRDefault="009D555F" w:rsidP="009D555F">
      <w:pPr>
        <w:pStyle w:val="Listenabsatz"/>
        <w:spacing w:after="120" w:line="276" w:lineRule="auto"/>
        <w:ind w:left="0"/>
        <w:rPr>
          <w:rFonts w:eastAsiaTheme="minorHAnsi" w:cs="Arial"/>
        </w:rPr>
      </w:pPr>
    </w:p>
    <w:p w:rsidR="009D555F" w:rsidRPr="00817943" w:rsidRDefault="009D555F" w:rsidP="009D555F">
      <w:pPr>
        <w:pStyle w:val="Listenabsatz"/>
        <w:spacing w:after="120" w:line="276" w:lineRule="auto"/>
        <w:ind w:left="0"/>
        <w:rPr>
          <w:rFonts w:ascii="Arial" w:hAnsi="Arial" w:cs="Arial"/>
          <w:sz w:val="20"/>
          <w:szCs w:val="20"/>
        </w:rPr>
      </w:pPr>
    </w:p>
    <w:p w:rsidR="00466127" w:rsidRPr="00817943" w:rsidRDefault="00466127" w:rsidP="00B67FB0">
      <w:pPr>
        <w:pStyle w:val="Listenabsatz"/>
        <w:spacing w:after="120" w:line="276" w:lineRule="auto"/>
        <w:ind w:left="0"/>
        <w:rPr>
          <w:sz w:val="20"/>
          <w:szCs w:val="20"/>
        </w:rPr>
      </w:pPr>
    </w:p>
    <w:p w:rsidR="00466127" w:rsidRDefault="00466127" w:rsidP="00B67FB0">
      <w:pPr>
        <w:pStyle w:val="Listenabsatz"/>
        <w:spacing w:after="120" w:line="276" w:lineRule="auto"/>
        <w:ind w:left="0"/>
        <w:rPr>
          <w:sz w:val="20"/>
          <w:szCs w:val="20"/>
        </w:rPr>
      </w:pPr>
      <w:r w:rsidRPr="00466127">
        <w:rPr>
          <w:noProof/>
          <w:sz w:val="20"/>
          <w:szCs w:val="20"/>
          <w:lang w:eastAsia="de-DE"/>
        </w:rPr>
        <w:lastRenderedPageBreak/>
        <w:drawing>
          <wp:inline distT="0" distB="0" distL="0" distR="0">
            <wp:extent cx="4130687" cy="2266950"/>
            <wp:effectExtent l="0" t="0" r="3175" b="0"/>
            <wp:docPr id="4" name="Grafik 4" descr="W:\OPTIMA FM1 Füllmaschine und OPTIMA CM1 Verschließmaschine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PTIMA FM1 Füllmaschine und OPTIMA CM1 Verschließmaschine_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5700" cy="2269701"/>
                    </a:xfrm>
                    <a:prstGeom prst="rect">
                      <a:avLst/>
                    </a:prstGeom>
                    <a:noFill/>
                    <a:ln>
                      <a:noFill/>
                    </a:ln>
                  </pic:spPr>
                </pic:pic>
              </a:graphicData>
            </a:graphic>
          </wp:inline>
        </w:drawing>
      </w:r>
    </w:p>
    <w:p w:rsidR="004C3045" w:rsidRDefault="00B67FB0" w:rsidP="00466127">
      <w:pPr>
        <w:pStyle w:val="Listenabsatz"/>
        <w:spacing w:after="0" w:line="240" w:lineRule="auto"/>
        <w:ind w:left="0"/>
        <w:rPr>
          <w:rFonts w:ascii="Arial" w:hAnsi="Arial" w:cs="Arial"/>
          <w:sz w:val="20"/>
          <w:szCs w:val="20"/>
        </w:rPr>
      </w:pPr>
      <w:r w:rsidRPr="00466127">
        <w:rPr>
          <w:rFonts w:ascii="Arial" w:hAnsi="Arial" w:cs="Arial"/>
          <w:sz w:val="20"/>
          <w:szCs w:val="20"/>
        </w:rPr>
        <w:t>Schnell, einfach, flexibel. So lassen sich die OPTIMA FM1 und CM1 charakterisieren. Schnelle Formatwechsel, ein geringer Platzbedarf und eine gute Zugänglichkeit zeichnen die Maschinen aus. Die OPTIMA FM1 und OPTIMA CM1 können sowohl einzeln als auch aufeinander abgestimmt eingesetzt werden.</w:t>
      </w:r>
    </w:p>
    <w:p w:rsidR="00F9576B" w:rsidRPr="00466127" w:rsidRDefault="00F9576B" w:rsidP="00466127">
      <w:pPr>
        <w:pStyle w:val="Listenabsatz"/>
        <w:spacing w:after="0" w:line="240" w:lineRule="auto"/>
        <w:ind w:left="0"/>
        <w:rPr>
          <w:rFonts w:ascii="Arial" w:hAnsi="Arial" w:cs="Arial"/>
          <w:sz w:val="20"/>
          <w:szCs w:val="20"/>
        </w:rPr>
      </w:pPr>
    </w:p>
    <w:p w:rsidR="00B67FB0" w:rsidRDefault="00863E6D" w:rsidP="00B67FB0">
      <w:pPr>
        <w:pStyle w:val="Listenabsatz"/>
        <w:spacing w:after="120" w:line="276" w:lineRule="auto"/>
        <w:ind w:left="0"/>
        <w:rPr>
          <w:rFonts w:ascii="Arial" w:hAnsi="Arial" w:cs="Arial"/>
        </w:rPr>
      </w:pPr>
      <w:r w:rsidRPr="00863E6D">
        <w:rPr>
          <w:rFonts w:ascii="Arial" w:hAnsi="Arial" w:cs="Arial"/>
          <w:noProof/>
          <w:lang w:eastAsia="de-DE"/>
        </w:rPr>
        <w:drawing>
          <wp:inline distT="0" distB="0" distL="0" distR="0">
            <wp:extent cx="4206635" cy="2525395"/>
            <wp:effectExtent l="0" t="0" r="3810" b="8255"/>
            <wp:docPr id="5" name="Grafik 5" descr="W:\SD €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D €c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8300" cy="2526395"/>
                    </a:xfrm>
                    <a:prstGeom prst="rect">
                      <a:avLst/>
                    </a:prstGeom>
                    <a:noFill/>
                    <a:ln>
                      <a:noFill/>
                    </a:ln>
                  </pic:spPr>
                </pic:pic>
              </a:graphicData>
            </a:graphic>
          </wp:inline>
        </w:drawing>
      </w:r>
    </w:p>
    <w:p w:rsidR="00607BED" w:rsidRDefault="00AF6B80" w:rsidP="0009748E">
      <w:pPr>
        <w:pStyle w:val="Listenabsatz"/>
        <w:spacing w:after="0" w:line="240" w:lineRule="auto"/>
        <w:ind w:left="0"/>
        <w:rPr>
          <w:rFonts w:ascii="Arial" w:hAnsi="Arial" w:cs="Arial"/>
          <w:sz w:val="20"/>
        </w:rPr>
      </w:pPr>
      <w:r>
        <w:rPr>
          <w:rFonts w:ascii="Arial" w:hAnsi="Arial" w:cs="Arial"/>
          <w:sz w:val="20"/>
        </w:rPr>
        <w:t xml:space="preserve">Eine einfache Plug-and-Play-Konstruktion zeichnet auch den OPTIMA </w:t>
      </w:r>
      <w:r w:rsidR="00576B8D">
        <w:rPr>
          <w:rFonts w:ascii="Arial" w:hAnsi="Arial" w:cs="Arial"/>
          <w:sz w:val="20"/>
        </w:rPr>
        <w:t xml:space="preserve">SD €co Schneckendosierer aus. </w:t>
      </w:r>
    </w:p>
    <w:p w:rsidR="00773BEF" w:rsidRDefault="00773BEF" w:rsidP="0009748E">
      <w:pPr>
        <w:pStyle w:val="Listenabsatz"/>
        <w:spacing w:after="0" w:line="240" w:lineRule="auto"/>
        <w:ind w:left="0"/>
        <w:rPr>
          <w:rFonts w:ascii="Arial" w:hAnsi="Arial" w:cs="Arial"/>
          <w:sz w:val="20"/>
        </w:rPr>
      </w:pPr>
    </w:p>
    <w:p w:rsidR="0009748E" w:rsidRPr="00607BED" w:rsidRDefault="0009748E" w:rsidP="0009748E">
      <w:pPr>
        <w:pStyle w:val="Listenabsatz"/>
        <w:spacing w:after="0" w:line="240" w:lineRule="auto"/>
        <w:ind w:left="0"/>
        <w:rPr>
          <w:rFonts w:ascii="Arial" w:hAnsi="Arial" w:cs="Arial"/>
          <w:sz w:val="20"/>
        </w:rPr>
      </w:pPr>
    </w:p>
    <w:p w:rsidR="009509BC" w:rsidRPr="00F37E30" w:rsidRDefault="009509BC" w:rsidP="009509BC">
      <w:pPr>
        <w:spacing w:line="360" w:lineRule="auto"/>
        <w:ind w:right="-2"/>
        <w:jc w:val="both"/>
        <w:rPr>
          <w:rFonts w:cs="Arial"/>
          <w:sz w:val="16"/>
          <w:szCs w:val="16"/>
        </w:rPr>
      </w:pPr>
      <w:r w:rsidRPr="00F37E30">
        <w:rPr>
          <w:rFonts w:cs="Arial"/>
          <w:sz w:val="16"/>
          <w:szCs w:val="16"/>
        </w:rPr>
        <w:t>Zeichen (inkl. Leerzeichen):</w:t>
      </w:r>
      <w:r w:rsidR="00B50526">
        <w:rPr>
          <w:rFonts w:cs="Arial"/>
          <w:sz w:val="16"/>
          <w:szCs w:val="16"/>
        </w:rPr>
        <w:t xml:space="preserve"> </w:t>
      </w:r>
      <w:r w:rsidR="00FA07E6">
        <w:rPr>
          <w:rFonts w:cs="Arial"/>
          <w:sz w:val="16"/>
          <w:szCs w:val="16"/>
        </w:rPr>
        <w:t>2.524</w:t>
      </w:r>
    </w:p>
    <w:p w:rsidR="004C3045" w:rsidRDefault="004C3045" w:rsidP="009509BC">
      <w:pPr>
        <w:spacing w:line="360" w:lineRule="auto"/>
        <w:ind w:right="-142"/>
        <w:jc w:val="both"/>
        <w:rPr>
          <w:sz w:val="16"/>
        </w:rPr>
      </w:pPr>
    </w:p>
    <w:p w:rsidR="009509BC" w:rsidRPr="00FC5C07" w:rsidRDefault="0084578A" w:rsidP="009509BC">
      <w:pPr>
        <w:spacing w:line="360" w:lineRule="auto"/>
        <w:ind w:right="-142"/>
        <w:jc w:val="both"/>
        <w:rPr>
          <w:sz w:val="16"/>
        </w:rPr>
      </w:pPr>
      <w:r>
        <w:rPr>
          <w:sz w:val="16"/>
        </w:rPr>
        <w:t>Pressek</w:t>
      </w:r>
      <w:r w:rsidR="009509BC" w:rsidRPr="00FC5C07">
        <w:rPr>
          <w:sz w:val="16"/>
        </w:rPr>
        <w:t>ontakt:</w:t>
      </w:r>
    </w:p>
    <w:p w:rsidR="009509BC" w:rsidRPr="008877B2" w:rsidRDefault="009509BC" w:rsidP="009509BC">
      <w:pPr>
        <w:ind w:right="-142"/>
        <w:jc w:val="both"/>
        <w:rPr>
          <w:sz w:val="16"/>
        </w:rPr>
      </w:pPr>
      <w:r w:rsidRPr="008877B2">
        <w:rPr>
          <w:sz w:val="16"/>
        </w:rPr>
        <w:t>OPTIMA packaging group GmbH</w:t>
      </w:r>
      <w:r w:rsidRPr="008877B2">
        <w:rPr>
          <w:sz w:val="16"/>
        </w:rPr>
        <w:tab/>
      </w:r>
      <w:r w:rsidRPr="008877B2">
        <w:rPr>
          <w:sz w:val="16"/>
        </w:rPr>
        <w:tab/>
      </w:r>
    </w:p>
    <w:p w:rsidR="009509BC" w:rsidRPr="00341D62" w:rsidRDefault="008007D8" w:rsidP="009509BC">
      <w:pPr>
        <w:ind w:right="-141"/>
        <w:jc w:val="both"/>
        <w:rPr>
          <w:sz w:val="16"/>
          <w:lang w:val="en-US"/>
        </w:rPr>
      </w:pPr>
      <w:r>
        <w:rPr>
          <w:sz w:val="16"/>
          <w:lang w:val="en-US"/>
        </w:rPr>
        <w:t>Jan Deininger</w:t>
      </w:r>
      <w:r w:rsidR="009509BC" w:rsidRPr="00341D62">
        <w:rPr>
          <w:sz w:val="16"/>
          <w:lang w:val="en-US"/>
        </w:rPr>
        <w:tab/>
      </w:r>
      <w:r w:rsidR="009509BC" w:rsidRPr="00341D62">
        <w:rPr>
          <w:sz w:val="16"/>
          <w:lang w:val="en-US"/>
        </w:rPr>
        <w:tab/>
      </w:r>
      <w:r w:rsidR="009509BC" w:rsidRPr="00341D62">
        <w:rPr>
          <w:sz w:val="16"/>
          <w:lang w:val="en-US"/>
        </w:rPr>
        <w:tab/>
      </w:r>
    </w:p>
    <w:p w:rsidR="0088008F" w:rsidRDefault="00E73CE6" w:rsidP="009509BC">
      <w:pPr>
        <w:ind w:right="-141"/>
        <w:jc w:val="both"/>
        <w:rPr>
          <w:sz w:val="16"/>
          <w:lang w:val="en-US"/>
        </w:rPr>
      </w:pPr>
      <w:r>
        <w:rPr>
          <w:sz w:val="16"/>
          <w:lang w:val="en-US"/>
        </w:rPr>
        <w:t>Editor</w:t>
      </w:r>
    </w:p>
    <w:p w:rsidR="009509BC" w:rsidRPr="00341D62" w:rsidRDefault="0088008F" w:rsidP="009509BC">
      <w:pPr>
        <w:ind w:right="-141"/>
        <w:jc w:val="both"/>
        <w:rPr>
          <w:sz w:val="16"/>
          <w:lang w:val="en-US"/>
        </w:rPr>
      </w:pPr>
      <w:r>
        <w:rPr>
          <w:sz w:val="16"/>
          <w:lang w:val="en-US"/>
        </w:rPr>
        <w:t>+49 (0)791 / 506-1472</w:t>
      </w:r>
      <w:r>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p>
    <w:p w:rsidR="009509BC" w:rsidRPr="00341D62" w:rsidRDefault="00C72372" w:rsidP="009509BC">
      <w:pPr>
        <w:spacing w:line="360" w:lineRule="auto"/>
        <w:jc w:val="both"/>
        <w:rPr>
          <w:rFonts w:cs="Arial"/>
          <w:color w:val="000000"/>
          <w:sz w:val="24"/>
          <w:lang w:val="en-US"/>
        </w:rPr>
      </w:pPr>
      <w:r>
        <w:rPr>
          <w:sz w:val="16"/>
          <w:lang w:val="en-US"/>
        </w:rPr>
        <w:t>jan.deininger</w:t>
      </w:r>
      <w:r w:rsidR="00D06F19" w:rsidRPr="00341D62">
        <w:rPr>
          <w:sz w:val="16"/>
          <w:lang w:val="en-US"/>
        </w:rPr>
        <w:t>@optima-packaging.com</w:t>
      </w:r>
      <w:r w:rsidR="009509BC" w:rsidRPr="00341D62">
        <w:rPr>
          <w:sz w:val="16"/>
          <w:lang w:val="en-US"/>
        </w:rPr>
        <w:tab/>
      </w:r>
      <w:r w:rsidR="009509BC" w:rsidRPr="00341D62">
        <w:rPr>
          <w:sz w:val="16"/>
          <w:lang w:val="en-US"/>
        </w:rPr>
        <w:tab/>
      </w:r>
    </w:p>
    <w:p w:rsidR="009509BC" w:rsidRPr="00C72372" w:rsidRDefault="009509BC" w:rsidP="009509BC">
      <w:pPr>
        <w:spacing w:line="360" w:lineRule="auto"/>
        <w:rPr>
          <w:sz w:val="16"/>
          <w:szCs w:val="16"/>
          <w:lang w:val="en-US"/>
        </w:rPr>
      </w:pPr>
      <w:r w:rsidRPr="00C72372">
        <w:rPr>
          <w:sz w:val="16"/>
          <w:szCs w:val="16"/>
          <w:lang w:val="en-US"/>
        </w:rPr>
        <w:t>w</w:t>
      </w:r>
      <w:r w:rsidR="00D06F19" w:rsidRPr="00C72372">
        <w:rPr>
          <w:sz w:val="16"/>
          <w:szCs w:val="16"/>
          <w:lang w:val="en-US"/>
        </w:rPr>
        <w:t>ww.optima-packaging.com</w:t>
      </w:r>
    </w:p>
    <w:p w:rsidR="003C5DA2" w:rsidRPr="00C72372"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v:textbox>
              </v:shape>
            </w:pict>
          </mc:Fallback>
        </mc:AlternateContent>
      </w:r>
    </w:p>
    <w:sectPr w:rsidR="003C5DA2" w:rsidRPr="00C72372" w:rsidSect="005741B3">
      <w:headerReference w:type="default" r:id="rId8"/>
      <w:footerReference w:type="default" r:id="rId9"/>
      <w:headerReference w:type="first" r:id="rId10"/>
      <w:footerReference w:type="first" r:id="rId11"/>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238" w:rsidRDefault="00554238">
      <w:r>
        <w:separator/>
      </w:r>
    </w:p>
  </w:endnote>
  <w:endnote w:type="continuationSeparator" w:id="0">
    <w:p w:rsidR="00554238" w:rsidRDefault="0055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238" w:rsidRDefault="00554238">
      <w:r>
        <w:separator/>
      </w:r>
    </w:p>
  </w:footnote>
  <w:footnote w:type="continuationSeparator" w:id="0">
    <w:p w:rsidR="00554238" w:rsidRDefault="00554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5AA"/>
    <w:rsid w:val="00015645"/>
    <w:rsid w:val="000313CD"/>
    <w:rsid w:val="0003612E"/>
    <w:rsid w:val="0003693C"/>
    <w:rsid w:val="00037156"/>
    <w:rsid w:val="0004056C"/>
    <w:rsid w:val="00052B99"/>
    <w:rsid w:val="00056C5C"/>
    <w:rsid w:val="00057345"/>
    <w:rsid w:val="000639A8"/>
    <w:rsid w:val="00063B43"/>
    <w:rsid w:val="00066CA5"/>
    <w:rsid w:val="00080D50"/>
    <w:rsid w:val="00083505"/>
    <w:rsid w:val="00083BFD"/>
    <w:rsid w:val="000938F8"/>
    <w:rsid w:val="00095642"/>
    <w:rsid w:val="0009748E"/>
    <w:rsid w:val="000A0CFC"/>
    <w:rsid w:val="000A27DE"/>
    <w:rsid w:val="000C79A9"/>
    <w:rsid w:val="000D27F3"/>
    <w:rsid w:val="000D29BF"/>
    <w:rsid w:val="000D2EA0"/>
    <w:rsid w:val="000D3C99"/>
    <w:rsid w:val="001005B8"/>
    <w:rsid w:val="001013EF"/>
    <w:rsid w:val="0010650B"/>
    <w:rsid w:val="00110210"/>
    <w:rsid w:val="00121649"/>
    <w:rsid w:val="00124ECF"/>
    <w:rsid w:val="00125025"/>
    <w:rsid w:val="00125F38"/>
    <w:rsid w:val="00140A2D"/>
    <w:rsid w:val="00140FF2"/>
    <w:rsid w:val="00143DE0"/>
    <w:rsid w:val="00164EBC"/>
    <w:rsid w:val="001655FB"/>
    <w:rsid w:val="001704D5"/>
    <w:rsid w:val="001707A4"/>
    <w:rsid w:val="00170B77"/>
    <w:rsid w:val="00170F3D"/>
    <w:rsid w:val="0017165F"/>
    <w:rsid w:val="00176183"/>
    <w:rsid w:val="00191657"/>
    <w:rsid w:val="00193E6E"/>
    <w:rsid w:val="001A3F99"/>
    <w:rsid w:val="001A5551"/>
    <w:rsid w:val="001B0CE4"/>
    <w:rsid w:val="001B6E88"/>
    <w:rsid w:val="001C1B1F"/>
    <w:rsid w:val="001C2847"/>
    <w:rsid w:val="001C4EEB"/>
    <w:rsid w:val="001C52A1"/>
    <w:rsid w:val="001C6B4D"/>
    <w:rsid w:val="001D1874"/>
    <w:rsid w:val="001D437E"/>
    <w:rsid w:val="001E1D8D"/>
    <w:rsid w:val="001E2091"/>
    <w:rsid w:val="001E2C53"/>
    <w:rsid w:val="001F1A75"/>
    <w:rsid w:val="001F30EA"/>
    <w:rsid w:val="002161FB"/>
    <w:rsid w:val="00217AC3"/>
    <w:rsid w:val="00220039"/>
    <w:rsid w:val="00220130"/>
    <w:rsid w:val="002209DD"/>
    <w:rsid w:val="00221E70"/>
    <w:rsid w:val="0023300A"/>
    <w:rsid w:val="00243C3D"/>
    <w:rsid w:val="00246B1A"/>
    <w:rsid w:val="00252CDD"/>
    <w:rsid w:val="002613C9"/>
    <w:rsid w:val="00261C27"/>
    <w:rsid w:val="002654DB"/>
    <w:rsid w:val="0026596D"/>
    <w:rsid w:val="0027135E"/>
    <w:rsid w:val="00282104"/>
    <w:rsid w:val="00284AA4"/>
    <w:rsid w:val="00287B65"/>
    <w:rsid w:val="00291CDF"/>
    <w:rsid w:val="00292243"/>
    <w:rsid w:val="00295F7A"/>
    <w:rsid w:val="0029602D"/>
    <w:rsid w:val="0029620D"/>
    <w:rsid w:val="00297EDE"/>
    <w:rsid w:val="002A16BB"/>
    <w:rsid w:val="002A4AF9"/>
    <w:rsid w:val="002A506E"/>
    <w:rsid w:val="002A69BE"/>
    <w:rsid w:val="002A69E2"/>
    <w:rsid w:val="002B4AD3"/>
    <w:rsid w:val="002B4BD1"/>
    <w:rsid w:val="002B7BE3"/>
    <w:rsid w:val="002C16C3"/>
    <w:rsid w:val="002C4C0D"/>
    <w:rsid w:val="002D0BC8"/>
    <w:rsid w:val="002D36EA"/>
    <w:rsid w:val="002D465E"/>
    <w:rsid w:val="002D61EF"/>
    <w:rsid w:val="002E0525"/>
    <w:rsid w:val="002E5F93"/>
    <w:rsid w:val="002F2065"/>
    <w:rsid w:val="002F479F"/>
    <w:rsid w:val="00305F65"/>
    <w:rsid w:val="003147C8"/>
    <w:rsid w:val="003147F2"/>
    <w:rsid w:val="00315C8F"/>
    <w:rsid w:val="003171A6"/>
    <w:rsid w:val="0031761D"/>
    <w:rsid w:val="003220F0"/>
    <w:rsid w:val="00324167"/>
    <w:rsid w:val="003265CC"/>
    <w:rsid w:val="0033063F"/>
    <w:rsid w:val="00333395"/>
    <w:rsid w:val="00336B6B"/>
    <w:rsid w:val="00337813"/>
    <w:rsid w:val="003401F1"/>
    <w:rsid w:val="00341D62"/>
    <w:rsid w:val="003504B4"/>
    <w:rsid w:val="00354711"/>
    <w:rsid w:val="00355D0F"/>
    <w:rsid w:val="00360DCD"/>
    <w:rsid w:val="0036111C"/>
    <w:rsid w:val="00365BB3"/>
    <w:rsid w:val="00366DD9"/>
    <w:rsid w:val="00373B7A"/>
    <w:rsid w:val="00376809"/>
    <w:rsid w:val="003772AE"/>
    <w:rsid w:val="00386B17"/>
    <w:rsid w:val="00386E40"/>
    <w:rsid w:val="003A0D12"/>
    <w:rsid w:val="003A528E"/>
    <w:rsid w:val="003C1574"/>
    <w:rsid w:val="003C3384"/>
    <w:rsid w:val="003C5DA2"/>
    <w:rsid w:val="003C6474"/>
    <w:rsid w:val="003D07A6"/>
    <w:rsid w:val="003D081B"/>
    <w:rsid w:val="003D4DA9"/>
    <w:rsid w:val="003D58CB"/>
    <w:rsid w:val="003E5C26"/>
    <w:rsid w:val="003F0AE7"/>
    <w:rsid w:val="003F0B13"/>
    <w:rsid w:val="003F1537"/>
    <w:rsid w:val="003F1E60"/>
    <w:rsid w:val="003F3164"/>
    <w:rsid w:val="0040172C"/>
    <w:rsid w:val="00404DCD"/>
    <w:rsid w:val="004144BF"/>
    <w:rsid w:val="00424461"/>
    <w:rsid w:val="00430E71"/>
    <w:rsid w:val="00444463"/>
    <w:rsid w:val="004570FE"/>
    <w:rsid w:val="00462380"/>
    <w:rsid w:val="00466127"/>
    <w:rsid w:val="00467C18"/>
    <w:rsid w:val="0047128F"/>
    <w:rsid w:val="004737A9"/>
    <w:rsid w:val="00473872"/>
    <w:rsid w:val="00482396"/>
    <w:rsid w:val="00485B7C"/>
    <w:rsid w:val="004863CF"/>
    <w:rsid w:val="0049069F"/>
    <w:rsid w:val="0049591E"/>
    <w:rsid w:val="00495926"/>
    <w:rsid w:val="004A53FA"/>
    <w:rsid w:val="004C0D2E"/>
    <w:rsid w:val="004C191C"/>
    <w:rsid w:val="004C2794"/>
    <w:rsid w:val="004C3045"/>
    <w:rsid w:val="004C3DA6"/>
    <w:rsid w:val="004D2CE0"/>
    <w:rsid w:val="004D5480"/>
    <w:rsid w:val="004D7890"/>
    <w:rsid w:val="004D7DF5"/>
    <w:rsid w:val="004E0D87"/>
    <w:rsid w:val="004E66B1"/>
    <w:rsid w:val="004E7388"/>
    <w:rsid w:val="0050187E"/>
    <w:rsid w:val="005045FB"/>
    <w:rsid w:val="00504CAC"/>
    <w:rsid w:val="00507072"/>
    <w:rsid w:val="00510F94"/>
    <w:rsid w:val="00515ABF"/>
    <w:rsid w:val="00525FBE"/>
    <w:rsid w:val="0054026F"/>
    <w:rsid w:val="0054606E"/>
    <w:rsid w:val="00546CFD"/>
    <w:rsid w:val="00547957"/>
    <w:rsid w:val="00554238"/>
    <w:rsid w:val="00556DCD"/>
    <w:rsid w:val="00560FEB"/>
    <w:rsid w:val="00561806"/>
    <w:rsid w:val="00571267"/>
    <w:rsid w:val="005741B3"/>
    <w:rsid w:val="00576B8D"/>
    <w:rsid w:val="005815F0"/>
    <w:rsid w:val="005846FC"/>
    <w:rsid w:val="00586066"/>
    <w:rsid w:val="00595649"/>
    <w:rsid w:val="00596CA9"/>
    <w:rsid w:val="005A1B57"/>
    <w:rsid w:val="005A2881"/>
    <w:rsid w:val="005A32A3"/>
    <w:rsid w:val="005A45B3"/>
    <w:rsid w:val="005A71D4"/>
    <w:rsid w:val="005B1EB0"/>
    <w:rsid w:val="005B350C"/>
    <w:rsid w:val="005C1736"/>
    <w:rsid w:val="005C1AD4"/>
    <w:rsid w:val="005C6BC9"/>
    <w:rsid w:val="005D62AC"/>
    <w:rsid w:val="005E6640"/>
    <w:rsid w:val="005F0E5B"/>
    <w:rsid w:val="005F7A47"/>
    <w:rsid w:val="005F7CBD"/>
    <w:rsid w:val="006016A9"/>
    <w:rsid w:val="00601CB5"/>
    <w:rsid w:val="00606E38"/>
    <w:rsid w:val="00607BED"/>
    <w:rsid w:val="00610043"/>
    <w:rsid w:val="0062402A"/>
    <w:rsid w:val="00624E72"/>
    <w:rsid w:val="0062566D"/>
    <w:rsid w:val="00625E06"/>
    <w:rsid w:val="00630D05"/>
    <w:rsid w:val="00632465"/>
    <w:rsid w:val="006438AD"/>
    <w:rsid w:val="00643D86"/>
    <w:rsid w:val="00653BA5"/>
    <w:rsid w:val="00671428"/>
    <w:rsid w:val="00671EC1"/>
    <w:rsid w:val="00686DFB"/>
    <w:rsid w:val="00691373"/>
    <w:rsid w:val="006928D6"/>
    <w:rsid w:val="006B1563"/>
    <w:rsid w:val="006B1D0A"/>
    <w:rsid w:val="006C0DDC"/>
    <w:rsid w:val="006C2B28"/>
    <w:rsid w:val="006C617C"/>
    <w:rsid w:val="006D185D"/>
    <w:rsid w:val="006D20AC"/>
    <w:rsid w:val="006D223B"/>
    <w:rsid w:val="006F1C3A"/>
    <w:rsid w:val="006F3826"/>
    <w:rsid w:val="006F7481"/>
    <w:rsid w:val="00710246"/>
    <w:rsid w:val="00721CCA"/>
    <w:rsid w:val="007336EA"/>
    <w:rsid w:val="007356AE"/>
    <w:rsid w:val="00735F88"/>
    <w:rsid w:val="00743C23"/>
    <w:rsid w:val="00752AD2"/>
    <w:rsid w:val="00754DAC"/>
    <w:rsid w:val="00755083"/>
    <w:rsid w:val="0077272B"/>
    <w:rsid w:val="00773BEF"/>
    <w:rsid w:val="00776D27"/>
    <w:rsid w:val="00793EAB"/>
    <w:rsid w:val="007A03EA"/>
    <w:rsid w:val="007B01D1"/>
    <w:rsid w:val="007B1330"/>
    <w:rsid w:val="007B3F49"/>
    <w:rsid w:val="007B3F5B"/>
    <w:rsid w:val="007B4A70"/>
    <w:rsid w:val="007C1C9D"/>
    <w:rsid w:val="007C2328"/>
    <w:rsid w:val="007D5437"/>
    <w:rsid w:val="007E5EF3"/>
    <w:rsid w:val="007F61AF"/>
    <w:rsid w:val="008007D8"/>
    <w:rsid w:val="00800B8F"/>
    <w:rsid w:val="008041B0"/>
    <w:rsid w:val="00817943"/>
    <w:rsid w:val="00823088"/>
    <w:rsid w:val="00824E00"/>
    <w:rsid w:val="0082539F"/>
    <w:rsid w:val="00826A14"/>
    <w:rsid w:val="008344C9"/>
    <w:rsid w:val="00834DE4"/>
    <w:rsid w:val="0083508B"/>
    <w:rsid w:val="00836BBB"/>
    <w:rsid w:val="00840887"/>
    <w:rsid w:val="008425F7"/>
    <w:rsid w:val="0084578A"/>
    <w:rsid w:val="00847D83"/>
    <w:rsid w:val="00850CFB"/>
    <w:rsid w:val="00854846"/>
    <w:rsid w:val="008559C8"/>
    <w:rsid w:val="0085744D"/>
    <w:rsid w:val="00857C73"/>
    <w:rsid w:val="00861685"/>
    <w:rsid w:val="00863E6D"/>
    <w:rsid w:val="00864300"/>
    <w:rsid w:val="0086506B"/>
    <w:rsid w:val="008774C9"/>
    <w:rsid w:val="0088008F"/>
    <w:rsid w:val="008808B8"/>
    <w:rsid w:val="00880DB4"/>
    <w:rsid w:val="00883650"/>
    <w:rsid w:val="00886996"/>
    <w:rsid w:val="008877B2"/>
    <w:rsid w:val="00890600"/>
    <w:rsid w:val="0089378A"/>
    <w:rsid w:val="00897A27"/>
    <w:rsid w:val="008A0FEE"/>
    <w:rsid w:val="008A1A9A"/>
    <w:rsid w:val="008A528E"/>
    <w:rsid w:val="008A752B"/>
    <w:rsid w:val="008C00BE"/>
    <w:rsid w:val="008C1DAE"/>
    <w:rsid w:val="008C50F0"/>
    <w:rsid w:val="008C5873"/>
    <w:rsid w:val="008D5F85"/>
    <w:rsid w:val="008E04DC"/>
    <w:rsid w:val="008E3CF7"/>
    <w:rsid w:val="008E3DC3"/>
    <w:rsid w:val="00903066"/>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0852"/>
    <w:rsid w:val="009A50E1"/>
    <w:rsid w:val="009B7A61"/>
    <w:rsid w:val="009B7FE2"/>
    <w:rsid w:val="009C7047"/>
    <w:rsid w:val="009D0103"/>
    <w:rsid w:val="009D0D77"/>
    <w:rsid w:val="009D18CE"/>
    <w:rsid w:val="009D3003"/>
    <w:rsid w:val="009D4F1F"/>
    <w:rsid w:val="009D555F"/>
    <w:rsid w:val="009E1A65"/>
    <w:rsid w:val="009E467F"/>
    <w:rsid w:val="009E6BD5"/>
    <w:rsid w:val="009F249F"/>
    <w:rsid w:val="009F3AC6"/>
    <w:rsid w:val="009F75DC"/>
    <w:rsid w:val="00A047F8"/>
    <w:rsid w:val="00A05941"/>
    <w:rsid w:val="00A067E5"/>
    <w:rsid w:val="00A1289A"/>
    <w:rsid w:val="00A1582E"/>
    <w:rsid w:val="00A17AF8"/>
    <w:rsid w:val="00A27AC9"/>
    <w:rsid w:val="00A34310"/>
    <w:rsid w:val="00A5701E"/>
    <w:rsid w:val="00A60641"/>
    <w:rsid w:val="00A60FE2"/>
    <w:rsid w:val="00A77830"/>
    <w:rsid w:val="00A812DB"/>
    <w:rsid w:val="00A81952"/>
    <w:rsid w:val="00A82D2D"/>
    <w:rsid w:val="00A86423"/>
    <w:rsid w:val="00A86729"/>
    <w:rsid w:val="00A87170"/>
    <w:rsid w:val="00A8771B"/>
    <w:rsid w:val="00A94A8F"/>
    <w:rsid w:val="00AA0BB8"/>
    <w:rsid w:val="00AA1B23"/>
    <w:rsid w:val="00AA3079"/>
    <w:rsid w:val="00AA337E"/>
    <w:rsid w:val="00AA33F8"/>
    <w:rsid w:val="00AA7985"/>
    <w:rsid w:val="00AB3A34"/>
    <w:rsid w:val="00AB4185"/>
    <w:rsid w:val="00AC16CF"/>
    <w:rsid w:val="00AD0030"/>
    <w:rsid w:val="00AD45CE"/>
    <w:rsid w:val="00AD5FA8"/>
    <w:rsid w:val="00AE18D6"/>
    <w:rsid w:val="00AE271A"/>
    <w:rsid w:val="00AE5311"/>
    <w:rsid w:val="00AE5C8A"/>
    <w:rsid w:val="00AF03BA"/>
    <w:rsid w:val="00AF6B80"/>
    <w:rsid w:val="00B025C7"/>
    <w:rsid w:val="00B116F7"/>
    <w:rsid w:val="00B12385"/>
    <w:rsid w:val="00B205CD"/>
    <w:rsid w:val="00B24362"/>
    <w:rsid w:val="00B30D27"/>
    <w:rsid w:val="00B332D7"/>
    <w:rsid w:val="00B34E38"/>
    <w:rsid w:val="00B374A2"/>
    <w:rsid w:val="00B42AED"/>
    <w:rsid w:val="00B50526"/>
    <w:rsid w:val="00B530DF"/>
    <w:rsid w:val="00B5397D"/>
    <w:rsid w:val="00B6251A"/>
    <w:rsid w:val="00B65AB7"/>
    <w:rsid w:val="00B6638F"/>
    <w:rsid w:val="00B67F89"/>
    <w:rsid w:val="00B67FB0"/>
    <w:rsid w:val="00B715F4"/>
    <w:rsid w:val="00B72D70"/>
    <w:rsid w:val="00B7466F"/>
    <w:rsid w:val="00B74E7A"/>
    <w:rsid w:val="00B74EEA"/>
    <w:rsid w:val="00B91454"/>
    <w:rsid w:val="00B9600F"/>
    <w:rsid w:val="00BA15EB"/>
    <w:rsid w:val="00BA465A"/>
    <w:rsid w:val="00BA66CD"/>
    <w:rsid w:val="00BB16CC"/>
    <w:rsid w:val="00BB6AD9"/>
    <w:rsid w:val="00BC3262"/>
    <w:rsid w:val="00BC344F"/>
    <w:rsid w:val="00BC6AE6"/>
    <w:rsid w:val="00BD6BA8"/>
    <w:rsid w:val="00BE02D4"/>
    <w:rsid w:val="00BE1D45"/>
    <w:rsid w:val="00BE5883"/>
    <w:rsid w:val="00BF03B3"/>
    <w:rsid w:val="00BF6E9D"/>
    <w:rsid w:val="00C13865"/>
    <w:rsid w:val="00C14551"/>
    <w:rsid w:val="00C152E5"/>
    <w:rsid w:val="00C16F69"/>
    <w:rsid w:val="00C22850"/>
    <w:rsid w:val="00C23102"/>
    <w:rsid w:val="00C23946"/>
    <w:rsid w:val="00C272A4"/>
    <w:rsid w:val="00C349B2"/>
    <w:rsid w:val="00C36053"/>
    <w:rsid w:val="00C3732E"/>
    <w:rsid w:val="00C37620"/>
    <w:rsid w:val="00C37BF9"/>
    <w:rsid w:val="00C46451"/>
    <w:rsid w:val="00C50217"/>
    <w:rsid w:val="00C5799B"/>
    <w:rsid w:val="00C57BC4"/>
    <w:rsid w:val="00C70D46"/>
    <w:rsid w:val="00C72372"/>
    <w:rsid w:val="00C7278D"/>
    <w:rsid w:val="00C74173"/>
    <w:rsid w:val="00C74F2F"/>
    <w:rsid w:val="00C81134"/>
    <w:rsid w:val="00C83A98"/>
    <w:rsid w:val="00C9233E"/>
    <w:rsid w:val="00C94CD6"/>
    <w:rsid w:val="00CA4909"/>
    <w:rsid w:val="00CA7A73"/>
    <w:rsid w:val="00CB0FFF"/>
    <w:rsid w:val="00CC0F7E"/>
    <w:rsid w:val="00CC5B30"/>
    <w:rsid w:val="00CC7450"/>
    <w:rsid w:val="00CD0E98"/>
    <w:rsid w:val="00CD1DDB"/>
    <w:rsid w:val="00CD6E62"/>
    <w:rsid w:val="00CD754E"/>
    <w:rsid w:val="00CE2AC8"/>
    <w:rsid w:val="00CE314F"/>
    <w:rsid w:val="00CE47A6"/>
    <w:rsid w:val="00CE6907"/>
    <w:rsid w:val="00CF7854"/>
    <w:rsid w:val="00D00A5B"/>
    <w:rsid w:val="00D026D3"/>
    <w:rsid w:val="00D02F69"/>
    <w:rsid w:val="00D04D1A"/>
    <w:rsid w:val="00D06F19"/>
    <w:rsid w:val="00D21EEA"/>
    <w:rsid w:val="00D224CB"/>
    <w:rsid w:val="00D24B38"/>
    <w:rsid w:val="00D25976"/>
    <w:rsid w:val="00D25E70"/>
    <w:rsid w:val="00D26DE0"/>
    <w:rsid w:val="00D30094"/>
    <w:rsid w:val="00D31893"/>
    <w:rsid w:val="00D33161"/>
    <w:rsid w:val="00D35B59"/>
    <w:rsid w:val="00D371CD"/>
    <w:rsid w:val="00D37B60"/>
    <w:rsid w:val="00D4685B"/>
    <w:rsid w:val="00D575BD"/>
    <w:rsid w:val="00D70C38"/>
    <w:rsid w:val="00D7273E"/>
    <w:rsid w:val="00D777CF"/>
    <w:rsid w:val="00D810FF"/>
    <w:rsid w:val="00D81622"/>
    <w:rsid w:val="00D839F8"/>
    <w:rsid w:val="00D84138"/>
    <w:rsid w:val="00D86727"/>
    <w:rsid w:val="00D86733"/>
    <w:rsid w:val="00D90121"/>
    <w:rsid w:val="00D919CB"/>
    <w:rsid w:val="00D91D52"/>
    <w:rsid w:val="00D9497F"/>
    <w:rsid w:val="00DB2073"/>
    <w:rsid w:val="00DB26A5"/>
    <w:rsid w:val="00DB28F9"/>
    <w:rsid w:val="00DC5EA7"/>
    <w:rsid w:val="00DD3F9F"/>
    <w:rsid w:val="00DD7C78"/>
    <w:rsid w:val="00DD7F28"/>
    <w:rsid w:val="00DE2A5D"/>
    <w:rsid w:val="00DE48F1"/>
    <w:rsid w:val="00DE716A"/>
    <w:rsid w:val="00DF1502"/>
    <w:rsid w:val="00DF3B24"/>
    <w:rsid w:val="00DF46D6"/>
    <w:rsid w:val="00DF6E3C"/>
    <w:rsid w:val="00E1173A"/>
    <w:rsid w:val="00E12AD2"/>
    <w:rsid w:val="00E21AAC"/>
    <w:rsid w:val="00E23A5F"/>
    <w:rsid w:val="00E313D1"/>
    <w:rsid w:val="00E3544F"/>
    <w:rsid w:val="00E36ED1"/>
    <w:rsid w:val="00E3754F"/>
    <w:rsid w:val="00E41BCE"/>
    <w:rsid w:val="00E4348A"/>
    <w:rsid w:val="00E50405"/>
    <w:rsid w:val="00E504CE"/>
    <w:rsid w:val="00E51A61"/>
    <w:rsid w:val="00E544AD"/>
    <w:rsid w:val="00E60020"/>
    <w:rsid w:val="00E606FD"/>
    <w:rsid w:val="00E65740"/>
    <w:rsid w:val="00E735E6"/>
    <w:rsid w:val="00E73CE6"/>
    <w:rsid w:val="00E81E77"/>
    <w:rsid w:val="00E822D1"/>
    <w:rsid w:val="00E928BF"/>
    <w:rsid w:val="00E92F55"/>
    <w:rsid w:val="00E94299"/>
    <w:rsid w:val="00E97B14"/>
    <w:rsid w:val="00EA35FB"/>
    <w:rsid w:val="00EA3FA0"/>
    <w:rsid w:val="00EB6FFC"/>
    <w:rsid w:val="00EC513D"/>
    <w:rsid w:val="00ED040A"/>
    <w:rsid w:val="00ED23CC"/>
    <w:rsid w:val="00ED7982"/>
    <w:rsid w:val="00EE17C4"/>
    <w:rsid w:val="00EE5035"/>
    <w:rsid w:val="00EF0B7A"/>
    <w:rsid w:val="00EF14F6"/>
    <w:rsid w:val="00EF1C1A"/>
    <w:rsid w:val="00EF3110"/>
    <w:rsid w:val="00F0089C"/>
    <w:rsid w:val="00F02C15"/>
    <w:rsid w:val="00F05AB4"/>
    <w:rsid w:val="00F06680"/>
    <w:rsid w:val="00F06894"/>
    <w:rsid w:val="00F11BE0"/>
    <w:rsid w:val="00F14F8F"/>
    <w:rsid w:val="00F312AC"/>
    <w:rsid w:val="00F31E3B"/>
    <w:rsid w:val="00F351A9"/>
    <w:rsid w:val="00F365CD"/>
    <w:rsid w:val="00F433A3"/>
    <w:rsid w:val="00F46336"/>
    <w:rsid w:val="00F47049"/>
    <w:rsid w:val="00F5161F"/>
    <w:rsid w:val="00F55406"/>
    <w:rsid w:val="00F6464E"/>
    <w:rsid w:val="00F64B5F"/>
    <w:rsid w:val="00F703D0"/>
    <w:rsid w:val="00F75D32"/>
    <w:rsid w:val="00F80EEF"/>
    <w:rsid w:val="00F81A80"/>
    <w:rsid w:val="00F833EC"/>
    <w:rsid w:val="00F86F53"/>
    <w:rsid w:val="00F87105"/>
    <w:rsid w:val="00F87C35"/>
    <w:rsid w:val="00F923CF"/>
    <w:rsid w:val="00F949FD"/>
    <w:rsid w:val="00F9576B"/>
    <w:rsid w:val="00FA07E6"/>
    <w:rsid w:val="00FA5742"/>
    <w:rsid w:val="00FA5822"/>
    <w:rsid w:val="00FA6D2A"/>
    <w:rsid w:val="00FB060F"/>
    <w:rsid w:val="00FB45F7"/>
    <w:rsid w:val="00FB4953"/>
    <w:rsid w:val="00FB5FA0"/>
    <w:rsid w:val="00FC1BBD"/>
    <w:rsid w:val="00FC1F39"/>
    <w:rsid w:val="00FC4EC2"/>
    <w:rsid w:val="00FC50C5"/>
    <w:rsid w:val="00FC5C07"/>
    <w:rsid w:val="00FE1948"/>
    <w:rsid w:val="00FE4285"/>
    <w:rsid w:val="00FE456F"/>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3FC044"/>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9D5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20104">
      <w:bodyDiv w:val="1"/>
      <w:marLeft w:val="0"/>
      <w:marRight w:val="0"/>
      <w:marTop w:val="0"/>
      <w:marBottom w:val="0"/>
      <w:divBdr>
        <w:top w:val="none" w:sz="0" w:space="0" w:color="auto"/>
        <w:left w:val="none" w:sz="0" w:space="0" w:color="auto"/>
        <w:bottom w:val="none" w:sz="0" w:space="0" w:color="auto"/>
        <w:right w:val="none" w:sz="0" w:space="0" w:color="auto"/>
      </w:divBdr>
    </w:div>
    <w:div w:id="14884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2773</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3156</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723</cp:revision>
  <cp:lastPrinted>2018-04-12T14:03:00Z</cp:lastPrinted>
  <dcterms:created xsi:type="dcterms:W3CDTF">2016-11-02T15:55:00Z</dcterms:created>
  <dcterms:modified xsi:type="dcterms:W3CDTF">2019-04-30T13:57:00Z</dcterms:modified>
</cp:coreProperties>
</file>