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418E" w14:textId="6596A3ED" w:rsidR="009C1365" w:rsidRDefault="00D021E6" w:rsidP="009C1365">
      <w:pPr>
        <w:pStyle w:val="Pressemitteilung21pt"/>
      </w:pPr>
      <w:r>
        <w:rPr>
          <w:bCs w:val="0"/>
        </w:rPr>
        <w:t xml:space="preserve">Drei Fragen an die AOK Sachsen-Anhalt </w:t>
      </w:r>
      <w:r w:rsidR="00A30053" w:rsidRPr="00841125">
        <w:t xml:space="preserve"> </w:t>
      </w:r>
    </w:p>
    <w:p w14:paraId="78BE4730" w14:textId="502BF544" w:rsidR="009C1365" w:rsidRDefault="00D021E6" w:rsidP="009C1365">
      <w:pPr>
        <w:pStyle w:val="berschrift1"/>
      </w:pPr>
      <w:r>
        <w:t>Sachsen-Anhalt ist Osteoporose-Land</w:t>
      </w:r>
    </w:p>
    <w:p w14:paraId="3138D543" w14:textId="2513B8CD" w:rsidR="009C1365" w:rsidRPr="009C1365" w:rsidRDefault="007500E0" w:rsidP="009C1365">
      <w:pPr>
        <w:pStyle w:val="berschrift2"/>
      </w:pPr>
      <w:r>
        <w:t>Wer ist betroffen, wie kann man vorbeugen</w:t>
      </w:r>
    </w:p>
    <w:p w14:paraId="7C3B0974" w14:textId="5DF4A7A7" w:rsidR="00D83CC2" w:rsidRDefault="00D021E6" w:rsidP="000141B1">
      <w:pPr>
        <w:pStyle w:val="OrtundDatum"/>
      </w:pPr>
      <w:r>
        <w:t>Magdeburg</w:t>
      </w:r>
      <w:r w:rsidR="006D15D1">
        <w:t xml:space="preserve">, </w:t>
      </w:r>
      <w:r>
        <w:t>13</w:t>
      </w:r>
      <w:r w:rsidR="006D15D1">
        <w:t xml:space="preserve">. </w:t>
      </w:r>
      <w:r>
        <w:t>Oktober</w:t>
      </w:r>
      <w:r w:rsidR="006D15D1">
        <w:t xml:space="preserve"> </w:t>
      </w:r>
      <w:r>
        <w:t>2025</w:t>
      </w:r>
    </w:p>
    <w:p w14:paraId="50D32236" w14:textId="741ECF87" w:rsidR="009B35C8" w:rsidRDefault="00B96048" w:rsidP="009B35C8">
      <w:pPr>
        <w:rPr>
          <w:b/>
        </w:rPr>
      </w:pPr>
      <w:r>
        <w:rPr>
          <w:b/>
        </w:rPr>
        <w:t>Sachsen-Anhalt</w:t>
      </w:r>
      <w:r w:rsidR="00D021E6">
        <w:rPr>
          <w:b/>
        </w:rPr>
        <w:t xml:space="preserve"> hat</w:t>
      </w:r>
      <w:r w:rsidR="00EE2076">
        <w:rPr>
          <w:b/>
        </w:rPr>
        <w:t xml:space="preserve"> bundesweit den höchsten Anteil an Osteoporose-Erkrankten</w:t>
      </w:r>
      <w:r w:rsidR="00D021E6">
        <w:rPr>
          <w:b/>
        </w:rPr>
        <w:t xml:space="preserve">, </w:t>
      </w:r>
      <w:r w:rsidR="00D021E6" w:rsidRPr="00D021E6">
        <w:rPr>
          <w:b/>
        </w:rPr>
        <w:t>87.000 Menschen ab 35 Jahren</w:t>
      </w:r>
      <w:r w:rsidR="00D021E6">
        <w:rPr>
          <w:b/>
        </w:rPr>
        <w:t xml:space="preserve"> leiden </w:t>
      </w:r>
      <w:r w:rsidR="00DA68ED">
        <w:rPr>
          <w:b/>
        </w:rPr>
        <w:t>an dem sogenannten „Knochenschwund“</w:t>
      </w:r>
      <w:r w:rsidR="00EE2076">
        <w:rPr>
          <w:b/>
        </w:rPr>
        <w:t>.</w:t>
      </w:r>
      <w:r w:rsidR="00D021E6">
        <w:rPr>
          <w:b/>
        </w:rPr>
        <w:t xml:space="preserve"> Das zeigt eine Analyse der AOK.</w:t>
      </w:r>
      <w:r w:rsidR="00EE2076">
        <w:rPr>
          <w:b/>
        </w:rPr>
        <w:t xml:space="preserve"> </w:t>
      </w:r>
      <w:r w:rsidR="002F0449">
        <w:rPr>
          <w:b/>
        </w:rPr>
        <w:t>Wer</w:t>
      </w:r>
      <w:r w:rsidR="00EE2076">
        <w:rPr>
          <w:b/>
        </w:rPr>
        <w:t xml:space="preserve"> betroffen ist und</w:t>
      </w:r>
      <w:r w:rsidR="00D021E6">
        <w:rPr>
          <w:b/>
        </w:rPr>
        <w:t xml:space="preserve"> wie man Osteoporose vorbeugen </w:t>
      </w:r>
      <w:r w:rsidR="00EE2076">
        <w:rPr>
          <w:b/>
        </w:rPr>
        <w:t xml:space="preserve">kann, erklärt </w:t>
      </w:r>
      <w:r w:rsidR="00DE353E" w:rsidRPr="00DE353E">
        <w:rPr>
          <w:b/>
        </w:rPr>
        <w:t>Corinna Beutel</w:t>
      </w:r>
      <w:r w:rsidR="00EE2076">
        <w:rPr>
          <w:b/>
        </w:rPr>
        <w:t>, Leiterin des Geschäftsbereiches Gesundheitsversorgung und Pflege</w:t>
      </w:r>
      <w:r w:rsidR="00DE353E" w:rsidRPr="00DE353E">
        <w:rPr>
          <w:b/>
        </w:rPr>
        <w:t xml:space="preserve"> </w:t>
      </w:r>
      <w:r w:rsidR="00EE2076">
        <w:rPr>
          <w:b/>
        </w:rPr>
        <w:t>bei</w:t>
      </w:r>
      <w:r w:rsidR="00DE353E" w:rsidRPr="00DE353E">
        <w:rPr>
          <w:b/>
        </w:rPr>
        <w:t xml:space="preserve"> der AOK Sachsen-Anhalt.</w:t>
      </w:r>
    </w:p>
    <w:p w14:paraId="379CEF63" w14:textId="1A9883A1" w:rsidR="00CD7347" w:rsidRPr="00CD7347" w:rsidRDefault="00CD7347" w:rsidP="00CD7347">
      <w:r w:rsidRPr="00CD7347">
        <w:rPr>
          <w:rStyle w:val="berschrift3Zchn"/>
        </w:rPr>
        <w:t>Wer ist besonders von Osteoporose betroffen?</w:t>
      </w:r>
      <w:r w:rsidRPr="00CD7347">
        <w:rPr>
          <w:rStyle w:val="berschrift3Zchn"/>
        </w:rPr>
        <w:br/>
      </w:r>
      <w:r w:rsidRPr="00CD7347">
        <w:t>Bei Osteoporose, auch „Knochenschwund“ genannt, verlieren die Knochen an Dichte und Stabilität – das Risiko für Knochenbrüche steigt. Frauen sind deutlich häufiger betroffen. Das lässt sich vor allem mit den hormonellen Veränderungen in den Wechseljahren erklären. In Sachsen-Anhalt leiden rund 25 Prozent der Frauen ab 80 Jahren an Osteoporose, bei Männern sind es lediglich 6 Prozent.</w:t>
      </w:r>
    </w:p>
    <w:p w14:paraId="27B64A26" w14:textId="77777777" w:rsidR="00CD7347" w:rsidRPr="00CD7347" w:rsidRDefault="00CD7347" w:rsidP="00CD7347">
      <w:r w:rsidRPr="00CD7347">
        <w:rPr>
          <w:rStyle w:val="berschrift3Zchn"/>
        </w:rPr>
        <w:t>Wie kann man Osteoporose vorbeugen?</w:t>
      </w:r>
      <w:r w:rsidRPr="00CD7347">
        <w:rPr>
          <w:rStyle w:val="berschrift3Zchn"/>
        </w:rPr>
        <w:br/>
      </w:r>
      <w:r w:rsidRPr="00CD7347">
        <w:t>Zu den größten Risikofaktoren zählen Rauchen und Bewegungsmangel. Rauchen beeinflusst den Knochenstoffwechsel negativ, und die Knochendichte wird maßgeblich durch körperliche Aktivität gestärkt. Daher spielen Nichtrauchen und regelmäßige Bewegung eine wichtige Rolle bei der Vorbeugung von Osteoporose.</w:t>
      </w:r>
    </w:p>
    <w:p w14:paraId="25CF639E" w14:textId="77777777" w:rsidR="00CD7347" w:rsidRDefault="00CD7347" w:rsidP="00CD7347">
      <w:pPr>
        <w:pStyle w:val="berschrift3"/>
      </w:pPr>
      <w:r>
        <w:t xml:space="preserve">Was raten Sie Betroffenen? </w:t>
      </w:r>
    </w:p>
    <w:p w14:paraId="202D5F98" w14:textId="236A3000" w:rsidR="00CD7347" w:rsidRPr="007F7514" w:rsidRDefault="00CD7347" w:rsidP="00CD7347">
      <w:r w:rsidRPr="007F7514">
        <w:t xml:space="preserve">Betroffene </w:t>
      </w:r>
      <w:r>
        <w:t xml:space="preserve">sollten sich weiterhin ausreichend bewegen, um ihre </w:t>
      </w:r>
      <w:r w:rsidRPr="007F7514">
        <w:t xml:space="preserve">Beweglichkeit und Muskelmasse </w:t>
      </w:r>
      <w:r>
        <w:t>zu trainieren</w:t>
      </w:r>
      <w:r w:rsidRPr="007F7514">
        <w:t xml:space="preserve">. Das </w:t>
      </w:r>
      <w:r>
        <w:t>kann das</w:t>
      </w:r>
      <w:r w:rsidRPr="007F7514">
        <w:t xml:space="preserve"> Sturzrisiko und damit</w:t>
      </w:r>
      <w:r>
        <w:t xml:space="preserve"> auch</w:t>
      </w:r>
      <w:r w:rsidRPr="007F7514">
        <w:t xml:space="preserve"> das Risiko für Knochenbrüche </w:t>
      </w:r>
      <w:r>
        <w:t>vermindern</w:t>
      </w:r>
      <w:r w:rsidRPr="007F7514">
        <w:t>.</w:t>
      </w:r>
      <w:r>
        <w:t xml:space="preserve"> Die AOK Sachsen-Anhalt bietet zudem </w:t>
      </w:r>
      <w:r>
        <w:lastRenderedPageBreak/>
        <w:t xml:space="preserve">mit dem </w:t>
      </w:r>
      <w:proofErr w:type="gramStart"/>
      <w:r>
        <w:t>DMP Osteoporose</w:t>
      </w:r>
      <w:proofErr w:type="gramEnd"/>
      <w:r>
        <w:t xml:space="preserve"> ein</w:t>
      </w:r>
      <w:r>
        <w:t xml:space="preserve"> spezielles</w:t>
      </w:r>
      <w:r>
        <w:t xml:space="preserve"> Versorgungsprogramm für Betroffene an. Interessierte sollten sich an ihren behandelnden Arzt wenden. </w:t>
      </w:r>
    </w:p>
    <w:p w14:paraId="2E075E9A" w14:textId="4FE860EB" w:rsidR="005C2557" w:rsidRPr="005C2557" w:rsidRDefault="006D15D1" w:rsidP="00F76A01">
      <w:pPr>
        <w:pStyle w:val="Infokastenvollflchigberschrift"/>
      </w:pPr>
      <w:r>
        <w:t xml:space="preserve">AOK Sachsen-Anhalt </w:t>
      </w:r>
    </w:p>
    <w:p w14:paraId="6BC51521" w14:textId="3C2CD319" w:rsidR="007B1358" w:rsidRDefault="006D15D1" w:rsidP="008050D8">
      <w:pPr>
        <w:pStyle w:val="InfokastenvollflchigFlietext"/>
      </w:pPr>
      <w:r>
        <w:t xml:space="preserve">Die AOK Sachsen-Anhalt betreut </w:t>
      </w:r>
      <w:r w:rsidR="00D977B5">
        <w:t>mehr als</w:t>
      </w:r>
      <w:r>
        <w:t xml:space="preserve"> 8</w:t>
      </w:r>
      <w:r w:rsidR="0081547C">
        <w:t>50</w:t>
      </w:r>
      <w:r>
        <w:t>.000 Versicherte und 5</w:t>
      </w:r>
      <w:r w:rsidR="00D977B5">
        <w:t>7</w:t>
      </w:r>
      <w:r>
        <w:t xml:space="preserve">.000 Arbeitgeber online und vor Ort im ganzen Land. Mit einem Marktanteil </w:t>
      </w:r>
      <w:r w:rsidR="00D977B5">
        <w:t>über</w:t>
      </w:r>
      <w:r>
        <w:t xml:space="preserve"> 4</w:t>
      </w:r>
      <w:r w:rsidR="00D977B5">
        <w:t>2</w:t>
      </w:r>
      <w:r>
        <w:t xml:space="preserve"> Prozent ist sie die größte regionale Krankenkasse in Sachsen-Anhalt.</w:t>
      </w:r>
    </w:p>
    <w:p w14:paraId="3BFBA2B6" w14:textId="12BC1A01" w:rsidR="00520B12" w:rsidRDefault="006D15D1" w:rsidP="00520B12">
      <w:r>
        <w:t>Bilderservice:</w:t>
      </w:r>
    </w:p>
    <w:p w14:paraId="50639AA0" w14:textId="02BB99B2" w:rsidR="006D15D1" w:rsidRDefault="006D15D1" w:rsidP="00520B12">
      <w:r>
        <w:t xml:space="preserve">Für Ihre Berichterstattung in Verbindung mit dieser Pressemitteilung können Sie die beigefügten Fotos bei Angabe des Bildnachweises kostenfrei verwenden. </w:t>
      </w:r>
    </w:p>
    <w:p w14:paraId="7F6ED58C" w14:textId="5EEE0553" w:rsidR="00C8296F" w:rsidRDefault="00D021E6" w:rsidP="00D021E6">
      <w:r w:rsidRPr="00CF368A">
        <w:rPr>
          <w:noProof/>
          <w:lang w:eastAsia="de-DE"/>
        </w:rPr>
        <w:drawing>
          <wp:anchor distT="0" distB="0" distL="114300" distR="114300" simplePos="0" relativeHeight="251663360" behindDoc="1" locked="0" layoutInCell="1" allowOverlap="1" wp14:anchorId="6C2E644F" wp14:editId="1FF5203C">
            <wp:simplePos x="0" y="0"/>
            <wp:positionH relativeFrom="margin">
              <wp:posOffset>-9054</wp:posOffset>
            </wp:positionH>
            <wp:positionV relativeFrom="paragraph">
              <wp:posOffset>16504</wp:posOffset>
            </wp:positionV>
            <wp:extent cx="2399030" cy="1598930"/>
            <wp:effectExtent l="0" t="0" r="1270" b="1270"/>
            <wp:wrapThrough wrapText="bothSides">
              <wp:wrapPolygon edited="0">
                <wp:start x="0" y="0"/>
                <wp:lineTo x="0" y="21360"/>
                <wp:lineTo x="21440" y="21360"/>
                <wp:lineTo x="21440" y="0"/>
                <wp:lineTo x="0" y="0"/>
              </wp:wrapPolygon>
            </wp:wrapThrough>
            <wp:docPr id="1602935564" name="Grafik 160293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9030" cy="1598930"/>
                    </a:xfrm>
                    <a:prstGeom prst="rect">
                      <a:avLst/>
                    </a:prstGeom>
                  </pic:spPr>
                </pic:pic>
              </a:graphicData>
            </a:graphic>
            <wp14:sizeRelH relativeFrom="margin">
              <wp14:pctWidth>0</wp14:pctWidth>
            </wp14:sizeRelH>
            <wp14:sizeRelV relativeFrom="margin">
              <wp14:pctHeight>0</wp14:pctHeight>
            </wp14:sizeRelV>
          </wp:anchor>
        </w:drawing>
      </w:r>
    </w:p>
    <w:p w14:paraId="1F9357DD" w14:textId="77777777" w:rsidR="00C8296F" w:rsidRDefault="00C8296F" w:rsidP="006D15D1">
      <w:pPr>
        <w:pStyle w:val="Bildunterschrift"/>
      </w:pPr>
    </w:p>
    <w:p w14:paraId="447FB256" w14:textId="77777777" w:rsidR="00C8296F" w:rsidRDefault="00C8296F" w:rsidP="006D15D1">
      <w:pPr>
        <w:pStyle w:val="Bildunterschrift"/>
      </w:pPr>
    </w:p>
    <w:p w14:paraId="237D52C9" w14:textId="77777777" w:rsidR="00C8296F" w:rsidRDefault="00C8296F" w:rsidP="006D15D1">
      <w:pPr>
        <w:pStyle w:val="Bildunterschrift"/>
      </w:pPr>
    </w:p>
    <w:p w14:paraId="665EFF15" w14:textId="77777777" w:rsidR="00C8296F" w:rsidRDefault="00C8296F" w:rsidP="006D15D1">
      <w:pPr>
        <w:pStyle w:val="Bildunterschrift"/>
      </w:pPr>
    </w:p>
    <w:p w14:paraId="15F1CCA1" w14:textId="77777777" w:rsidR="00C8296F" w:rsidRDefault="00C8296F" w:rsidP="006D15D1">
      <w:pPr>
        <w:pStyle w:val="Bildunterschrift"/>
      </w:pPr>
    </w:p>
    <w:p w14:paraId="422A2BA8" w14:textId="5BDA69B7" w:rsidR="00D021E6" w:rsidRDefault="00D021E6" w:rsidP="00D021E6">
      <w:pPr>
        <w:pStyle w:val="Bildunterschrift"/>
      </w:pPr>
      <w:r>
        <w:t xml:space="preserve">Osteoporose tritt vor allem im höheren Alter auf, insbesondere Frauen sind betroffen. Foto: AOK </w:t>
      </w:r>
    </w:p>
    <w:p w14:paraId="66D9959C" w14:textId="79C97AB6" w:rsidR="00D021E6" w:rsidRDefault="00D021E6" w:rsidP="00D021E6">
      <w:pPr>
        <w:pStyle w:val="Bildunterschrift"/>
      </w:pPr>
      <w:r w:rsidRPr="00CF368A">
        <w:rPr>
          <w:noProof/>
          <w:lang w:eastAsia="de-DE"/>
        </w:rPr>
        <w:drawing>
          <wp:anchor distT="0" distB="0" distL="114300" distR="114300" simplePos="0" relativeHeight="251665408" behindDoc="1" locked="0" layoutInCell="1" allowOverlap="1" wp14:anchorId="45A8738B" wp14:editId="7B41A21D">
            <wp:simplePos x="0" y="0"/>
            <wp:positionH relativeFrom="margin">
              <wp:posOffset>4445</wp:posOffset>
            </wp:positionH>
            <wp:positionV relativeFrom="paragraph">
              <wp:posOffset>15875</wp:posOffset>
            </wp:positionV>
            <wp:extent cx="2402840" cy="1602105"/>
            <wp:effectExtent l="0" t="0" r="0" b="0"/>
            <wp:wrapThrough wrapText="bothSides">
              <wp:wrapPolygon edited="0">
                <wp:start x="0" y="0"/>
                <wp:lineTo x="0" y="21317"/>
                <wp:lineTo x="21406" y="21317"/>
                <wp:lineTo x="21406" y="0"/>
                <wp:lineTo x="0" y="0"/>
              </wp:wrapPolygon>
            </wp:wrapThrough>
            <wp:docPr id="1693394623" name="Grafik 169339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94623" name="Grafik 16933946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2840" cy="1602105"/>
                    </a:xfrm>
                    <a:prstGeom prst="rect">
                      <a:avLst/>
                    </a:prstGeom>
                  </pic:spPr>
                </pic:pic>
              </a:graphicData>
            </a:graphic>
            <wp14:sizeRelH relativeFrom="margin">
              <wp14:pctWidth>0</wp14:pctWidth>
            </wp14:sizeRelH>
            <wp14:sizeRelV relativeFrom="margin">
              <wp14:pctHeight>0</wp14:pctHeight>
            </wp14:sizeRelV>
          </wp:anchor>
        </w:drawing>
      </w:r>
    </w:p>
    <w:p w14:paraId="444D69BF" w14:textId="6E52CE83" w:rsidR="00D021E6" w:rsidRDefault="00D021E6" w:rsidP="00D021E6">
      <w:pPr>
        <w:pStyle w:val="Bildunterschrift"/>
      </w:pPr>
    </w:p>
    <w:p w14:paraId="68DEA9B0" w14:textId="77777777" w:rsidR="00D021E6" w:rsidRDefault="00D021E6" w:rsidP="00D021E6">
      <w:pPr>
        <w:pStyle w:val="Bildunterschrift"/>
      </w:pPr>
    </w:p>
    <w:p w14:paraId="4120B4F5" w14:textId="77777777" w:rsidR="00D021E6" w:rsidRDefault="00D021E6" w:rsidP="00D021E6">
      <w:pPr>
        <w:pStyle w:val="Bildunterschrift"/>
      </w:pPr>
    </w:p>
    <w:p w14:paraId="1ECAE3B0" w14:textId="77777777" w:rsidR="00D021E6" w:rsidRDefault="00D021E6" w:rsidP="00D021E6">
      <w:pPr>
        <w:pStyle w:val="Bildunterschrift"/>
      </w:pPr>
    </w:p>
    <w:p w14:paraId="688D91C1" w14:textId="3A341620" w:rsidR="00D021E6" w:rsidRDefault="00B349E6" w:rsidP="00D021E6">
      <w:pPr>
        <w:pStyle w:val="Bildunterschrift"/>
      </w:pPr>
      <w:r>
        <w:br/>
      </w:r>
    </w:p>
    <w:p w14:paraId="1DD44C59" w14:textId="05D54161" w:rsidR="006D15D1" w:rsidRDefault="00D021E6" w:rsidP="006D15D1">
      <w:pPr>
        <w:pStyle w:val="Bildunterschrift"/>
      </w:pPr>
      <w:r>
        <w:t>Corinna Beutel, Leiterin des Geschäftsbereiches Gesundheitsversorgung und Pflege bei der AOK Sachsen-Anhalt. Foto: Mahler / AOK Sachsen-Anhalt</w:t>
      </w:r>
    </w:p>
    <w:sectPr w:rsidR="006D15D1" w:rsidSect="00954C96">
      <w:headerReference w:type="default" r:id="rId9"/>
      <w:footerReference w:type="default" r:id="rId10"/>
      <w:footerReference w:type="first" r:id="rId11"/>
      <w:pgSz w:w="11906" w:h="16838" w:code="9"/>
      <w:pgMar w:top="2835" w:right="1985" w:bottom="2778" w:left="1418" w:header="78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B535" w14:textId="77777777" w:rsidR="00F93B13" w:rsidRDefault="00F93B13" w:rsidP="00611B96">
      <w:pPr>
        <w:spacing w:line="240" w:lineRule="auto"/>
      </w:pPr>
      <w:r>
        <w:separator/>
      </w:r>
    </w:p>
  </w:endnote>
  <w:endnote w:type="continuationSeparator" w:id="0">
    <w:p w14:paraId="1BFB55DB" w14:textId="77777777" w:rsidR="00F93B13" w:rsidRDefault="00F93B13" w:rsidP="00611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OK Buenos Aires Text">
    <w:altName w:val="Times New Roman"/>
    <w:panose1 w:val="00000000000000000000"/>
    <w:charset w:val="00"/>
    <w:family w:val="auto"/>
    <w:pitch w:val="variable"/>
    <w:sig w:usb0="A00000EF" w:usb1="0000207A" w:usb2="00000000" w:usb3="00000000" w:csb0="00000093" w:csb1="00000000"/>
    <w:embedRegular r:id="rId1" w:fontKey="{00CA381B-8270-4A27-A80C-8B90542C4F84}"/>
    <w:embedBold r:id="rId2" w:fontKey="{3D817544-37D0-4097-A9B4-877E35CDC434}"/>
  </w:font>
  <w:font w:name="Times New Roman">
    <w:panose1 w:val="02020603050405020304"/>
    <w:charset w:val="00"/>
    <w:family w:val="roman"/>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AOK Buenos Aires Text SemiBold">
    <w:altName w:val="Times New Roman"/>
    <w:panose1 w:val="00000000000000000000"/>
    <w:charset w:val="00"/>
    <w:family w:val="auto"/>
    <w:pitch w:val="variable"/>
    <w:sig w:usb0="A00000EF" w:usb1="0000207A" w:usb2="00000000" w:usb3="00000000" w:csb0="00000093" w:csb1="00000000"/>
    <w:embedRegular r:id="rId3" w:fontKey="{E5B0C64F-9050-4A07-B7F5-613FF0879FAA}"/>
  </w:font>
  <w:font w:name="Times New Roman (Überschriften">
    <w:altName w:val="Times New Roman"/>
    <w:charset w:val="00"/>
    <w:family w:val="auto"/>
    <w:pitch w:val="variable"/>
    <w:sig w:usb0="E00002FF" w:usb1="5000205A" w:usb2="00000000" w:usb3="00000000" w:csb0="0000019F" w:csb1="00000000"/>
  </w:font>
  <w:font w:name="AOKBuenosAires-SemiBold">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embedRegular r:id="rId4" w:fontKey="{6F3F5467-949D-4FA5-B827-8E5787838DE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C135" w14:textId="77777777" w:rsidR="006D15D1" w:rsidRDefault="006D15D1" w:rsidP="006D15D1">
    <w:pPr>
      <w:pStyle w:val="Fuzeile"/>
      <w:spacing w:after="80"/>
      <w:rPr>
        <w:szCs w:val="14"/>
      </w:rPr>
    </w:pPr>
    <w:r>
      <w:rPr>
        <w:noProof/>
        <w:lang w:eastAsia="de-DE"/>
      </w:rPr>
      <mc:AlternateContent>
        <mc:Choice Requires="wps">
          <w:drawing>
            <wp:anchor distT="0" distB="0" distL="114300" distR="114300" simplePos="0" relativeHeight="251677696" behindDoc="0" locked="0" layoutInCell="1" allowOverlap="1" wp14:anchorId="62EA21FD" wp14:editId="4B26C83E">
              <wp:simplePos x="0" y="0"/>
              <wp:positionH relativeFrom="column">
                <wp:posOffset>5384067</wp:posOffset>
              </wp:positionH>
              <wp:positionV relativeFrom="page">
                <wp:posOffset>9333719</wp:posOffset>
              </wp:positionV>
              <wp:extent cx="741680" cy="197485"/>
              <wp:effectExtent l="0" t="0" r="0" b="0"/>
              <wp:wrapNone/>
              <wp:docPr id="7" name="Textfeld 7"/>
              <wp:cNvGraphicFramePr/>
              <a:graphic xmlns:a="http://schemas.openxmlformats.org/drawingml/2006/main">
                <a:graphicData uri="http://schemas.microsoft.com/office/word/2010/wordprocessingShape">
                  <wps:wsp>
                    <wps:cNvSpPr txBox="1"/>
                    <wps:spPr>
                      <a:xfrm>
                        <a:off x="0" y="0"/>
                        <a:ext cx="741680" cy="197485"/>
                      </a:xfrm>
                      <a:prstGeom prst="rect">
                        <a:avLst/>
                      </a:prstGeom>
                      <a:noFill/>
                    </wps:spPr>
                    <wps:txbx>
                      <w:txbxContent>
                        <w:p w14:paraId="102844AA" w14:textId="77777777" w:rsidR="006D15D1" w:rsidRPr="009628B7" w:rsidRDefault="006D15D1" w:rsidP="006D15D1">
                          <w:pPr>
                            <w:pStyle w:val="Seite"/>
                          </w:pPr>
                          <w:r w:rsidRPr="009628B7">
                            <w:t xml:space="preserve">Seite </w:t>
                          </w:r>
                          <w:r w:rsidRPr="006D76B8">
                            <w:fldChar w:fldCharType="begin"/>
                          </w:r>
                          <w:r w:rsidRPr="006D76B8">
                            <w:instrText>PAGE  \* Arabic  \* MERGEFORMAT</w:instrText>
                          </w:r>
                          <w:r w:rsidRPr="006D76B8">
                            <w:fldChar w:fldCharType="separate"/>
                          </w:r>
                          <w:r>
                            <w:rPr>
                              <w:noProof/>
                            </w:rPr>
                            <w:t>2</w:t>
                          </w:r>
                          <w:r w:rsidRPr="006D76B8">
                            <w:fldChar w:fldCharType="end"/>
                          </w:r>
                          <w:r w:rsidRPr="009628B7">
                            <w:t xml:space="preserve"> von </w:t>
                          </w:r>
                          <w:fldSimple w:instr="NUMPAGES  \* Arabic  \* MERGEFORMAT">
                            <w:r>
                              <w:rPr>
                                <w:noProof/>
                              </w:rPr>
                              <w:t>2</w:t>
                            </w:r>
                          </w:fldSimple>
                        </w:p>
                        <w:p w14:paraId="73DEF443" w14:textId="77777777" w:rsidR="006D15D1" w:rsidRPr="009628B7" w:rsidRDefault="006D15D1" w:rsidP="006D15D1">
                          <w:pPr>
                            <w:rPr>
                              <w:sz w:val="16"/>
                              <w:szCs w:val="16"/>
                            </w:rPr>
                          </w:pPr>
                          <w:r w:rsidRPr="009628B7">
                            <w:rPr>
                              <w:sz w:val="16"/>
                              <w:szCs w:val="16"/>
                            </w:rPr>
                            <w:t>..</w:t>
                          </w:r>
                        </w:p>
                        <w:p w14:paraId="4B4DAB9F" w14:textId="77777777" w:rsidR="006D15D1" w:rsidRPr="009628B7" w:rsidRDefault="006D15D1" w:rsidP="006D15D1">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A21FD" id="_x0000_t202" coordsize="21600,21600" o:spt="202" path="m,l,21600r21600,l21600,xe">
              <v:stroke joinstyle="miter"/>
              <v:path gradientshapeok="t" o:connecttype="rect"/>
            </v:shapetype>
            <v:shape id="Textfeld 7" o:spid="_x0000_s1027" type="#_x0000_t202" style="position:absolute;margin-left:423.95pt;margin-top:734.95pt;width:58.4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" filled="f" stroked="f">
              <v:textbox inset="0,0,0,0">
                <w:txbxContent>
                  <w:p w14:paraId="102844AA" w14:textId="77777777" w:rsidR="006D15D1" w:rsidRPr="009628B7" w:rsidRDefault="006D15D1" w:rsidP="006D15D1">
                    <w:pPr>
                      <w:pStyle w:val="Seite"/>
                    </w:pPr>
                    <w:r w:rsidRPr="009628B7">
                      <w:t xml:space="preserve">Seite </w:t>
                    </w:r>
                    <w:r w:rsidRPr="006D76B8">
                      <w:fldChar w:fldCharType="begin"/>
                    </w:r>
                    <w:r w:rsidRPr="006D76B8">
                      <w:instrText>PAGE  \* Arabic  \* MERGEFORMAT</w:instrText>
                    </w:r>
                    <w:r w:rsidRPr="006D76B8">
                      <w:fldChar w:fldCharType="separate"/>
                    </w:r>
                    <w:r>
                      <w:rPr>
                        <w:noProof/>
                      </w:rPr>
                      <w:t>2</w:t>
                    </w:r>
                    <w:r w:rsidRPr="006D76B8">
                      <w:fldChar w:fldCharType="end"/>
                    </w:r>
                    <w:r w:rsidRPr="009628B7">
                      <w:t xml:space="preserve"> von </w:t>
                    </w:r>
                    <w:fldSimple w:instr="NUMPAGES  \* Arabic  \* MERGEFORMAT">
                      <w:r>
                        <w:rPr>
                          <w:noProof/>
                        </w:rPr>
                        <w:t>2</w:t>
                      </w:r>
                    </w:fldSimple>
                  </w:p>
                  <w:p w14:paraId="73DEF443" w14:textId="77777777" w:rsidR="006D15D1" w:rsidRPr="009628B7" w:rsidRDefault="006D15D1" w:rsidP="006D15D1">
                    <w:pPr>
                      <w:rPr>
                        <w:sz w:val="16"/>
                        <w:szCs w:val="16"/>
                      </w:rPr>
                    </w:pPr>
                    <w:r w:rsidRPr="009628B7">
                      <w:rPr>
                        <w:sz w:val="16"/>
                        <w:szCs w:val="16"/>
                      </w:rPr>
                      <w:t>..</w:t>
                    </w:r>
                  </w:p>
                  <w:p w14:paraId="4B4DAB9F" w14:textId="77777777" w:rsidR="006D15D1" w:rsidRPr="009628B7" w:rsidRDefault="006D15D1" w:rsidP="006D15D1">
                    <w:pPr>
                      <w:rPr>
                        <w:sz w:val="16"/>
                        <w:szCs w:val="16"/>
                      </w:rPr>
                    </w:pPr>
                  </w:p>
                </w:txbxContent>
              </v:textbox>
              <w10:wrap anchory="page"/>
            </v:shape>
          </w:pict>
        </mc:Fallback>
      </mc:AlternateContent>
    </w:r>
    <w:r w:rsidRPr="00E342AE">
      <w:rPr>
        <w:szCs w:val="14"/>
      </w:rPr>
      <w:t xml:space="preserve">Kontakt und Information </w:t>
    </w:r>
  </w:p>
  <w:p w14:paraId="73AA1546" w14:textId="77777777" w:rsidR="006D15D1" w:rsidRDefault="006D15D1" w:rsidP="006D15D1">
    <w:pPr>
      <w:pStyle w:val="Fuzeile"/>
      <w:rPr>
        <w:szCs w:val="14"/>
      </w:rPr>
    </w:pPr>
    <w:r>
      <w:rPr>
        <w:rStyle w:val="FuzeileZchn"/>
      </w:rPr>
      <w:t>Anna Mahler (Pressesprecherin)</w:t>
    </w:r>
    <w:r w:rsidRPr="00E342AE">
      <w:rPr>
        <w:szCs w:val="14"/>
      </w:rPr>
      <w:t>, Telefon</w:t>
    </w:r>
    <w:r>
      <w:rPr>
        <w:szCs w:val="14"/>
      </w:rPr>
      <w:t xml:space="preserve"> </w:t>
    </w:r>
    <w:r>
      <w:rPr>
        <w:rStyle w:val="FuzeileZchn"/>
      </w:rPr>
      <w:t>0391 2878 - 44426</w:t>
    </w:r>
    <w:r w:rsidRPr="00E342AE">
      <w:rPr>
        <w:szCs w:val="14"/>
      </w:rPr>
      <w:t xml:space="preserve">, </w:t>
    </w:r>
    <w:r>
      <w:rPr>
        <w:szCs w:val="14"/>
      </w:rPr>
      <w:t>anna-kristina.mahler</w:t>
    </w:r>
    <w:r w:rsidRPr="009030A8">
      <w:rPr>
        <w:szCs w:val="14"/>
      </w:rPr>
      <w:t>@</w:t>
    </w:r>
    <w:r>
      <w:rPr>
        <w:szCs w:val="14"/>
      </w:rPr>
      <w:t>san.</w:t>
    </w:r>
    <w:r w:rsidRPr="009030A8">
      <w:rPr>
        <w:szCs w:val="14"/>
      </w:rPr>
      <w:t>aok.de</w:t>
    </w:r>
    <w:r w:rsidRPr="00E342AE">
      <w:rPr>
        <w:szCs w:val="14"/>
      </w:rPr>
      <w:t xml:space="preserve"> </w:t>
    </w:r>
    <w:r>
      <w:rPr>
        <w:szCs w:val="14"/>
      </w:rPr>
      <w:br/>
    </w:r>
    <w:r w:rsidRPr="00E342AE">
      <w:rPr>
        <w:szCs w:val="14"/>
      </w:rPr>
      <w:t>AOK</w:t>
    </w:r>
    <w:r>
      <w:rPr>
        <w:szCs w:val="14"/>
      </w:rPr>
      <w:t xml:space="preserve"> </w:t>
    </w:r>
    <w:r>
      <w:rPr>
        <w:rStyle w:val="FuzeileZchn"/>
      </w:rPr>
      <w:t>Sachsen-Anhalt</w:t>
    </w:r>
    <w:r w:rsidRPr="00E342AE">
      <w:rPr>
        <w:szCs w:val="14"/>
      </w:rPr>
      <w:t xml:space="preserve">, </w:t>
    </w:r>
    <w:r>
      <w:rPr>
        <w:szCs w:val="14"/>
      </w:rPr>
      <w:t>Lüneburger Straße 4</w:t>
    </w:r>
    <w:r w:rsidRPr="00E342AE">
      <w:rPr>
        <w:szCs w:val="14"/>
      </w:rPr>
      <w:t xml:space="preserve">, </w:t>
    </w:r>
    <w:r>
      <w:rPr>
        <w:szCs w:val="14"/>
      </w:rPr>
      <w:t>39106 Magdeburg</w:t>
    </w:r>
  </w:p>
  <w:p w14:paraId="49CA7F0E" w14:textId="3C9453A1" w:rsidR="00B43790" w:rsidRPr="006D15D1" w:rsidRDefault="006D15D1" w:rsidP="006D15D1">
    <w:pPr>
      <w:pStyle w:val="Fuzeile"/>
    </w:pPr>
    <w:r>
      <w:rPr>
        <w:szCs w:val="14"/>
      </w:rPr>
      <w:t>www.deine-gesundheitswelt.de/presse</w:t>
    </w:r>
    <w:r w:rsidRPr="00E342AE">
      <w:rPr>
        <w:szCs w:val="14"/>
      </w:rPr>
      <w:t xml:space="preserve">, </w:t>
    </w:r>
    <w:r>
      <w:rPr>
        <w:szCs w:val="14"/>
      </w:rPr>
      <w:t>Die AOK auf X</w:t>
    </w:r>
    <w:r w:rsidRPr="00E342AE">
      <w:rPr>
        <w:szCs w:val="14"/>
      </w:rPr>
      <w:t>: @AOK</w:t>
    </w:r>
    <w:r>
      <w:t>_SAN_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7B04" w14:textId="12D89DCC" w:rsidR="00034288" w:rsidRDefault="00034288" w:rsidP="00DF534D">
    <w:pPr>
      <w:pStyle w:val="Fuzeile"/>
      <w:spacing w:after="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9306" w14:textId="77777777" w:rsidR="00F93B13" w:rsidRDefault="00F93B13" w:rsidP="00611B96">
      <w:pPr>
        <w:spacing w:line="240" w:lineRule="auto"/>
      </w:pPr>
      <w:r>
        <w:separator/>
      </w:r>
    </w:p>
  </w:footnote>
  <w:footnote w:type="continuationSeparator" w:id="0">
    <w:p w14:paraId="17794643" w14:textId="77777777" w:rsidR="00F93B13" w:rsidRDefault="00F93B13" w:rsidP="00611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39F4" w14:textId="7D074574" w:rsidR="00256005" w:rsidRDefault="00AD09F1">
    <w:pPr>
      <w:pStyle w:val="Kopfzeile"/>
    </w:pPr>
    <w:r>
      <w:rPr>
        <w:noProof/>
        <w:lang w:eastAsia="de-DE"/>
        <w14:numSpacing w14:val="default"/>
      </w:rPr>
      <w:drawing>
        <wp:anchor distT="0" distB="0" distL="114300" distR="114300" simplePos="0" relativeHeight="251674624" behindDoc="0" locked="0" layoutInCell="1" allowOverlap="1" wp14:anchorId="1DA5CD28" wp14:editId="6C4817F7">
          <wp:simplePos x="0" y="0"/>
          <wp:positionH relativeFrom="page">
            <wp:posOffset>5543846</wp:posOffset>
          </wp:positionH>
          <wp:positionV relativeFrom="page">
            <wp:posOffset>494389</wp:posOffset>
          </wp:positionV>
          <wp:extent cx="1475379" cy="454807"/>
          <wp:effectExtent l="0" t="0" r="0" b="2540"/>
          <wp:wrapNone/>
          <wp:docPr id="1579401431"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05876" name="Grafik 19">
                    <a:extLs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475379" cy="454807"/>
                  </a:xfrm>
                  <a:prstGeom prst="rect">
                    <a:avLst/>
                  </a:prstGeom>
                </pic:spPr>
              </pic:pic>
            </a:graphicData>
          </a:graphic>
        </wp:anchor>
      </w:drawing>
    </w:r>
    <w:r>
      <w:rPr>
        <w:noProof/>
        <w:lang w:eastAsia="de-DE"/>
        <w14:numSpacing w14:val="default"/>
      </w:rPr>
      <mc:AlternateContent>
        <mc:Choice Requires="wps">
          <w:drawing>
            <wp:anchor distT="0" distB="0" distL="114300" distR="114300" simplePos="0" relativeHeight="251675648" behindDoc="0" locked="0" layoutInCell="1" allowOverlap="1" wp14:anchorId="1B006B8E" wp14:editId="200FD9EC">
              <wp:simplePos x="0" y="0"/>
              <wp:positionH relativeFrom="page">
                <wp:posOffset>910025</wp:posOffset>
              </wp:positionH>
              <wp:positionV relativeFrom="page">
                <wp:posOffset>555199</wp:posOffset>
              </wp:positionV>
              <wp:extent cx="1999451" cy="425190"/>
              <wp:effectExtent l="0" t="0" r="0" b="0"/>
              <wp:wrapNone/>
              <wp:docPr id="760856348" name="Textfeld 1993081931" descr="AOK-Bundesverband&#10;Die Gesundheitskasse."/>
              <wp:cNvGraphicFramePr/>
              <a:graphic xmlns:a="http://schemas.openxmlformats.org/drawingml/2006/main">
                <a:graphicData uri="http://schemas.microsoft.com/office/word/2010/wordprocessingShape">
                  <wps:wsp>
                    <wps:cNvSpPr txBox="1"/>
                    <wps:spPr>
                      <a:xfrm>
                        <a:off x="0" y="0"/>
                        <a:ext cx="1999451" cy="425190"/>
                      </a:xfrm>
                      <a:prstGeom prst="rect">
                        <a:avLst/>
                      </a:prstGeom>
                      <a:noFill/>
                    </wps:spPr>
                    <wps:txbx>
                      <w:txbxContent>
                        <w:p w14:paraId="300BEC4D" w14:textId="62B091C4" w:rsidR="00256005" w:rsidRPr="00523341" w:rsidRDefault="00256005" w:rsidP="00523341">
                          <w:pPr>
                            <w:pStyle w:val="Bundesland"/>
                          </w:pPr>
                          <w:r w:rsidRPr="00523341">
                            <w:t>AOK</w:t>
                          </w:r>
                          <w:r w:rsidR="006D15D1" w:rsidRPr="00523341">
                            <w:t xml:space="preserve"> Sachsen-Anhalt</w:t>
                          </w:r>
                        </w:p>
                        <w:p w14:paraId="54752581" w14:textId="77777777" w:rsidR="00256005" w:rsidRPr="00523341" w:rsidRDefault="00256005" w:rsidP="00523341">
                          <w:pPr>
                            <w:pStyle w:val="Bundesland"/>
                          </w:pPr>
                          <w:r w:rsidRPr="00523341">
                            <w:t>Die Gesundheitskasse.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B006B8E" id="_x0000_t202" coordsize="21600,21600" o:spt="202" path="m,l,21600r21600,l21600,xe">
              <v:stroke joinstyle="miter"/>
              <v:path gradientshapeok="t" o:connecttype="rect"/>
            </v:shapetype>
            <v:shape id="Textfeld 1993081931" o:spid="_x0000_s1026" type="#_x0000_t202" alt="AOK-Bundesverband&#10;Die Gesundheitskasse." style="position:absolute;margin-left:71.65pt;margin-top:43.7pt;width:157.45pt;height:33.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" filled="f" stroked="f">
              <v:textbox inset="0,0,0,0">
                <w:txbxContent>
                  <w:p w14:paraId="300BEC4D" w14:textId="62B091C4" w:rsidR="00256005" w:rsidRPr="00523341" w:rsidRDefault="00256005" w:rsidP="00523341">
                    <w:pPr>
                      <w:pStyle w:val="Bundesland"/>
                    </w:pPr>
                    <w:r w:rsidRPr="00523341">
                      <w:t>AOK</w:t>
                    </w:r>
                    <w:r w:rsidR="006D15D1" w:rsidRPr="00523341">
                      <w:t xml:space="preserve"> Sachsen-Anhalt</w:t>
                    </w:r>
                  </w:p>
                  <w:p w14:paraId="54752581" w14:textId="77777777" w:rsidR="00256005" w:rsidRPr="00523341" w:rsidRDefault="00256005" w:rsidP="00523341">
                    <w:pPr>
                      <w:pStyle w:val="Bundesland"/>
                    </w:pPr>
                    <w:r w:rsidRPr="00523341">
                      <w:t>Die Gesundheitskasse.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activeWritingStyle w:appName="MSWord" w:lang="en-US" w:vendorID="64" w:dllVersion="0" w:nlCheck="1" w:checkStyle="0"/>
  <w:activeWritingStyle w:appName="MSWord" w:lang="de-DE" w:vendorID="64" w:dllVersion="0"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C2"/>
    <w:rsid w:val="000018E4"/>
    <w:rsid w:val="000141B1"/>
    <w:rsid w:val="00020B3F"/>
    <w:rsid w:val="00034288"/>
    <w:rsid w:val="00041A9A"/>
    <w:rsid w:val="00056437"/>
    <w:rsid w:val="00097DE1"/>
    <w:rsid w:val="000C36DF"/>
    <w:rsid w:val="000C55E3"/>
    <w:rsid w:val="000C64CF"/>
    <w:rsid w:val="000E1FD4"/>
    <w:rsid w:val="000F3AE3"/>
    <w:rsid w:val="000F5F66"/>
    <w:rsid w:val="001019B5"/>
    <w:rsid w:val="001177B4"/>
    <w:rsid w:val="00163B98"/>
    <w:rsid w:val="00175DE5"/>
    <w:rsid w:val="00192EA1"/>
    <w:rsid w:val="00195632"/>
    <w:rsid w:val="001A28CD"/>
    <w:rsid w:val="001B6961"/>
    <w:rsid w:val="001F19D6"/>
    <w:rsid w:val="001F4B93"/>
    <w:rsid w:val="0020308C"/>
    <w:rsid w:val="00223A61"/>
    <w:rsid w:val="002320EB"/>
    <w:rsid w:val="00251BA4"/>
    <w:rsid w:val="00256005"/>
    <w:rsid w:val="00261CB0"/>
    <w:rsid w:val="00280BF2"/>
    <w:rsid w:val="00281BD7"/>
    <w:rsid w:val="002A0684"/>
    <w:rsid w:val="002C1D55"/>
    <w:rsid w:val="002D1BE9"/>
    <w:rsid w:val="002D4A5E"/>
    <w:rsid w:val="002D6039"/>
    <w:rsid w:val="002E5187"/>
    <w:rsid w:val="002F0449"/>
    <w:rsid w:val="00317A02"/>
    <w:rsid w:val="0039313A"/>
    <w:rsid w:val="003947C5"/>
    <w:rsid w:val="003B1F8F"/>
    <w:rsid w:val="003C2126"/>
    <w:rsid w:val="003C2D99"/>
    <w:rsid w:val="003D4C21"/>
    <w:rsid w:val="00403B4C"/>
    <w:rsid w:val="004268E9"/>
    <w:rsid w:val="00427FA6"/>
    <w:rsid w:val="004547F5"/>
    <w:rsid w:val="004916CA"/>
    <w:rsid w:val="00495E12"/>
    <w:rsid w:val="004B5915"/>
    <w:rsid w:val="004C3E4B"/>
    <w:rsid w:val="004C40D6"/>
    <w:rsid w:val="004D34C1"/>
    <w:rsid w:val="004D7F82"/>
    <w:rsid w:val="00514D0D"/>
    <w:rsid w:val="00516F3F"/>
    <w:rsid w:val="00520B12"/>
    <w:rsid w:val="00523341"/>
    <w:rsid w:val="0053682A"/>
    <w:rsid w:val="005430E3"/>
    <w:rsid w:val="00546B57"/>
    <w:rsid w:val="005679EA"/>
    <w:rsid w:val="005B2EBE"/>
    <w:rsid w:val="005B59C7"/>
    <w:rsid w:val="005B6626"/>
    <w:rsid w:val="005B6A95"/>
    <w:rsid w:val="005C2557"/>
    <w:rsid w:val="005C40E7"/>
    <w:rsid w:val="005C7EB3"/>
    <w:rsid w:val="00611B96"/>
    <w:rsid w:val="006307FC"/>
    <w:rsid w:val="00647CC8"/>
    <w:rsid w:val="0065720D"/>
    <w:rsid w:val="006770FD"/>
    <w:rsid w:val="00682602"/>
    <w:rsid w:val="0068598E"/>
    <w:rsid w:val="00695827"/>
    <w:rsid w:val="006A24C7"/>
    <w:rsid w:val="006B3B23"/>
    <w:rsid w:val="006D15D1"/>
    <w:rsid w:val="006D2418"/>
    <w:rsid w:val="006D5FD4"/>
    <w:rsid w:val="006E7F96"/>
    <w:rsid w:val="00725049"/>
    <w:rsid w:val="007429C4"/>
    <w:rsid w:val="0074491A"/>
    <w:rsid w:val="007500E0"/>
    <w:rsid w:val="007557F8"/>
    <w:rsid w:val="00766150"/>
    <w:rsid w:val="007B1358"/>
    <w:rsid w:val="007C3E26"/>
    <w:rsid w:val="007C40BE"/>
    <w:rsid w:val="007D3105"/>
    <w:rsid w:val="007E7A9A"/>
    <w:rsid w:val="007F7514"/>
    <w:rsid w:val="008050D8"/>
    <w:rsid w:val="00805F7B"/>
    <w:rsid w:val="0081440C"/>
    <w:rsid w:val="0081547C"/>
    <w:rsid w:val="00841125"/>
    <w:rsid w:val="0084545E"/>
    <w:rsid w:val="00871E98"/>
    <w:rsid w:val="00880B45"/>
    <w:rsid w:val="00883717"/>
    <w:rsid w:val="008B690B"/>
    <w:rsid w:val="008D600A"/>
    <w:rsid w:val="008E08B7"/>
    <w:rsid w:val="008E40E5"/>
    <w:rsid w:val="008F28DA"/>
    <w:rsid w:val="009030A8"/>
    <w:rsid w:val="00905A2C"/>
    <w:rsid w:val="009109C6"/>
    <w:rsid w:val="00922EAA"/>
    <w:rsid w:val="009249BB"/>
    <w:rsid w:val="00926687"/>
    <w:rsid w:val="009278C3"/>
    <w:rsid w:val="00931533"/>
    <w:rsid w:val="0093505A"/>
    <w:rsid w:val="00954C96"/>
    <w:rsid w:val="009628B7"/>
    <w:rsid w:val="009767FC"/>
    <w:rsid w:val="009B02E6"/>
    <w:rsid w:val="009B35C8"/>
    <w:rsid w:val="009C1365"/>
    <w:rsid w:val="009D3726"/>
    <w:rsid w:val="009D53B6"/>
    <w:rsid w:val="009E5376"/>
    <w:rsid w:val="009F1E0D"/>
    <w:rsid w:val="00A27844"/>
    <w:rsid w:val="00A30053"/>
    <w:rsid w:val="00A51768"/>
    <w:rsid w:val="00A6369E"/>
    <w:rsid w:val="00AB44CE"/>
    <w:rsid w:val="00AB6495"/>
    <w:rsid w:val="00AC6879"/>
    <w:rsid w:val="00AD09F1"/>
    <w:rsid w:val="00AE0598"/>
    <w:rsid w:val="00AE367D"/>
    <w:rsid w:val="00AE4BE7"/>
    <w:rsid w:val="00AE71AC"/>
    <w:rsid w:val="00AF2D16"/>
    <w:rsid w:val="00AF4C4D"/>
    <w:rsid w:val="00AF71AE"/>
    <w:rsid w:val="00B06E94"/>
    <w:rsid w:val="00B349E6"/>
    <w:rsid w:val="00B43790"/>
    <w:rsid w:val="00B6558A"/>
    <w:rsid w:val="00B73C1B"/>
    <w:rsid w:val="00B870B4"/>
    <w:rsid w:val="00B9271F"/>
    <w:rsid w:val="00B94B60"/>
    <w:rsid w:val="00B96048"/>
    <w:rsid w:val="00B9748B"/>
    <w:rsid w:val="00BD6487"/>
    <w:rsid w:val="00BE201D"/>
    <w:rsid w:val="00C022C7"/>
    <w:rsid w:val="00C376D1"/>
    <w:rsid w:val="00C46CD2"/>
    <w:rsid w:val="00C55604"/>
    <w:rsid w:val="00C64220"/>
    <w:rsid w:val="00C8296F"/>
    <w:rsid w:val="00CC2ADC"/>
    <w:rsid w:val="00CC707C"/>
    <w:rsid w:val="00CD7347"/>
    <w:rsid w:val="00CE4278"/>
    <w:rsid w:val="00CE4623"/>
    <w:rsid w:val="00D021E6"/>
    <w:rsid w:val="00D3351F"/>
    <w:rsid w:val="00D402B2"/>
    <w:rsid w:val="00D51170"/>
    <w:rsid w:val="00D534CC"/>
    <w:rsid w:val="00D55586"/>
    <w:rsid w:val="00D5764A"/>
    <w:rsid w:val="00D83CC2"/>
    <w:rsid w:val="00D872AC"/>
    <w:rsid w:val="00D977B5"/>
    <w:rsid w:val="00DA68ED"/>
    <w:rsid w:val="00DB3B05"/>
    <w:rsid w:val="00DC3869"/>
    <w:rsid w:val="00DE0BFA"/>
    <w:rsid w:val="00DE1405"/>
    <w:rsid w:val="00DE353E"/>
    <w:rsid w:val="00DF534D"/>
    <w:rsid w:val="00E143F7"/>
    <w:rsid w:val="00E14BC2"/>
    <w:rsid w:val="00E3077A"/>
    <w:rsid w:val="00E342AE"/>
    <w:rsid w:val="00E34B6C"/>
    <w:rsid w:val="00E673C1"/>
    <w:rsid w:val="00E977F3"/>
    <w:rsid w:val="00EA72F4"/>
    <w:rsid w:val="00EB2EA1"/>
    <w:rsid w:val="00ED5FA3"/>
    <w:rsid w:val="00EE2076"/>
    <w:rsid w:val="00EE260B"/>
    <w:rsid w:val="00EF05A7"/>
    <w:rsid w:val="00F044D1"/>
    <w:rsid w:val="00F157B2"/>
    <w:rsid w:val="00F35984"/>
    <w:rsid w:val="00F62343"/>
    <w:rsid w:val="00F7176C"/>
    <w:rsid w:val="00F76A01"/>
    <w:rsid w:val="00F86C02"/>
    <w:rsid w:val="00F93B13"/>
    <w:rsid w:val="00FE4247"/>
    <w:rsid w:val="00FF3F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1CFB2"/>
  <w15:chartTrackingRefBased/>
  <w15:docId w15:val="{38821BE1-DCAF-4872-8274-A651C6E6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w:qFormat/>
    <w:rsid w:val="00523341"/>
    <w:pPr>
      <w:spacing w:after="240" w:line="280" w:lineRule="exact"/>
    </w:pPr>
    <w:rPr>
      <w:rFonts w:cs="Times New Roman (Textkörper CS)"/>
      <w:kern w:val="10"/>
      <w:sz w:val="22"/>
      <w14:numSpacing w14:val="proportional"/>
    </w:rPr>
  </w:style>
  <w:style w:type="paragraph" w:styleId="berschrift1">
    <w:name w:val="heading 1"/>
    <w:aliases w:val="_Überschrift"/>
    <w:basedOn w:val="Standard"/>
    <w:next w:val="berschrift2"/>
    <w:link w:val="berschrift1Zchn"/>
    <w:uiPriority w:val="9"/>
    <w:qFormat/>
    <w:rsid w:val="009D3726"/>
    <w:pPr>
      <w:keepNext/>
      <w:keepLines/>
      <w:spacing w:line="216" w:lineRule="auto"/>
      <w:outlineLvl w:val="0"/>
    </w:pPr>
    <w:rPr>
      <w:rFonts w:asciiTheme="majorHAnsi" w:eastAsiaTheme="majorEastAsia" w:hAnsiTheme="majorHAnsi" w:cs="Times New Roman (Überschriften"/>
      <w:color w:val="005E3F" w:themeColor="background2"/>
      <w:kern w:val="11"/>
      <w:sz w:val="48"/>
      <w:szCs w:val="32"/>
    </w:rPr>
  </w:style>
  <w:style w:type="paragraph" w:styleId="berschrift2">
    <w:name w:val="heading 2"/>
    <w:aliases w:val="_Subline"/>
    <w:basedOn w:val="Standard"/>
    <w:next w:val="OrtundDatum"/>
    <w:link w:val="berschrift2Zchn"/>
    <w:uiPriority w:val="9"/>
    <w:unhideWhenUsed/>
    <w:qFormat/>
    <w:rsid w:val="000141B1"/>
    <w:pPr>
      <w:keepNext/>
      <w:keepLines/>
      <w:spacing w:after="620" w:line="264" w:lineRule="auto"/>
      <w:outlineLvl w:val="1"/>
    </w:pPr>
    <w:rPr>
      <w:rFonts w:asciiTheme="majorHAnsi" w:eastAsiaTheme="majorEastAsia" w:hAnsiTheme="majorHAnsi" w:cs="Times New Roman (Überschriften"/>
      <w:color w:val="00462E" w:themeColor="accent1" w:themeShade="BF"/>
      <w:sz w:val="36"/>
      <w:szCs w:val="26"/>
    </w:rPr>
  </w:style>
  <w:style w:type="paragraph" w:styleId="berschrift3">
    <w:name w:val="heading 3"/>
    <w:basedOn w:val="Standard"/>
    <w:next w:val="Standard"/>
    <w:link w:val="berschrift3Zchn"/>
    <w:uiPriority w:val="9"/>
    <w:unhideWhenUsed/>
    <w:qFormat/>
    <w:rsid w:val="009F1E0D"/>
    <w:pPr>
      <w:keepNext/>
      <w:keepLines/>
      <w:spacing w:after="0"/>
      <w:outlineLvl w:val="2"/>
    </w:pPr>
    <w:rPr>
      <w:rFonts w:asciiTheme="majorHAnsi" w:eastAsiaTheme="majorEastAsia" w:hAnsiTheme="majorHAnsi" w:cstheme="majorBidi"/>
      <w:color w:val="002E1F"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aliases w:val="_Fußzeile"/>
    <w:basedOn w:val="Standard"/>
    <w:link w:val="FuzeileZchn"/>
    <w:uiPriority w:val="99"/>
    <w:unhideWhenUsed/>
    <w:rsid w:val="009030A8"/>
    <w:pPr>
      <w:tabs>
        <w:tab w:val="center" w:pos="4536"/>
        <w:tab w:val="right" w:pos="9072"/>
      </w:tabs>
      <w:spacing w:line="182" w:lineRule="exact"/>
    </w:pPr>
    <w:rPr>
      <w:sz w:val="14"/>
      <w14:numForm w14:val="lining"/>
    </w:rPr>
  </w:style>
  <w:style w:type="character" w:customStyle="1" w:styleId="FuzeileZchn">
    <w:name w:val="Fußzeile Zchn"/>
    <w:aliases w:val="_Fußzeile Zchn"/>
    <w:basedOn w:val="Absatz-Standardschriftart"/>
    <w:link w:val="Fuzeile"/>
    <w:uiPriority w:val="99"/>
    <w:rsid w:val="009030A8"/>
    <w:rPr>
      <w:rFonts w:cs="Times New Roman (Textkörper CS)"/>
      <w:kern w:val="10"/>
      <w:sz w:val="14"/>
      <w14:numForm w14:val="lining"/>
      <w14:numSpacing w14:val="proportional"/>
    </w:rPr>
  </w:style>
  <w:style w:type="character" w:customStyle="1" w:styleId="berschrift1Zchn">
    <w:name w:val="Überschrift 1 Zchn"/>
    <w:aliases w:val="_Überschrift Zchn"/>
    <w:basedOn w:val="Absatz-Standardschriftart"/>
    <w:link w:val="berschrift1"/>
    <w:uiPriority w:val="9"/>
    <w:rsid w:val="009D3726"/>
    <w:rPr>
      <w:rFonts w:asciiTheme="majorHAnsi" w:eastAsiaTheme="majorEastAsia" w:hAnsiTheme="majorHAnsi" w:cs="Times New Roman (Überschriften"/>
      <w:color w:val="005E3F" w:themeColor="background2"/>
      <w:kern w:val="11"/>
      <w:sz w:val="48"/>
      <w:szCs w:val="32"/>
      <w14:numSpacing w14:val="proportional"/>
    </w:rPr>
  </w:style>
  <w:style w:type="paragraph" w:customStyle="1" w:styleId="Pressemitteilung21pt">
    <w:name w:val="_Pressemitteilung 21pt"/>
    <w:basedOn w:val="Standard"/>
    <w:next w:val="berschrift1"/>
    <w:qFormat/>
    <w:rsid w:val="00695827"/>
    <w:pPr>
      <w:spacing w:after="540" w:line="400" w:lineRule="exact"/>
    </w:pPr>
    <w:rPr>
      <w:rFonts w:asciiTheme="majorHAnsi" w:hAnsiTheme="majorHAnsi" w:cs="AOKBuenosAires-SemiBold"/>
      <w:bCs/>
      <w:color w:val="17AB41" w:themeColor="text2"/>
      <w:sz w:val="42"/>
      <w:szCs w:val="42"/>
    </w:rPr>
  </w:style>
  <w:style w:type="character" w:customStyle="1" w:styleId="berschrift2Zchn">
    <w:name w:val="Überschrift 2 Zchn"/>
    <w:aliases w:val="_Subline Zchn"/>
    <w:basedOn w:val="Absatz-Standardschriftart"/>
    <w:link w:val="berschrift2"/>
    <w:uiPriority w:val="9"/>
    <w:rsid w:val="000141B1"/>
    <w:rPr>
      <w:rFonts w:asciiTheme="majorHAnsi" w:eastAsiaTheme="majorEastAsia" w:hAnsiTheme="majorHAnsi" w:cs="Times New Roman (Überschriften"/>
      <w:color w:val="00462E" w:themeColor="accent1" w:themeShade="BF"/>
      <w:kern w:val="10"/>
      <w:sz w:val="36"/>
      <w:szCs w:val="26"/>
    </w:rPr>
  </w:style>
  <w:style w:type="paragraph" w:customStyle="1" w:styleId="OrtundDatum">
    <w:name w:val="_Ort und Datum"/>
    <w:basedOn w:val="Standard"/>
    <w:next w:val="EinleitungstextZwischenberschrift"/>
    <w:qFormat/>
    <w:rsid w:val="00175DE5"/>
    <w:pPr>
      <w:spacing w:line="264" w:lineRule="auto"/>
    </w:pPr>
    <w:rPr>
      <w:color w:val="005E3F" w:themeColor="background2"/>
    </w:rPr>
  </w:style>
  <w:style w:type="paragraph" w:customStyle="1" w:styleId="EinleitungstextZwischenberschrift">
    <w:name w:val="_Einleitungstext Zwischenüberschrift"/>
    <w:basedOn w:val="Standard"/>
    <w:next w:val="Standard"/>
    <w:qFormat/>
    <w:rsid w:val="00E673C1"/>
    <w:rPr>
      <w:rFonts w:asciiTheme="majorHAnsi" w:hAnsiTheme="majorHAnsi"/>
    </w:rPr>
  </w:style>
  <w:style w:type="paragraph" w:customStyle="1" w:styleId="InfokastenvollflchigFlietext">
    <w:name w:val="_Infokasten vollflächig Fließtext"/>
    <w:basedOn w:val="Standard"/>
    <w:qFormat/>
    <w:rsid w:val="002C1D55"/>
    <w:pPr>
      <w:keepNext/>
      <w:keepLines/>
      <w:pBdr>
        <w:top w:val="single" w:sz="2" w:space="16" w:color="E8F4F2"/>
        <w:left w:val="single" w:sz="2" w:space="18" w:color="E8F4F2"/>
        <w:bottom w:val="single" w:sz="2" w:space="16" w:color="E8F4F2"/>
        <w:right w:val="single" w:sz="2" w:space="16" w:color="E8F4F2"/>
      </w:pBdr>
      <w:shd w:val="clear" w:color="auto" w:fill="E8F4F2"/>
      <w:ind w:left="340" w:right="340"/>
    </w:pPr>
  </w:style>
  <w:style w:type="paragraph" w:customStyle="1" w:styleId="Infokastenvollflchigberschrift">
    <w:name w:val="_Infokasten vollflächig Überschrift"/>
    <w:basedOn w:val="InfokastenvollflchigFlietext"/>
    <w:next w:val="InfokastenvollflchigFlietext"/>
    <w:qFormat/>
    <w:rsid w:val="009E5376"/>
    <w:pPr>
      <w:spacing w:after="0"/>
    </w:pPr>
    <w:rPr>
      <w:rFonts w:asciiTheme="majorHAnsi" w:hAnsiTheme="majorHAnsi"/>
    </w:rPr>
  </w:style>
  <w:style w:type="paragraph" w:customStyle="1" w:styleId="InfokastenmitOutlineberschrift">
    <w:name w:val="_Infokasten mit Outline Überschrift"/>
    <w:basedOn w:val="Infokastenvollflchigberschrift"/>
    <w:rsid w:val="002C1D55"/>
    <w:pPr>
      <w:pBdr>
        <w:top w:val="single" w:sz="36" w:space="12" w:color="17AB41" w:themeColor="text2"/>
        <w:left w:val="single" w:sz="36" w:space="12" w:color="17AB41" w:themeColor="text2"/>
        <w:bottom w:val="single" w:sz="36" w:space="12" w:color="17AB41" w:themeColor="text2"/>
        <w:right w:val="single" w:sz="36" w:space="14" w:color="17AB41" w:themeColor="text2"/>
      </w:pBdr>
      <w:shd w:val="clear" w:color="auto" w:fill="auto"/>
      <w:ind w:right="397"/>
    </w:pPr>
  </w:style>
  <w:style w:type="paragraph" w:customStyle="1" w:styleId="InfokastenmitOutlineFlietext">
    <w:name w:val="_Infokasten mit Outline Fließtext"/>
    <w:basedOn w:val="InfokastenmitOutlineberschrift"/>
    <w:rsid w:val="002C1D55"/>
    <w:rPr>
      <w:rFonts w:asciiTheme="minorHAnsi" w:hAnsiTheme="minorHAnsi"/>
    </w:rPr>
  </w:style>
  <w:style w:type="paragraph" w:customStyle="1" w:styleId="Bundesland">
    <w:name w:val="_Bundesland"/>
    <w:basedOn w:val="Standard"/>
    <w:rsid w:val="00523341"/>
    <w:pPr>
      <w:spacing w:after="0"/>
    </w:pPr>
    <w:rPr>
      <w:rFonts w:asciiTheme="majorHAnsi" w:hAnsiTheme="majorHAnsi"/>
      <w:color w:val="005E3F" w:themeColor="background2"/>
    </w:rPr>
  </w:style>
  <w:style w:type="paragraph" w:customStyle="1" w:styleId="Seite">
    <w:name w:val="_Seite"/>
    <w:basedOn w:val="Standard"/>
    <w:rsid w:val="009628B7"/>
    <w:pPr>
      <w:spacing w:line="240" w:lineRule="auto"/>
      <w:jc w:val="right"/>
    </w:pPr>
    <w:rPr>
      <w:sz w:val="16"/>
      <w:szCs w:val="16"/>
    </w:rPr>
  </w:style>
  <w:style w:type="character" w:styleId="Hyperlink">
    <w:name w:val="Hyperlink"/>
    <w:basedOn w:val="Absatz-Standardschriftart"/>
    <w:uiPriority w:val="99"/>
    <w:unhideWhenUsed/>
    <w:rsid w:val="00E342AE"/>
    <w:rPr>
      <w:color w:val="005E3F" w:themeColor="hyperlink"/>
      <w:u w:val="single"/>
    </w:rPr>
  </w:style>
  <w:style w:type="character" w:customStyle="1" w:styleId="NichtaufgelsteErwhnung1">
    <w:name w:val="Nicht aufgelöste Erwähnung1"/>
    <w:basedOn w:val="Absatz-Standardschriftart"/>
    <w:uiPriority w:val="99"/>
    <w:semiHidden/>
    <w:unhideWhenUsed/>
    <w:rsid w:val="00E342AE"/>
    <w:rPr>
      <w:color w:val="605E5C"/>
      <w:shd w:val="clear" w:color="auto" w:fill="E1DFDD"/>
    </w:rPr>
  </w:style>
  <w:style w:type="character" w:styleId="BesuchterLink">
    <w:name w:val="FollowedHyperlink"/>
    <w:basedOn w:val="Absatz-Standardschriftart"/>
    <w:uiPriority w:val="99"/>
    <w:semiHidden/>
    <w:unhideWhenUsed/>
    <w:rsid w:val="009030A8"/>
    <w:rPr>
      <w:color w:val="18AB42" w:themeColor="followedHyperlink"/>
      <w:u w:val="single"/>
    </w:rPr>
  </w:style>
  <w:style w:type="table" w:styleId="Tabellenraster">
    <w:name w:val="Table Grid"/>
    <w:basedOn w:val="NormaleTabelle"/>
    <w:uiPriority w:val="39"/>
    <w:rsid w:val="001F1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unterschrift">
    <w:name w:val="_Bildunterschrift"/>
    <w:basedOn w:val="Fuzeile"/>
    <w:qFormat/>
    <w:rsid w:val="00EF05A7"/>
  </w:style>
  <w:style w:type="paragraph" w:styleId="Kopfzeile">
    <w:name w:val="header"/>
    <w:basedOn w:val="Standard"/>
    <w:link w:val="KopfzeileZchn"/>
    <w:uiPriority w:val="99"/>
    <w:unhideWhenUsed/>
    <w:rsid w:val="00317A0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17A02"/>
    <w:rPr>
      <w:rFonts w:cs="Times New Roman (Textkörper CS)"/>
      <w:kern w:val="10"/>
      <w:sz w:val="22"/>
    </w:rPr>
  </w:style>
  <w:style w:type="character" w:styleId="Platzhaltertext">
    <w:name w:val="Placeholder Text"/>
    <w:basedOn w:val="Absatz-Standardschriftart"/>
    <w:uiPriority w:val="99"/>
    <w:semiHidden/>
    <w:rsid w:val="000C36DF"/>
    <w:rPr>
      <w:color w:val="808080"/>
    </w:rPr>
  </w:style>
  <w:style w:type="character" w:styleId="Kommentarzeichen">
    <w:name w:val="annotation reference"/>
    <w:basedOn w:val="Absatz-Standardschriftart"/>
    <w:uiPriority w:val="99"/>
    <w:semiHidden/>
    <w:unhideWhenUsed/>
    <w:rsid w:val="00E14BC2"/>
    <w:rPr>
      <w:sz w:val="16"/>
      <w:szCs w:val="16"/>
    </w:rPr>
  </w:style>
  <w:style w:type="paragraph" w:styleId="Kommentartext">
    <w:name w:val="annotation text"/>
    <w:basedOn w:val="Standard"/>
    <w:link w:val="KommentartextZchn"/>
    <w:uiPriority w:val="99"/>
    <w:semiHidden/>
    <w:unhideWhenUsed/>
    <w:rsid w:val="00E14BC2"/>
    <w:pPr>
      <w:spacing w:after="160" w:line="240" w:lineRule="auto"/>
    </w:pPr>
    <w:rPr>
      <w:sz w:val="20"/>
      <w:szCs w:val="20"/>
    </w:rPr>
  </w:style>
  <w:style w:type="character" w:customStyle="1" w:styleId="KommentartextZchn">
    <w:name w:val="Kommentartext Zchn"/>
    <w:basedOn w:val="Absatz-Standardschriftart"/>
    <w:link w:val="Kommentartext"/>
    <w:uiPriority w:val="99"/>
    <w:semiHidden/>
    <w:rsid w:val="00E14BC2"/>
    <w:rPr>
      <w:rFonts w:cs="Times New Roman (Textkörper CS)"/>
      <w:kern w:val="10"/>
      <w:sz w:val="20"/>
      <w:szCs w:val="20"/>
      <w14:numSpacing w14:val="proportional"/>
    </w:rPr>
  </w:style>
  <w:style w:type="paragraph" w:styleId="Sprechblasentext">
    <w:name w:val="Balloon Text"/>
    <w:basedOn w:val="Standard"/>
    <w:link w:val="SprechblasentextZchn"/>
    <w:uiPriority w:val="99"/>
    <w:semiHidden/>
    <w:unhideWhenUsed/>
    <w:rsid w:val="00E14BC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4BC2"/>
    <w:rPr>
      <w:rFonts w:ascii="Segoe UI" w:hAnsi="Segoe UI" w:cs="Segoe UI"/>
      <w:kern w:val="10"/>
      <w:sz w:val="18"/>
      <w:szCs w:val="18"/>
      <w14:numSpacing w14:val="proportional"/>
    </w:rPr>
  </w:style>
  <w:style w:type="paragraph" w:customStyle="1" w:styleId="StyleEinleitungstextZwischenberschrift">
    <w:name w:val="Style _Einleitungstext Zwischenüberschrift"/>
    <w:basedOn w:val="EinleitungstextZwischenberschrift"/>
    <w:next w:val="Standard"/>
    <w:rsid w:val="00F35984"/>
    <w:pPr>
      <w:keepNext/>
    </w:pPr>
    <w:rPr>
      <w:bCs/>
    </w:rPr>
  </w:style>
  <w:style w:type="character" w:customStyle="1" w:styleId="berschrift3Zchn">
    <w:name w:val="Überschrift 3 Zchn"/>
    <w:basedOn w:val="Absatz-Standardschriftart"/>
    <w:link w:val="berschrift3"/>
    <w:uiPriority w:val="9"/>
    <w:rsid w:val="009F1E0D"/>
    <w:rPr>
      <w:rFonts w:asciiTheme="majorHAnsi" w:eastAsiaTheme="majorEastAsia" w:hAnsiTheme="majorHAnsi" w:cstheme="majorBidi"/>
      <w:color w:val="002E1F" w:themeColor="accent1" w:themeShade="7F"/>
      <w:kern w:val="10"/>
      <w:sz w:val="22"/>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55177">
      <w:bodyDiv w:val="1"/>
      <w:marLeft w:val="0"/>
      <w:marRight w:val="0"/>
      <w:marTop w:val="0"/>
      <w:marBottom w:val="0"/>
      <w:divBdr>
        <w:top w:val="none" w:sz="0" w:space="0" w:color="auto"/>
        <w:left w:val="none" w:sz="0" w:space="0" w:color="auto"/>
        <w:bottom w:val="none" w:sz="0" w:space="0" w:color="auto"/>
        <w:right w:val="none" w:sz="0" w:space="0" w:color="auto"/>
      </w:divBdr>
    </w:div>
    <w:div w:id="13393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AOK_Briefbogen">
  <a:themeElements>
    <a:clrScheme name="Benutzerdefiniert 8">
      <a:dk1>
        <a:srgbClr val="000000"/>
      </a:dk1>
      <a:lt1>
        <a:srgbClr val="FFFFFF"/>
      </a:lt1>
      <a:dk2>
        <a:srgbClr val="17AB41"/>
      </a:dk2>
      <a:lt2>
        <a:srgbClr val="005E3F"/>
      </a:lt2>
      <a:accent1>
        <a:srgbClr val="005E3F"/>
      </a:accent1>
      <a:accent2>
        <a:srgbClr val="17AB41"/>
      </a:accent2>
      <a:accent3>
        <a:srgbClr val="60D26D"/>
      </a:accent3>
      <a:accent4>
        <a:srgbClr val="07983E"/>
      </a:accent4>
      <a:accent5>
        <a:srgbClr val="35BF50"/>
      </a:accent5>
      <a:accent6>
        <a:srgbClr val="98E692"/>
      </a:accent6>
      <a:hlink>
        <a:srgbClr val="005E3F"/>
      </a:hlink>
      <a:folHlink>
        <a:srgbClr val="18AB42"/>
      </a:folHlink>
    </a:clrScheme>
    <a:fontScheme name="AOK 1">
      <a:majorFont>
        <a:latin typeface="AOK Buenos Aires Text SemiBold"/>
        <a:ea typeface=""/>
        <a:cs typeface=""/>
      </a:majorFont>
      <a:minorFont>
        <a:latin typeface="AOK Buenos Aires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ot="0" spcFirstLastPara="0" vertOverflow="overflow" horzOverflow="overflow" vert="horz" wrap="square" lIns="108000" tIns="72000" rIns="108000" bIns="72000" numCol="1" spcCol="0" rtlCol="0" fromWordArt="0" anchor="t" anchorCtr="0" forceAA="0" compatLnSpc="1">
        <a:prstTxWarp prst="textNoShape">
          <a:avLst/>
        </a:prstTxWarp>
        <a:noAutofit/>
      </a:bodyPr>
      <a:lstStyle>
        <a:defPPr algn="l">
          <a:defRPr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dirty="0" smtClean="0"/>
        </a:defPPr>
      </a:lstStyle>
    </a:txDef>
  </a:objectDefaults>
  <a:extraClrSchemeLst/>
  <a:custClrLst>
    <a:custClr name="AOK Hellgrün">
      <a:srgbClr val="50EB5D"/>
    </a:custClr>
    <a:custClr name="Grau 8">
      <a:srgbClr val="40484D"/>
    </a:custClr>
    <a:custClr name="Grau 6">
      <a:srgbClr val="6D767C"/>
    </a:custClr>
    <a:custClr name="Akzentgelb">
      <a:srgbClr val="FFF133"/>
    </a:custClr>
    <a:custClr name="Akzentblau">
      <a:srgbClr val="83EAF2"/>
    </a:custClr>
    <a:custClr name="Interaktivgrün">
      <a:srgbClr val="91F54A"/>
    </a:custClr>
    <a:custClr name="Pastellgrün">
      <a:srgbClr val="EBFAE8"/>
    </a:custClr>
    <a:custClr name="Pastellblau">
      <a:srgbClr val="E8F4F2"/>
    </a:custClr>
    <a:custClr name="Sand">
      <a:srgbClr val="F8F5E3"/>
    </a:custClr>
    <a:custClr name="Fehler">
      <a:srgbClr val="EB0047"/>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Weiß">
      <a:srgbClr val="FFFFFF"/>
    </a:custClr>
    <a:custClr name="Grün 8">
      <a:srgbClr val="005E3F"/>
    </a:custClr>
    <a:custClr name="Grün 4">
      <a:srgbClr val="18AB42"/>
    </a:custClr>
    <a:custClr name="Gelb">
      <a:srgbClr val="F5D954"/>
    </a:custClr>
    <a:custClr name="Hellblau Schatten">
      <a:srgbClr val="52B0BF"/>
    </a:custClr>
    <a:custClr name="Indigo Schatten">
      <a:srgbClr val="0F3580"/>
    </a:custClr>
    <a:custClr name="Violett">
      <a:srgbClr val="8263B0"/>
    </a:custClr>
    <a:custClr name="Orange">
      <a:srgbClr val="FA8C4A"/>
    </a:custClr>
    <a:custClr name="Violett Schatten">
      <a:srgbClr val="613385"/>
    </a:custClr>
    <a:custClr name="Rot">
      <a:srgbClr val="FA545E"/>
    </a:custClr>
    <a:custClr name="Indigo">
      <a:srgbClr val="526FB0"/>
    </a:custClr>
    <a:custClr name="Limette">
      <a:srgbClr val="B8D94A"/>
    </a:custClr>
    <a:custClr name="Rot Schatten">
      <a:srgbClr val="C40D38"/>
    </a:custClr>
    <a:custClr name="Hellblau">
      <a:srgbClr val="94D4DB"/>
    </a:custClr>
    <a:custClr name="Orange Schatten">
      <a:srgbClr val="CC591F"/>
    </a:custClr>
    <a:custClr name="Limette Schatten">
      <a:srgbClr val="8FB824"/>
    </a:custClr>
  </a:custClrLst>
  <a:extLst>
    <a:ext uri="{05A4C25C-085E-4340-85A3-A5531E510DB2}">
      <thm15:themeFamily xmlns:thm15="http://schemas.microsoft.com/office/thememl/2012/main" name="AOK PPT Template 2021.potx" id="{53A47877-4910-4CEB-8438-E8EAB89D73EF}" vid="{5C28F9ED-0190-451F-BB6E-5FCA890069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5B34-D607-4B59-943B-AABAB741E8EF}">
  <ds:schemaRefs>
    <ds:schemaRef ds:uri="http://schemas.openxmlformats.org/officeDocument/2006/bibliography"/>
  </ds:schemaRefs>
</ds:datastoreItem>
</file>

<file path=docMetadata/LabelInfo.xml><?xml version="1.0" encoding="utf-8"?>
<clbl:labelList xmlns:clbl="http://schemas.microsoft.com/office/2020/mipLabelMetadata">
  <clbl:label id="{31598682-ed25-45fe-b994-25b182dc3522}" enabled="1" method="Privileged" siteId="{a8aed8d5-94e1-43fb-b528-f94449d3e3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2011</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AOK Pressemitteilung</vt:lpstr>
      <vt:lpstr>AOK Pressemitteilung</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AOK Pressemitteilung</dc:title>
  <dc:subject/>
  <dc:creator>Kirmeß, Sascha</dc:creator>
  <cp:keywords/>
  <dc:description>Version 1.0.1
März 2025</dc:description>
  <cp:lastModifiedBy>Kirmeß, Sascha</cp:lastModifiedBy>
  <cp:revision>18</cp:revision>
  <cp:lastPrinted>2025-01-24T16:02:00Z</cp:lastPrinted>
  <dcterms:created xsi:type="dcterms:W3CDTF">2025-10-07T09:29:00Z</dcterms:created>
  <dcterms:modified xsi:type="dcterms:W3CDTF">2025-10-09T09:03:00Z</dcterms:modified>
</cp:coreProperties>
</file>