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D8865" w14:textId="77777777" w:rsidR="00AC08A9" w:rsidRDefault="00AC08A9" w:rsidP="004251C0">
      <w:pPr>
        <w:spacing w:line="264" w:lineRule="auto"/>
        <w:rPr>
          <w:rFonts w:ascii="Calibri Light" w:hAnsi="Calibri Light" w:cs="Calibri Light"/>
          <w:sz w:val="24"/>
        </w:rPr>
      </w:pPr>
    </w:p>
    <w:p w14:paraId="5238278A" w14:textId="6B952947" w:rsidR="00E80201" w:rsidRPr="00B87985" w:rsidRDefault="00363EC8" w:rsidP="004251C0">
      <w:pPr>
        <w:spacing w:line="264" w:lineRule="auto"/>
        <w:rPr>
          <w:rFonts w:ascii="Calibri Light" w:hAnsi="Calibri Light" w:cs="Calibri Light"/>
          <w:sz w:val="24"/>
        </w:rPr>
      </w:pPr>
      <w:r w:rsidRPr="00B87985">
        <w:rPr>
          <w:rFonts w:ascii="Calibri Light" w:hAnsi="Calibri Light" w:cs="Calibri Light"/>
          <w:sz w:val="24"/>
        </w:rPr>
        <w:t>PRESSEINFORMATION</w:t>
      </w:r>
    </w:p>
    <w:p w14:paraId="74C30231" w14:textId="42AC9BCF" w:rsidR="00E25883" w:rsidRPr="00B87985" w:rsidRDefault="00132ADE" w:rsidP="00A907E3">
      <w:pPr>
        <w:contextualSpacing/>
        <w:rPr>
          <w:rFonts w:ascii="Calibri Light" w:hAnsi="Calibri Light" w:cs="Calibri Light"/>
          <w:b/>
          <w:sz w:val="36"/>
          <w:szCs w:val="36"/>
        </w:rPr>
      </w:pPr>
      <w:r w:rsidRPr="00B87985">
        <w:rPr>
          <w:rFonts w:ascii="Calibri Light" w:hAnsi="Calibri Light" w:cs="Calibri Light"/>
          <w:b/>
          <w:sz w:val="36"/>
          <w:szCs w:val="36"/>
        </w:rPr>
        <w:t>Vorsicht: Betrüger versenden Mails zum Transparenzregister</w:t>
      </w:r>
    </w:p>
    <w:p w14:paraId="4D3AB49E" w14:textId="77777777" w:rsidR="00A907E3" w:rsidRPr="00B87985" w:rsidRDefault="00A907E3" w:rsidP="007C0A9B">
      <w:pPr>
        <w:contextualSpacing/>
        <w:jc w:val="both"/>
        <w:rPr>
          <w:rFonts w:ascii="Calibri Light" w:hAnsi="Calibri Light" w:cs="Calibri Light"/>
          <w:b/>
          <w:sz w:val="21"/>
          <w:szCs w:val="21"/>
        </w:rPr>
      </w:pPr>
    </w:p>
    <w:p w14:paraId="4A2FB23C" w14:textId="3391A54F" w:rsidR="007C15DD" w:rsidRPr="00FE7F20" w:rsidRDefault="008142B1" w:rsidP="0082295B">
      <w:pPr>
        <w:spacing w:after="120" w:line="264" w:lineRule="auto"/>
        <w:rPr>
          <w:rFonts w:ascii="Calibri Light" w:hAnsi="Calibri Light" w:cs="Calibri Light"/>
          <w:b/>
          <w:bCs/>
          <w:color w:val="383838"/>
          <w:sz w:val="21"/>
          <w:szCs w:val="21"/>
        </w:rPr>
      </w:pPr>
      <w:r w:rsidRPr="00B87985">
        <w:rPr>
          <w:rFonts w:ascii="Calibri Light" w:hAnsi="Calibri Light" w:cs="Calibri Light"/>
          <w:i/>
          <w:sz w:val="20"/>
          <w:szCs w:val="20"/>
        </w:rPr>
        <w:t>Berlin</w:t>
      </w:r>
      <w:r w:rsidR="00B87985">
        <w:rPr>
          <w:rFonts w:ascii="Calibri Light" w:hAnsi="Calibri Light" w:cs="Calibri Light"/>
          <w:i/>
          <w:sz w:val="20"/>
          <w:szCs w:val="20"/>
        </w:rPr>
        <w:t>/Essen</w:t>
      </w:r>
      <w:r w:rsidRPr="00B87985">
        <w:rPr>
          <w:rFonts w:ascii="Calibri Light" w:hAnsi="Calibri Light" w:cs="Calibri Light"/>
          <w:i/>
          <w:sz w:val="20"/>
          <w:szCs w:val="20"/>
        </w:rPr>
        <w:t xml:space="preserve">, </w:t>
      </w:r>
      <w:r w:rsidR="00272447">
        <w:rPr>
          <w:rFonts w:ascii="Calibri Light" w:hAnsi="Calibri Light" w:cs="Calibri Light"/>
          <w:i/>
          <w:sz w:val="20"/>
          <w:szCs w:val="20"/>
        </w:rPr>
        <w:t>10</w:t>
      </w:r>
      <w:r w:rsidR="009B3BC5" w:rsidRPr="00B87985">
        <w:rPr>
          <w:rFonts w:ascii="Calibri Light" w:hAnsi="Calibri Light" w:cs="Calibri Light"/>
          <w:i/>
          <w:sz w:val="20"/>
          <w:szCs w:val="20"/>
        </w:rPr>
        <w:t>.</w:t>
      </w:r>
      <w:r w:rsidR="008B16B1" w:rsidRPr="00B87985">
        <w:rPr>
          <w:rFonts w:ascii="Calibri Light" w:hAnsi="Calibri Light" w:cs="Calibri Light"/>
          <w:i/>
          <w:sz w:val="20"/>
          <w:szCs w:val="20"/>
        </w:rPr>
        <w:t xml:space="preserve"> </w:t>
      </w:r>
      <w:r w:rsidR="00132ADE" w:rsidRPr="00B87985">
        <w:rPr>
          <w:rFonts w:ascii="Calibri Light" w:hAnsi="Calibri Light" w:cs="Calibri Light"/>
          <w:i/>
          <w:sz w:val="20"/>
          <w:szCs w:val="20"/>
        </w:rPr>
        <w:t>Februar</w:t>
      </w:r>
      <w:r w:rsidR="009B3BC5" w:rsidRPr="00B87985">
        <w:rPr>
          <w:rFonts w:ascii="Calibri Light" w:hAnsi="Calibri Light" w:cs="Calibri Light"/>
          <w:i/>
          <w:sz w:val="20"/>
          <w:szCs w:val="20"/>
        </w:rPr>
        <w:t xml:space="preserve"> </w:t>
      </w:r>
      <w:r w:rsidR="005B536E" w:rsidRPr="00B87985">
        <w:rPr>
          <w:rFonts w:ascii="Calibri Light" w:hAnsi="Calibri Light" w:cs="Calibri Light"/>
          <w:i/>
          <w:sz w:val="20"/>
          <w:szCs w:val="20"/>
        </w:rPr>
        <w:t>20</w:t>
      </w:r>
      <w:r w:rsidR="00132ADE" w:rsidRPr="00B87985">
        <w:rPr>
          <w:rFonts w:ascii="Calibri Light" w:hAnsi="Calibri Light" w:cs="Calibri Light"/>
          <w:i/>
          <w:sz w:val="20"/>
          <w:szCs w:val="20"/>
        </w:rPr>
        <w:t>20</w:t>
      </w:r>
      <w:r w:rsidR="006F23B0" w:rsidRPr="00B87985">
        <w:rPr>
          <w:rFonts w:ascii="Calibri Light" w:hAnsi="Calibri Light" w:cs="Calibri Light"/>
          <w:i/>
          <w:sz w:val="20"/>
          <w:szCs w:val="20"/>
        </w:rPr>
        <w:t>.</w:t>
      </w:r>
      <w:r w:rsidR="006F23B0" w:rsidRPr="00B87985">
        <w:rPr>
          <w:rFonts w:ascii="Calibri Light" w:hAnsi="Calibri Light" w:cs="Calibri Light"/>
          <w:sz w:val="20"/>
          <w:szCs w:val="20"/>
        </w:rPr>
        <w:t xml:space="preserve"> </w:t>
      </w:r>
      <w:r w:rsidR="007C15DD" w:rsidRPr="00B87985">
        <w:rPr>
          <w:rFonts w:ascii="Calibri Light" w:hAnsi="Calibri Light" w:cs="Calibri Light"/>
          <w:b/>
          <w:bCs/>
          <w:color w:val="383838"/>
          <w:sz w:val="21"/>
          <w:szCs w:val="21"/>
        </w:rPr>
        <w:t>Zur Zeit</w:t>
      </w:r>
      <w:r w:rsidR="00132ADE" w:rsidRPr="00B87985">
        <w:rPr>
          <w:rFonts w:ascii="Calibri Light" w:hAnsi="Calibri Light" w:cs="Calibri Light"/>
          <w:b/>
          <w:bCs/>
          <w:color w:val="383838"/>
          <w:sz w:val="21"/>
          <w:szCs w:val="21"/>
        </w:rPr>
        <w:t xml:space="preserve"> versenden Betrüger </w:t>
      </w:r>
      <w:r w:rsidR="00927538" w:rsidRPr="00B87985">
        <w:rPr>
          <w:rFonts w:ascii="Calibri Light" w:hAnsi="Calibri Light" w:cs="Calibri Light"/>
          <w:b/>
          <w:bCs/>
          <w:color w:val="383838"/>
          <w:sz w:val="21"/>
          <w:szCs w:val="21"/>
        </w:rPr>
        <w:t xml:space="preserve">an Unternehmer </w:t>
      </w:r>
      <w:r w:rsidR="00132ADE" w:rsidRPr="00B87985">
        <w:rPr>
          <w:rFonts w:ascii="Calibri Light" w:hAnsi="Calibri Light" w:cs="Calibri Light"/>
          <w:b/>
          <w:bCs/>
          <w:color w:val="383838"/>
          <w:sz w:val="21"/>
          <w:szCs w:val="21"/>
        </w:rPr>
        <w:t xml:space="preserve">E-Mails mit der Aufforderung, sich </w:t>
      </w:r>
      <w:r w:rsidR="007C15DD" w:rsidRPr="00B87985">
        <w:rPr>
          <w:rFonts w:ascii="Calibri Light" w:hAnsi="Calibri Light" w:cs="Calibri Light"/>
          <w:b/>
          <w:bCs/>
          <w:color w:val="383838"/>
          <w:sz w:val="21"/>
          <w:szCs w:val="21"/>
        </w:rPr>
        <w:t xml:space="preserve">auf einer Internetseite kostenpflichtig zu registrieren und damit den Mitteilungspflichten an das Transparenzregister nachzukommen. Das Bundesfinanzministerium warnt vor solchen E-Mails und weist darauf hin, dass die Eintragung in das </w:t>
      </w:r>
      <w:r w:rsidR="001B79D8" w:rsidRPr="00B87985">
        <w:rPr>
          <w:rFonts w:ascii="Calibri Light" w:hAnsi="Calibri Light" w:cs="Calibri Light"/>
          <w:b/>
          <w:bCs/>
          <w:color w:val="383838"/>
          <w:sz w:val="21"/>
          <w:szCs w:val="21"/>
        </w:rPr>
        <w:t>Transparenzre</w:t>
      </w:r>
      <w:r w:rsidR="001B79D8">
        <w:rPr>
          <w:rFonts w:ascii="Calibri Light" w:hAnsi="Calibri Light" w:cs="Calibri Light"/>
          <w:b/>
          <w:bCs/>
          <w:color w:val="383838"/>
          <w:sz w:val="21"/>
          <w:szCs w:val="21"/>
        </w:rPr>
        <w:t>g</w:t>
      </w:r>
      <w:r w:rsidR="001B79D8" w:rsidRPr="00B87985">
        <w:rPr>
          <w:rFonts w:ascii="Calibri Light" w:hAnsi="Calibri Light" w:cs="Calibri Light"/>
          <w:b/>
          <w:bCs/>
          <w:color w:val="383838"/>
          <w:sz w:val="21"/>
          <w:szCs w:val="21"/>
        </w:rPr>
        <w:t>ister</w:t>
      </w:r>
      <w:r w:rsidR="007C15DD" w:rsidRPr="00B87985">
        <w:rPr>
          <w:rFonts w:ascii="Calibri Light" w:hAnsi="Calibri Light" w:cs="Calibri Light"/>
          <w:b/>
          <w:bCs/>
          <w:color w:val="383838"/>
          <w:sz w:val="21"/>
          <w:szCs w:val="21"/>
        </w:rPr>
        <w:t xml:space="preserve"> kostenlos </w:t>
      </w:r>
      <w:r w:rsidR="00927538" w:rsidRPr="00B87985">
        <w:rPr>
          <w:rFonts w:ascii="Calibri Light" w:hAnsi="Calibri Light" w:cs="Calibri Light"/>
          <w:b/>
          <w:bCs/>
          <w:color w:val="383838"/>
          <w:sz w:val="21"/>
          <w:szCs w:val="21"/>
        </w:rPr>
        <w:t>ist</w:t>
      </w:r>
      <w:r w:rsidR="007C15DD" w:rsidRPr="00B87985">
        <w:rPr>
          <w:rFonts w:ascii="Calibri Light" w:hAnsi="Calibri Light" w:cs="Calibri Light"/>
          <w:b/>
          <w:bCs/>
          <w:color w:val="383838"/>
          <w:sz w:val="21"/>
          <w:szCs w:val="21"/>
        </w:rPr>
        <w:t>.</w:t>
      </w:r>
    </w:p>
    <w:p w14:paraId="71B334B7" w14:textId="03FF9AE3" w:rsidR="007C15DD" w:rsidRPr="00B87985" w:rsidRDefault="00AF7A9A" w:rsidP="0082295B">
      <w:pPr>
        <w:spacing w:after="120" w:line="264" w:lineRule="auto"/>
        <w:rPr>
          <w:rFonts w:ascii="Calibri Light" w:hAnsi="Calibri Light" w:cs="Calibri Light"/>
          <w:color w:val="383838"/>
          <w:sz w:val="21"/>
          <w:szCs w:val="21"/>
        </w:rPr>
      </w:pPr>
      <w:r w:rsidRPr="00B87985">
        <w:rPr>
          <w:rFonts w:ascii="Calibri Light" w:hAnsi="Calibri Light" w:cs="Calibri Light"/>
          <w:color w:val="383838"/>
          <w:sz w:val="21"/>
          <w:szCs w:val="21"/>
        </w:rPr>
        <w:t>Die Versender der E-Mails nennen sich „Organisation Transparenzregister e.</w:t>
      </w:r>
      <w:r w:rsidR="00A04693">
        <w:rPr>
          <w:rFonts w:ascii="Calibri Light" w:hAnsi="Calibri Light" w:cs="Calibri Light"/>
          <w:color w:val="383838"/>
          <w:sz w:val="21"/>
          <w:szCs w:val="21"/>
        </w:rPr>
        <w:t xml:space="preserve"> </w:t>
      </w:r>
      <w:r w:rsidRPr="00B87985">
        <w:rPr>
          <w:rFonts w:ascii="Calibri Light" w:hAnsi="Calibri Light" w:cs="Calibri Light"/>
          <w:color w:val="383838"/>
          <w:sz w:val="21"/>
          <w:szCs w:val="21"/>
        </w:rPr>
        <w:t>V.“. Tatsächlich wird das Transparenzregister jedoch von dem Bunde</w:t>
      </w:r>
      <w:r w:rsidR="00E6041E">
        <w:rPr>
          <w:rFonts w:ascii="Calibri Light" w:hAnsi="Calibri Light" w:cs="Calibri Light"/>
          <w:color w:val="383838"/>
          <w:sz w:val="21"/>
          <w:szCs w:val="21"/>
        </w:rPr>
        <w:t>s</w:t>
      </w:r>
      <w:r w:rsidRPr="00B87985">
        <w:rPr>
          <w:rFonts w:ascii="Calibri Light" w:hAnsi="Calibri Light" w:cs="Calibri Light"/>
          <w:color w:val="383838"/>
          <w:sz w:val="21"/>
          <w:szCs w:val="21"/>
        </w:rPr>
        <w:t xml:space="preserve">anzeiger Verlag GmbH betrieben und vom Bundesverwaltungsamt beaufsichtigt. </w:t>
      </w:r>
      <w:r w:rsidR="000477DF" w:rsidRPr="00B87985">
        <w:rPr>
          <w:rFonts w:ascii="Calibri Light" w:hAnsi="Calibri Light" w:cs="Calibri Light"/>
          <w:color w:val="383838"/>
          <w:sz w:val="21"/>
          <w:szCs w:val="21"/>
        </w:rPr>
        <w:t xml:space="preserve">Auch die genannte Internetseite ist falsch: Die Mails erwecken den Eindruck, man müsse sich als Unternehmer auf </w:t>
      </w:r>
      <w:hyperlink r:id="rId8" w:history="1">
        <w:r w:rsidR="000477DF" w:rsidRPr="00B87985">
          <w:rPr>
            <w:rStyle w:val="Hyperlink"/>
            <w:rFonts w:ascii="Calibri Light" w:hAnsi="Calibri Light" w:cs="Calibri Light"/>
            <w:sz w:val="21"/>
            <w:szCs w:val="21"/>
          </w:rPr>
          <w:t>www.TransparenzregisterDeutschland.de</w:t>
        </w:r>
      </w:hyperlink>
      <w:r w:rsidR="000477DF" w:rsidRPr="00B87985">
        <w:rPr>
          <w:rFonts w:ascii="Calibri Light" w:hAnsi="Calibri Light" w:cs="Calibri Light"/>
          <w:color w:val="383838"/>
          <w:sz w:val="21"/>
          <w:szCs w:val="21"/>
        </w:rPr>
        <w:t xml:space="preserve"> kostenpflichtig registrieren. Dies ist falsch: Unternehmer, die ihren Mitteilungspflichten nach dem Geldwäschegesetz nachkommen möchten, tun dies über </w:t>
      </w:r>
      <w:hyperlink r:id="rId9" w:history="1">
        <w:r w:rsidR="000477DF" w:rsidRPr="00B87985">
          <w:rPr>
            <w:rStyle w:val="Hyperlink"/>
            <w:rFonts w:ascii="Calibri Light" w:hAnsi="Calibri Light" w:cs="Calibri Light"/>
            <w:sz w:val="21"/>
            <w:szCs w:val="21"/>
          </w:rPr>
          <w:t>www.transparenzregister.de</w:t>
        </w:r>
      </w:hyperlink>
      <w:r w:rsidR="000477DF" w:rsidRPr="00B87985">
        <w:rPr>
          <w:rFonts w:ascii="Calibri Light" w:hAnsi="Calibri Light" w:cs="Calibri Light"/>
          <w:color w:val="383838"/>
          <w:sz w:val="21"/>
          <w:szCs w:val="21"/>
        </w:rPr>
        <w:t xml:space="preserve"> – und zwar kostenlos.</w:t>
      </w:r>
    </w:p>
    <w:p w14:paraId="3A257289" w14:textId="6C0A3FAE" w:rsidR="000477DF" w:rsidRPr="00B87985" w:rsidRDefault="000477DF" w:rsidP="0082295B">
      <w:pPr>
        <w:spacing w:after="120" w:line="264" w:lineRule="auto"/>
        <w:rPr>
          <w:rFonts w:ascii="Calibri Light" w:hAnsi="Calibri Light" w:cs="Calibri Light"/>
          <w:color w:val="383838"/>
          <w:sz w:val="21"/>
          <w:szCs w:val="21"/>
        </w:rPr>
      </w:pPr>
      <w:r w:rsidRPr="00B87985">
        <w:rPr>
          <w:rFonts w:ascii="Calibri Light" w:hAnsi="Calibri Light" w:cs="Calibri Light"/>
          <w:color w:val="383838"/>
          <w:sz w:val="21"/>
          <w:szCs w:val="21"/>
        </w:rPr>
        <w:t xml:space="preserve">Besonders dreist: Die Versender drohen ein Bußgeld an, wenn man die Registrierung nicht vornehme. </w:t>
      </w:r>
      <w:r w:rsidR="00425EAA" w:rsidRPr="00B87985">
        <w:rPr>
          <w:rFonts w:ascii="Calibri Light" w:hAnsi="Calibri Light" w:cs="Calibri Light"/>
          <w:color w:val="383838"/>
          <w:sz w:val="21"/>
          <w:szCs w:val="21"/>
        </w:rPr>
        <w:t>Wer hier blauäugig ist, läuft also Gefahr, vermeintliche Bußgelder an jemanden zu überweisen, der diese gar nicht einfordern darf, und sein Geld niemals wiederzusehen. Bußgelder können tatsächlich fällig werden, wenn Unternehmer sich nicht ordnungsgemäß in das Transparenzregister eintragen. Ein</w:t>
      </w:r>
      <w:r w:rsidR="00CF2C99" w:rsidRPr="00B87985">
        <w:rPr>
          <w:rFonts w:ascii="Calibri Light" w:hAnsi="Calibri Light" w:cs="Calibri Light"/>
          <w:color w:val="383838"/>
          <w:sz w:val="21"/>
          <w:szCs w:val="21"/>
        </w:rPr>
        <w:t>fordern</w:t>
      </w:r>
      <w:r w:rsidR="00425EAA" w:rsidRPr="00B87985">
        <w:rPr>
          <w:rFonts w:ascii="Calibri Light" w:hAnsi="Calibri Light" w:cs="Calibri Light"/>
          <w:color w:val="383838"/>
          <w:sz w:val="21"/>
          <w:szCs w:val="21"/>
        </w:rPr>
        <w:t xml:space="preserve"> darf diese aber nur das Bundesverwaltungsamt – und kein anderer. </w:t>
      </w:r>
    </w:p>
    <w:p w14:paraId="1EEA095A" w14:textId="5CA7C052" w:rsidR="0082295B" w:rsidRPr="00B87985" w:rsidRDefault="00425EAA" w:rsidP="0082295B">
      <w:pPr>
        <w:spacing w:after="120" w:line="264" w:lineRule="auto"/>
        <w:rPr>
          <w:rFonts w:ascii="Calibri Light" w:hAnsi="Calibri Light" w:cs="Calibri Light"/>
          <w:b/>
          <w:color w:val="383838"/>
          <w:sz w:val="21"/>
          <w:szCs w:val="21"/>
        </w:rPr>
      </w:pPr>
      <w:r w:rsidRPr="00B87985">
        <w:rPr>
          <w:rFonts w:ascii="Calibri Light" w:hAnsi="Calibri Light" w:cs="Calibri Light"/>
          <w:b/>
          <w:color w:val="383838"/>
          <w:sz w:val="21"/>
          <w:szCs w:val="21"/>
        </w:rPr>
        <w:t>Was ist das Transparenzregister?</w:t>
      </w:r>
    </w:p>
    <w:p w14:paraId="2A837F31" w14:textId="796F3D3A" w:rsidR="00425EAA" w:rsidRPr="00B87985" w:rsidRDefault="00425EAA" w:rsidP="00425EAA">
      <w:pPr>
        <w:rPr>
          <w:rFonts w:ascii="Calibri Light" w:hAnsi="Calibri Light" w:cs="Calibri Light"/>
          <w:color w:val="383838"/>
          <w:sz w:val="21"/>
          <w:szCs w:val="21"/>
        </w:rPr>
      </w:pPr>
      <w:r w:rsidRPr="00B87985">
        <w:rPr>
          <w:rFonts w:ascii="Calibri Light" w:hAnsi="Calibri Light" w:cs="Calibri Light"/>
          <w:color w:val="383838"/>
          <w:sz w:val="21"/>
          <w:szCs w:val="21"/>
        </w:rPr>
        <w:t>Unternehmer haben seit dem 31.10.2017 die Pflicht, ihre wirtschaftlich Berechtigten an das Transparenzregister zu melden. Wirtschaftlich berechtigt ist die natürliche Person, die unmittelbar oder mittelbar mehr als 25</w:t>
      </w:r>
      <w:r w:rsidR="00411BF0">
        <w:rPr>
          <w:rFonts w:ascii="Calibri Light" w:hAnsi="Calibri Light" w:cs="Calibri Light"/>
          <w:color w:val="383838"/>
          <w:sz w:val="21"/>
          <w:szCs w:val="21"/>
        </w:rPr>
        <w:t xml:space="preserve"> </w:t>
      </w:r>
      <w:r w:rsidRPr="00B87985">
        <w:rPr>
          <w:rFonts w:ascii="Calibri Light" w:hAnsi="Calibri Light" w:cs="Calibri Light"/>
          <w:color w:val="383838"/>
          <w:sz w:val="21"/>
          <w:szCs w:val="21"/>
        </w:rPr>
        <w:t xml:space="preserve">% der Kapitalanteile am Unternehmen hält oder mehr als 25% der Stimmrechte kontrolliert bzw. anders die Kontrolle </w:t>
      </w:r>
      <w:r w:rsidR="00CF2C99" w:rsidRPr="00B87985">
        <w:rPr>
          <w:rFonts w:ascii="Calibri Light" w:hAnsi="Calibri Light" w:cs="Calibri Light"/>
          <w:color w:val="383838"/>
          <w:sz w:val="21"/>
          <w:szCs w:val="21"/>
        </w:rPr>
        <w:t xml:space="preserve">über das Unternehmen </w:t>
      </w:r>
      <w:r w:rsidRPr="00B87985">
        <w:rPr>
          <w:rFonts w:ascii="Calibri Light" w:hAnsi="Calibri Light" w:cs="Calibri Light"/>
          <w:color w:val="383838"/>
          <w:sz w:val="21"/>
          <w:szCs w:val="21"/>
        </w:rPr>
        <w:t>ausübt.</w:t>
      </w:r>
    </w:p>
    <w:p w14:paraId="7046B705" w14:textId="63E81DCB" w:rsidR="00643F0A" w:rsidRDefault="00051AC0" w:rsidP="00051AC0">
      <w:pPr>
        <w:spacing w:after="0" w:line="240" w:lineRule="auto"/>
        <w:rPr>
          <w:rFonts w:ascii="Calibri Light" w:hAnsi="Calibri Light" w:cs="Calibri Light"/>
          <w:color w:val="383838"/>
          <w:sz w:val="21"/>
          <w:szCs w:val="21"/>
        </w:rPr>
      </w:pPr>
      <w:r>
        <w:rPr>
          <w:rFonts w:ascii="Calibri Light" w:hAnsi="Calibri Light" w:cs="Calibri Light"/>
          <w:color w:val="383838"/>
          <w:sz w:val="21"/>
          <w:szCs w:val="21"/>
        </w:rPr>
        <w:t>Es gibt davon zwei Ausnahmen:</w:t>
      </w:r>
    </w:p>
    <w:p w14:paraId="0D1A6689" w14:textId="03EF2E7F" w:rsidR="00425EAA" w:rsidRPr="00B87985" w:rsidRDefault="00425EAA" w:rsidP="0082295B">
      <w:pPr>
        <w:spacing w:after="120" w:line="264" w:lineRule="auto"/>
        <w:rPr>
          <w:rFonts w:ascii="Calibri Light" w:hAnsi="Calibri Light" w:cs="Calibri Light"/>
          <w:color w:val="383838"/>
          <w:sz w:val="21"/>
          <w:szCs w:val="21"/>
        </w:rPr>
      </w:pPr>
      <w:r w:rsidRPr="00B87985">
        <w:rPr>
          <w:rFonts w:ascii="Calibri Light" w:hAnsi="Calibri Light" w:cs="Calibri Light"/>
          <w:color w:val="383838"/>
          <w:sz w:val="21"/>
          <w:szCs w:val="21"/>
        </w:rPr>
        <w:t>1. Es handelt sich um ein Einzelunternehmen oder eine Gesellsc</w:t>
      </w:r>
      <w:r w:rsidR="00051AC0">
        <w:rPr>
          <w:rFonts w:ascii="Calibri Light" w:hAnsi="Calibri Light" w:cs="Calibri Light"/>
          <w:color w:val="383838"/>
          <w:sz w:val="21"/>
          <w:szCs w:val="21"/>
        </w:rPr>
        <w:t>haft bürgerlichen Rechts (GbR).</w:t>
      </w:r>
      <w:r w:rsidR="00643F0A">
        <w:rPr>
          <w:rFonts w:ascii="Calibri Light" w:hAnsi="Calibri Light" w:cs="Calibri Light"/>
          <w:color w:val="383838"/>
          <w:sz w:val="21"/>
          <w:szCs w:val="21"/>
        </w:rPr>
        <w:br/>
      </w:r>
      <w:r w:rsidR="00CF2C99" w:rsidRPr="00B87985">
        <w:rPr>
          <w:rFonts w:ascii="Calibri Light" w:hAnsi="Calibri Light" w:cs="Calibri Light"/>
          <w:color w:val="383838"/>
          <w:sz w:val="21"/>
          <w:szCs w:val="21"/>
        </w:rPr>
        <w:t xml:space="preserve">2. </w:t>
      </w:r>
      <w:r w:rsidRPr="00B87985">
        <w:rPr>
          <w:rFonts w:ascii="Calibri Light" w:hAnsi="Calibri Light" w:cs="Calibri Light"/>
          <w:color w:val="383838"/>
          <w:sz w:val="21"/>
          <w:szCs w:val="21"/>
        </w:rPr>
        <w:t xml:space="preserve">Der wirtschaftlich Berechtigte ergibt sich bereits aus einem anderen elektronischen Register wie dem Handelsregister. Dann müssen Vor- und Zuname, Geburtsdatum, Wohnort und Art und Umfang des wirtschaftlichen Interesses korrekt und aktuell ablesbar sein. </w:t>
      </w:r>
    </w:p>
    <w:p w14:paraId="56C80283" w14:textId="4834FE85" w:rsidR="0082295B" w:rsidRPr="00B87985" w:rsidRDefault="00425EAA" w:rsidP="0082295B">
      <w:pPr>
        <w:spacing w:after="120" w:line="264" w:lineRule="auto"/>
        <w:rPr>
          <w:rFonts w:ascii="Calibri Light" w:hAnsi="Calibri Light" w:cs="Calibri Light"/>
          <w:b/>
          <w:color w:val="383838"/>
          <w:sz w:val="21"/>
          <w:szCs w:val="21"/>
        </w:rPr>
      </w:pPr>
      <w:r w:rsidRPr="00B87985">
        <w:rPr>
          <w:rFonts w:ascii="Calibri Light" w:hAnsi="Calibri Light" w:cs="Calibri Light"/>
          <w:b/>
          <w:color w:val="383838"/>
          <w:sz w:val="21"/>
          <w:szCs w:val="21"/>
        </w:rPr>
        <w:t>Auf keinen Fall reagieren</w:t>
      </w:r>
    </w:p>
    <w:p w14:paraId="4500D839" w14:textId="542E14B9" w:rsidR="00F720F2" w:rsidRDefault="0082295B" w:rsidP="0082295B">
      <w:pPr>
        <w:spacing w:after="120" w:line="264" w:lineRule="auto"/>
        <w:rPr>
          <w:rFonts w:ascii="Calibri Light" w:hAnsi="Calibri Light" w:cs="Calibri Light"/>
          <w:i/>
          <w:color w:val="383838"/>
          <w:sz w:val="21"/>
          <w:szCs w:val="21"/>
        </w:rPr>
      </w:pPr>
      <w:r w:rsidRPr="00B87985">
        <w:rPr>
          <w:rFonts w:ascii="Calibri Light" w:hAnsi="Calibri Light" w:cs="Calibri Light"/>
          <w:i/>
          <w:color w:val="383838"/>
          <w:sz w:val="21"/>
          <w:szCs w:val="21"/>
        </w:rPr>
        <w:t>„</w:t>
      </w:r>
      <w:r w:rsidR="00425EAA" w:rsidRPr="00B87985">
        <w:rPr>
          <w:rFonts w:ascii="Calibri Light" w:hAnsi="Calibri Light" w:cs="Calibri Light"/>
          <w:i/>
          <w:color w:val="383838"/>
          <w:sz w:val="21"/>
          <w:szCs w:val="21"/>
        </w:rPr>
        <w:t>Wer eine solche E-Mail erhält, sollte auf keinen Fall darauf reagieren</w:t>
      </w:r>
      <w:r w:rsidRPr="00B87985">
        <w:rPr>
          <w:rFonts w:ascii="Calibri Light" w:hAnsi="Calibri Light" w:cs="Calibri Light"/>
          <w:i/>
          <w:color w:val="383838"/>
          <w:sz w:val="21"/>
          <w:szCs w:val="21"/>
        </w:rPr>
        <w:t>“,</w:t>
      </w:r>
      <w:r w:rsidRPr="00B87985">
        <w:rPr>
          <w:rFonts w:ascii="Calibri Light" w:hAnsi="Calibri Light" w:cs="Calibri Light"/>
          <w:color w:val="383838"/>
          <w:sz w:val="21"/>
          <w:szCs w:val="21"/>
        </w:rPr>
        <w:t xml:space="preserve"> </w:t>
      </w:r>
      <w:r w:rsidR="00425EAA" w:rsidRPr="00B87985">
        <w:rPr>
          <w:rFonts w:ascii="Calibri Light" w:hAnsi="Calibri Light" w:cs="Calibri Light"/>
          <w:color w:val="383838"/>
          <w:sz w:val="21"/>
          <w:szCs w:val="21"/>
        </w:rPr>
        <w:t>warnt</w:t>
      </w:r>
      <w:r w:rsidRPr="00B87985">
        <w:rPr>
          <w:rFonts w:ascii="Calibri Light" w:hAnsi="Calibri Light" w:cs="Calibri Light"/>
          <w:color w:val="383838"/>
          <w:sz w:val="21"/>
          <w:szCs w:val="21"/>
        </w:rPr>
        <w:t xml:space="preserve"> </w:t>
      </w:r>
      <w:r w:rsidRPr="00B87985">
        <w:rPr>
          <w:rFonts w:ascii="Calibri Light" w:hAnsi="Calibri Light" w:cs="Calibri Light"/>
          <w:b/>
          <w:color w:val="383838"/>
          <w:sz w:val="21"/>
          <w:szCs w:val="21"/>
        </w:rPr>
        <w:t xml:space="preserve">Steuerberater und </w:t>
      </w:r>
      <w:r w:rsidR="00411BF0">
        <w:rPr>
          <w:rFonts w:ascii="Calibri Light" w:hAnsi="Calibri Light" w:cs="Calibri Light"/>
          <w:b/>
          <w:color w:val="383838"/>
          <w:sz w:val="21"/>
          <w:szCs w:val="21"/>
        </w:rPr>
        <w:t>ETL-</w:t>
      </w:r>
      <w:r w:rsidRPr="00B87985">
        <w:rPr>
          <w:rFonts w:ascii="Calibri Light" w:hAnsi="Calibri Light" w:cs="Calibri Light"/>
          <w:b/>
          <w:color w:val="383838"/>
          <w:sz w:val="21"/>
          <w:szCs w:val="21"/>
        </w:rPr>
        <w:t>Vorstand Marc Müller</w:t>
      </w:r>
      <w:r w:rsidR="00CA10B5">
        <w:rPr>
          <w:rFonts w:ascii="Calibri Light" w:hAnsi="Calibri Light" w:cs="Calibri Light"/>
          <w:b/>
          <w:color w:val="383838"/>
          <w:sz w:val="21"/>
          <w:szCs w:val="21"/>
        </w:rPr>
        <w:t>.</w:t>
      </w:r>
      <w:r w:rsidRPr="00B87985">
        <w:rPr>
          <w:rFonts w:ascii="Calibri Light" w:hAnsi="Calibri Light" w:cs="Calibri Light"/>
          <w:color w:val="383838"/>
          <w:sz w:val="21"/>
          <w:szCs w:val="21"/>
        </w:rPr>
        <w:t xml:space="preserve"> </w:t>
      </w:r>
      <w:r w:rsidRPr="00B87985">
        <w:rPr>
          <w:rFonts w:ascii="Calibri Light" w:hAnsi="Calibri Light" w:cs="Calibri Light"/>
          <w:i/>
          <w:color w:val="383838"/>
          <w:sz w:val="21"/>
          <w:szCs w:val="21"/>
        </w:rPr>
        <w:t>„</w:t>
      </w:r>
      <w:r w:rsidR="006C444A" w:rsidRPr="00B87985">
        <w:rPr>
          <w:rFonts w:ascii="Calibri Light" w:hAnsi="Calibri Light" w:cs="Calibri Light"/>
          <w:i/>
          <w:color w:val="383838"/>
          <w:sz w:val="21"/>
          <w:szCs w:val="21"/>
        </w:rPr>
        <w:t xml:space="preserve">Die Registrierung </w:t>
      </w:r>
      <w:r w:rsidR="00CF2C99" w:rsidRPr="00B87985">
        <w:rPr>
          <w:rFonts w:ascii="Calibri Light" w:hAnsi="Calibri Light" w:cs="Calibri Light"/>
          <w:i/>
          <w:color w:val="383838"/>
          <w:sz w:val="21"/>
          <w:szCs w:val="21"/>
        </w:rPr>
        <w:t xml:space="preserve">zum Transparenzregister </w:t>
      </w:r>
      <w:r w:rsidR="006C444A" w:rsidRPr="00B87985">
        <w:rPr>
          <w:rFonts w:ascii="Calibri Light" w:hAnsi="Calibri Light" w:cs="Calibri Light"/>
          <w:i/>
          <w:color w:val="383838"/>
          <w:sz w:val="21"/>
          <w:szCs w:val="21"/>
        </w:rPr>
        <w:t>ist kostenlos. Wer sich auf diesem Portal registriert oder gar Zahlungen</w:t>
      </w:r>
      <w:r w:rsidR="00CF2C99" w:rsidRPr="00B87985">
        <w:rPr>
          <w:rFonts w:ascii="Calibri Light" w:hAnsi="Calibri Light" w:cs="Calibri Light"/>
          <w:i/>
          <w:color w:val="383838"/>
          <w:sz w:val="21"/>
          <w:szCs w:val="21"/>
        </w:rPr>
        <w:t xml:space="preserve"> leistet</w:t>
      </w:r>
      <w:r w:rsidR="006C444A" w:rsidRPr="00B87985">
        <w:rPr>
          <w:rFonts w:ascii="Calibri Light" w:hAnsi="Calibri Light" w:cs="Calibri Light"/>
          <w:i/>
          <w:color w:val="383838"/>
          <w:sz w:val="21"/>
          <w:szCs w:val="21"/>
        </w:rPr>
        <w:t>, ist nicht nur seine Daten, sondern vor allem sein Geld los.“</w:t>
      </w:r>
    </w:p>
    <w:p w14:paraId="5F30BA60" w14:textId="77777777" w:rsidR="00F720F2" w:rsidRDefault="00F720F2" w:rsidP="00B87985">
      <w:pPr>
        <w:spacing w:line="240" w:lineRule="auto"/>
        <w:contextualSpacing/>
        <w:jc w:val="both"/>
        <w:rPr>
          <w:rFonts w:ascii="Calibri Light" w:hAnsi="Calibri Light"/>
          <w:sz w:val="19"/>
          <w:szCs w:val="19"/>
        </w:rPr>
      </w:pPr>
    </w:p>
    <w:p w14:paraId="3874BBDA" w14:textId="09A22508" w:rsidR="00B87985" w:rsidRPr="00B87985" w:rsidRDefault="00B87985" w:rsidP="00B87985">
      <w:pPr>
        <w:spacing w:line="240" w:lineRule="auto"/>
        <w:contextualSpacing/>
        <w:jc w:val="both"/>
        <w:rPr>
          <w:rFonts w:ascii="Calibri Light" w:hAnsi="Calibri Light"/>
          <w:sz w:val="19"/>
          <w:szCs w:val="19"/>
        </w:rPr>
      </w:pPr>
      <w:r w:rsidRPr="00B87985">
        <w:rPr>
          <w:rFonts w:ascii="Calibri Light" w:hAnsi="Calibri Light"/>
          <w:sz w:val="19"/>
          <w:szCs w:val="19"/>
        </w:rPr>
        <w:t xml:space="preserve">Die </w:t>
      </w:r>
      <w:r w:rsidRPr="00B87985">
        <w:rPr>
          <w:rFonts w:ascii="Calibri Light" w:hAnsi="Calibri Light"/>
          <w:b/>
          <w:sz w:val="19"/>
          <w:szCs w:val="19"/>
        </w:rPr>
        <w:t>ETL-Gruppe</w:t>
      </w:r>
      <w:r w:rsidRPr="00B87985">
        <w:rPr>
          <w:rFonts w:ascii="Calibri Light" w:hAnsi="Calibri Light"/>
          <w:sz w:val="19"/>
          <w:szCs w:val="19"/>
        </w:rPr>
        <w:t xml:space="preserve"> ist in Deutschland mit über </w:t>
      </w:r>
      <w:r w:rsidR="000778C7">
        <w:rPr>
          <w:rFonts w:ascii="Calibri Light" w:hAnsi="Calibri Light"/>
          <w:sz w:val="19"/>
          <w:szCs w:val="19"/>
        </w:rPr>
        <w:t>870</w:t>
      </w:r>
      <w:r w:rsidRPr="00B87985">
        <w:rPr>
          <w:rFonts w:ascii="Calibri Light" w:hAnsi="Calibri Light"/>
          <w:sz w:val="19"/>
          <w:szCs w:val="19"/>
        </w:rPr>
        <w:t xml:space="preserve"> Kanzleien und weltweit in </w:t>
      </w:r>
      <w:r w:rsidR="000778C7">
        <w:rPr>
          <w:rFonts w:ascii="Calibri Light" w:hAnsi="Calibri Light"/>
          <w:sz w:val="19"/>
          <w:szCs w:val="19"/>
        </w:rPr>
        <w:t>über 50</w:t>
      </w:r>
      <w:r w:rsidRPr="00B87985">
        <w:rPr>
          <w:rFonts w:ascii="Calibri Light" w:hAnsi="Calibri Light"/>
          <w:sz w:val="19"/>
          <w:szCs w:val="19"/>
        </w:rPr>
        <w:t xml:space="preserve"> Ländern vertreten. Bundesweit ist ETL Marktführer im Bereich Steuerberatung und gehört mit einem Umsatz von über </w:t>
      </w:r>
      <w:r w:rsidR="000778C7">
        <w:rPr>
          <w:rFonts w:ascii="Calibri Light" w:hAnsi="Calibri Light"/>
          <w:sz w:val="19"/>
          <w:szCs w:val="19"/>
        </w:rPr>
        <w:t>900</w:t>
      </w:r>
      <w:r w:rsidRPr="00B87985">
        <w:rPr>
          <w:rFonts w:ascii="Calibri Light" w:hAnsi="Calibri Light"/>
          <w:sz w:val="19"/>
          <w:szCs w:val="19"/>
        </w:rPr>
        <w:t xml:space="preserve"> Mio. Euro zu den Top 5 der Wirtschaftsprüfungs- und Steuerberatungsgesellschaften. Insgesamt betreuen bundesweit über 7.000 Mit</w:t>
      </w:r>
      <w:r w:rsidR="000778C7">
        <w:rPr>
          <w:rFonts w:ascii="Calibri Light" w:hAnsi="Calibri Light"/>
          <w:sz w:val="19"/>
          <w:szCs w:val="19"/>
        </w:rPr>
        <w:t>arbeiter – darunter mehr als 1.5</w:t>
      </w:r>
      <w:r w:rsidRPr="00B87985">
        <w:rPr>
          <w:rFonts w:ascii="Calibri Light" w:hAnsi="Calibri Light"/>
          <w:sz w:val="19"/>
          <w:szCs w:val="19"/>
        </w:rPr>
        <w:t>00 Steuerberater, Rechtsanwälte, Wirtschaftsprüfer, Unternehmensberater un</w:t>
      </w:r>
      <w:r w:rsidR="00971247">
        <w:rPr>
          <w:rFonts w:ascii="Calibri Light" w:hAnsi="Calibri Light"/>
          <w:sz w:val="19"/>
          <w:szCs w:val="19"/>
        </w:rPr>
        <w:t>d Finanzdienstleister – über 180</w:t>
      </w:r>
      <w:r w:rsidRPr="00B87985">
        <w:rPr>
          <w:rFonts w:ascii="Calibri Light" w:hAnsi="Calibri Light"/>
          <w:sz w:val="19"/>
          <w:szCs w:val="19"/>
        </w:rPr>
        <w:t>.000 Mandanten. Ein fachübergreifender Beratungsansatz und vielfältig</w:t>
      </w:r>
      <w:r w:rsidR="00045D59">
        <w:rPr>
          <w:rFonts w:ascii="Calibri Light" w:hAnsi="Calibri Light"/>
          <w:sz w:val="19"/>
          <w:szCs w:val="19"/>
        </w:rPr>
        <w:t>e</w:t>
      </w:r>
      <w:bookmarkStart w:id="0" w:name="_GoBack"/>
      <w:bookmarkEnd w:id="0"/>
      <w:r w:rsidRPr="00B87985">
        <w:rPr>
          <w:rFonts w:ascii="Calibri Light" w:hAnsi="Calibri Light"/>
          <w:sz w:val="19"/>
          <w:szCs w:val="19"/>
        </w:rPr>
        <w:t xml:space="preserve"> </w:t>
      </w:r>
      <w:r w:rsidR="00045D59">
        <w:rPr>
          <w:rFonts w:ascii="Calibri Light" w:hAnsi="Calibri Light"/>
          <w:sz w:val="19"/>
          <w:szCs w:val="19"/>
        </w:rPr>
        <w:t>B</w:t>
      </w:r>
      <w:r w:rsidRPr="00B87985">
        <w:rPr>
          <w:rFonts w:ascii="Calibri Light" w:hAnsi="Calibri Light"/>
          <w:sz w:val="19"/>
          <w:szCs w:val="19"/>
        </w:rPr>
        <w:t>ranchenspezialisierungen machen ETL zu einem idealen Partner für Unternehmen, Freiberufler und Selbständige aller Branchen.</w:t>
      </w:r>
    </w:p>
    <w:p w14:paraId="7686B149" w14:textId="77777777" w:rsidR="00B87985" w:rsidRPr="00F06F8D" w:rsidRDefault="00B87985" w:rsidP="00B87985">
      <w:pPr>
        <w:spacing w:line="240" w:lineRule="auto"/>
        <w:contextualSpacing/>
        <w:jc w:val="both"/>
        <w:rPr>
          <w:rFonts w:ascii="Calibri Light" w:hAnsi="Calibri Light" w:cs="Calibri Light"/>
          <w:sz w:val="19"/>
          <w:szCs w:val="19"/>
        </w:rPr>
      </w:pPr>
    </w:p>
    <w:p w14:paraId="4FC090A7" w14:textId="2DA07D55" w:rsidR="006F23B0" w:rsidRPr="00F06F8D" w:rsidRDefault="003E1B15" w:rsidP="00B32E4C">
      <w:pPr>
        <w:spacing w:after="0" w:line="264" w:lineRule="auto"/>
        <w:jc w:val="both"/>
        <w:rPr>
          <w:rFonts w:ascii="Calibri Light" w:hAnsi="Calibri Light" w:cs="Calibri Light"/>
          <w:b/>
          <w:sz w:val="19"/>
          <w:szCs w:val="19"/>
        </w:rPr>
      </w:pPr>
      <w:r w:rsidRPr="00F06F8D">
        <w:rPr>
          <w:rFonts w:ascii="Calibri Light" w:hAnsi="Calibri Light" w:cs="Calibri Light"/>
          <w:b/>
          <w:sz w:val="19"/>
          <w:szCs w:val="19"/>
        </w:rPr>
        <w:t>Pressekontakt</w:t>
      </w:r>
    </w:p>
    <w:p w14:paraId="1482216D" w14:textId="2069D3F4" w:rsidR="00B5180B" w:rsidRPr="00F06F8D" w:rsidRDefault="006C444A" w:rsidP="00B5180B">
      <w:pPr>
        <w:spacing w:after="0" w:line="264" w:lineRule="auto"/>
        <w:rPr>
          <w:rFonts w:ascii="Calibri Light" w:hAnsi="Calibri Light" w:cs="Calibri Light"/>
          <w:sz w:val="19"/>
          <w:szCs w:val="19"/>
        </w:rPr>
      </w:pPr>
      <w:r w:rsidRPr="00F06F8D">
        <w:rPr>
          <w:rFonts w:ascii="Calibri Light" w:hAnsi="Calibri Light" w:cs="Calibri Light"/>
          <w:sz w:val="19"/>
          <w:szCs w:val="19"/>
        </w:rPr>
        <w:t>Dirk Kappenhagen</w:t>
      </w:r>
      <w:r w:rsidR="006F23B0" w:rsidRPr="00F06F8D">
        <w:rPr>
          <w:rFonts w:ascii="Calibri Light" w:hAnsi="Calibri Light" w:cs="Calibri Light"/>
          <w:sz w:val="19"/>
          <w:szCs w:val="19"/>
        </w:rPr>
        <w:t xml:space="preserve">, Tel.: 030 22 64 02 </w:t>
      </w:r>
      <w:r w:rsidR="00EE55C0" w:rsidRPr="00F06F8D">
        <w:rPr>
          <w:rFonts w:ascii="Calibri Light" w:hAnsi="Calibri Light" w:cs="Calibri Light"/>
          <w:sz w:val="19"/>
          <w:szCs w:val="19"/>
        </w:rPr>
        <w:t>01</w:t>
      </w:r>
      <w:r w:rsidR="006F23B0" w:rsidRPr="00F06F8D">
        <w:rPr>
          <w:rFonts w:ascii="Calibri Light" w:hAnsi="Calibri Light" w:cs="Calibri Light"/>
          <w:sz w:val="19"/>
          <w:szCs w:val="19"/>
        </w:rPr>
        <w:t>,</w:t>
      </w:r>
      <w:r w:rsidR="00D237B0" w:rsidRPr="00F06F8D">
        <w:rPr>
          <w:rFonts w:ascii="Calibri Light" w:hAnsi="Calibri Light" w:cs="Calibri Light"/>
          <w:sz w:val="19"/>
          <w:szCs w:val="19"/>
        </w:rPr>
        <w:t xml:space="preserve"> E-Mail: </w:t>
      </w:r>
      <w:r w:rsidR="00EE55C0" w:rsidRPr="00F06F8D">
        <w:rPr>
          <w:rFonts w:ascii="Calibri Light" w:hAnsi="Calibri Light" w:cs="Calibri Light"/>
          <w:sz w:val="19"/>
          <w:szCs w:val="19"/>
        </w:rPr>
        <w:t>dirk.kappenhagen</w:t>
      </w:r>
      <w:r w:rsidR="00B5180B" w:rsidRPr="00F06F8D">
        <w:rPr>
          <w:rFonts w:ascii="Calibri Light" w:hAnsi="Calibri Light" w:cs="Calibri Light"/>
          <w:sz w:val="19"/>
          <w:szCs w:val="19"/>
        </w:rPr>
        <w:t>@etl.de</w:t>
      </w:r>
    </w:p>
    <w:p w14:paraId="4DCA4F30" w14:textId="229C7BFA" w:rsidR="00363EC8" w:rsidRPr="00F06F8D" w:rsidRDefault="006F23B0" w:rsidP="00053301">
      <w:pPr>
        <w:spacing w:after="0" w:line="264" w:lineRule="auto"/>
        <w:rPr>
          <w:rFonts w:ascii="Calibri Light" w:hAnsi="Calibri Light" w:cs="Calibri Light"/>
          <w:sz w:val="19"/>
          <w:szCs w:val="19"/>
        </w:rPr>
      </w:pPr>
      <w:r w:rsidRPr="00F06F8D">
        <w:rPr>
          <w:rFonts w:ascii="Calibri Light" w:hAnsi="Calibri Light" w:cs="Calibri Light"/>
          <w:sz w:val="19"/>
          <w:szCs w:val="19"/>
        </w:rPr>
        <w:t xml:space="preserve">ETL, Mauerstr. 86-88, 10117 Berlin, </w:t>
      </w:r>
      <w:r w:rsidR="00EE55C0" w:rsidRPr="00F06F8D">
        <w:rPr>
          <w:rFonts w:ascii="Calibri Light" w:hAnsi="Calibri Light" w:cs="Calibri Light"/>
          <w:sz w:val="19"/>
          <w:szCs w:val="19"/>
        </w:rPr>
        <w:t>Fax</w:t>
      </w:r>
      <w:r w:rsidR="00053301" w:rsidRPr="00F06F8D">
        <w:rPr>
          <w:rFonts w:ascii="Calibri Light" w:hAnsi="Calibri Light" w:cs="Calibri Light"/>
          <w:sz w:val="19"/>
          <w:szCs w:val="19"/>
        </w:rPr>
        <w:t>: 030 22 64 0</w:t>
      </w:r>
      <w:r w:rsidR="00EE55C0" w:rsidRPr="00F06F8D">
        <w:rPr>
          <w:rFonts w:ascii="Calibri Light" w:hAnsi="Calibri Light" w:cs="Calibri Light"/>
          <w:sz w:val="19"/>
          <w:szCs w:val="19"/>
        </w:rPr>
        <w:t>1</w:t>
      </w:r>
      <w:r w:rsidR="00053301" w:rsidRPr="00F06F8D">
        <w:rPr>
          <w:rFonts w:ascii="Calibri Light" w:hAnsi="Calibri Light" w:cs="Calibri Light"/>
          <w:sz w:val="19"/>
          <w:szCs w:val="19"/>
        </w:rPr>
        <w:t xml:space="preserve"> 00, www.etl.de</w:t>
      </w:r>
    </w:p>
    <w:sectPr w:rsidR="00363EC8" w:rsidRPr="00F06F8D" w:rsidSect="008558D8">
      <w:headerReference w:type="default" r:id="rId10"/>
      <w:pgSz w:w="11906" w:h="16838"/>
      <w:pgMar w:top="1247" w:right="1531" w:bottom="107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FE9B0" w14:textId="77777777" w:rsidR="0057661B" w:rsidRDefault="0057661B" w:rsidP="00F601E5">
      <w:pPr>
        <w:spacing w:after="0" w:line="240" w:lineRule="auto"/>
      </w:pPr>
      <w:r>
        <w:separator/>
      </w:r>
    </w:p>
  </w:endnote>
  <w:endnote w:type="continuationSeparator" w:id="0">
    <w:p w14:paraId="183E059E" w14:textId="77777777" w:rsidR="0057661B" w:rsidRDefault="0057661B" w:rsidP="00F6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lavika Light">
    <w:altName w:val="Calibri"/>
    <w:panose1 w:val="020B0604020202020204"/>
    <w:charset w:val="00"/>
    <w:family w:val="swiss"/>
    <w:notTrueType/>
    <w:pitch w:val="variable"/>
    <w:sig w:usb0="A00002AF" w:usb1="5000204A"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08D8D" w14:textId="77777777" w:rsidR="0057661B" w:rsidRDefault="0057661B" w:rsidP="00F601E5">
      <w:pPr>
        <w:spacing w:after="0" w:line="240" w:lineRule="auto"/>
      </w:pPr>
      <w:r>
        <w:separator/>
      </w:r>
    </w:p>
  </w:footnote>
  <w:footnote w:type="continuationSeparator" w:id="0">
    <w:p w14:paraId="05AF2813" w14:textId="77777777" w:rsidR="0057661B" w:rsidRDefault="0057661B" w:rsidP="00F60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9B87" w14:textId="1ECEA829" w:rsidR="00F601E5" w:rsidRDefault="00B87985" w:rsidP="00CC3661">
    <w:pPr>
      <w:pStyle w:val="Kopfzeile"/>
      <w:ind w:right="-284"/>
      <w:jc w:val="right"/>
    </w:pPr>
    <w:r>
      <w:rPr>
        <w:noProof/>
        <w:lang w:eastAsia="de-DE"/>
      </w:rPr>
      <w:drawing>
        <wp:inline distT="0" distB="0" distL="0" distR="0" wp14:anchorId="7915EF0E" wp14:editId="3F25E731">
          <wp:extent cx="768483" cy="432000"/>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L_20161007_gruen_2c.png"/>
                  <pic:cNvPicPr/>
                </pic:nvPicPr>
                <pic:blipFill>
                  <a:blip r:embed="rId1">
                    <a:extLst>
                      <a:ext uri="{28A0092B-C50C-407E-A947-70E740481C1C}">
                        <a14:useLocalDpi xmlns:a14="http://schemas.microsoft.com/office/drawing/2010/main" val="0"/>
                      </a:ext>
                    </a:extLst>
                  </a:blip>
                  <a:stretch>
                    <a:fillRect/>
                  </a:stretch>
                </pic:blipFill>
                <pic:spPr>
                  <a:xfrm>
                    <a:off x="0" y="0"/>
                    <a:ext cx="768483" cy="43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2FAB"/>
    <w:multiLevelType w:val="hybridMultilevel"/>
    <w:tmpl w:val="C5CCC3A2"/>
    <w:lvl w:ilvl="0" w:tplc="D51AFD90">
      <w:numFmt w:val="bullet"/>
      <w:lvlText w:val="-"/>
      <w:lvlJc w:val="left"/>
      <w:pPr>
        <w:ind w:left="720" w:hanging="360"/>
      </w:pPr>
      <w:rPr>
        <w:rFonts w:ascii="Klavika Light" w:eastAsiaTheme="minorHAnsi" w:hAnsi="Klavik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D63ACF"/>
    <w:multiLevelType w:val="hybridMultilevel"/>
    <w:tmpl w:val="5792078E"/>
    <w:lvl w:ilvl="0" w:tplc="B4FCC88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F836DD"/>
    <w:multiLevelType w:val="hybridMultilevel"/>
    <w:tmpl w:val="54DE29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2BA3ECA"/>
    <w:multiLevelType w:val="hybridMultilevel"/>
    <w:tmpl w:val="215C2BBE"/>
    <w:lvl w:ilvl="0" w:tplc="D51AFD90">
      <w:numFmt w:val="bullet"/>
      <w:lvlText w:val="-"/>
      <w:lvlJc w:val="left"/>
      <w:pPr>
        <w:ind w:left="720" w:hanging="360"/>
      </w:pPr>
      <w:rPr>
        <w:rFonts w:ascii="Klavika Light" w:eastAsiaTheme="minorHAnsi" w:hAnsi="Klavik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226"/>
    <w:rsid w:val="00000FF8"/>
    <w:rsid w:val="00010FC1"/>
    <w:rsid w:val="00015226"/>
    <w:rsid w:val="00025D8D"/>
    <w:rsid w:val="000303B3"/>
    <w:rsid w:val="00035842"/>
    <w:rsid w:val="000415E8"/>
    <w:rsid w:val="000434A7"/>
    <w:rsid w:val="00045508"/>
    <w:rsid w:val="00045D59"/>
    <w:rsid w:val="000477DF"/>
    <w:rsid w:val="00051AC0"/>
    <w:rsid w:val="00053301"/>
    <w:rsid w:val="0006071A"/>
    <w:rsid w:val="00062135"/>
    <w:rsid w:val="000723B0"/>
    <w:rsid w:val="000778C7"/>
    <w:rsid w:val="00077904"/>
    <w:rsid w:val="000779F7"/>
    <w:rsid w:val="00081A27"/>
    <w:rsid w:val="00083E93"/>
    <w:rsid w:val="00083F35"/>
    <w:rsid w:val="0008632A"/>
    <w:rsid w:val="00094BAC"/>
    <w:rsid w:val="00095262"/>
    <w:rsid w:val="00095DDB"/>
    <w:rsid w:val="000A0F01"/>
    <w:rsid w:val="000D539D"/>
    <w:rsid w:val="000E0F16"/>
    <w:rsid w:val="000E3E36"/>
    <w:rsid w:val="000E435E"/>
    <w:rsid w:val="000F06A4"/>
    <w:rsid w:val="000F17DE"/>
    <w:rsid w:val="000F3D16"/>
    <w:rsid w:val="000F75BE"/>
    <w:rsid w:val="00110908"/>
    <w:rsid w:val="00114A43"/>
    <w:rsid w:val="00132ADE"/>
    <w:rsid w:val="00137090"/>
    <w:rsid w:val="00143865"/>
    <w:rsid w:val="001450E5"/>
    <w:rsid w:val="0015047C"/>
    <w:rsid w:val="00155EBF"/>
    <w:rsid w:val="00161557"/>
    <w:rsid w:val="00162C74"/>
    <w:rsid w:val="00165A43"/>
    <w:rsid w:val="0017462A"/>
    <w:rsid w:val="00174ED1"/>
    <w:rsid w:val="001762F2"/>
    <w:rsid w:val="00176C73"/>
    <w:rsid w:val="0018287E"/>
    <w:rsid w:val="00182CBF"/>
    <w:rsid w:val="00182DFA"/>
    <w:rsid w:val="001A459C"/>
    <w:rsid w:val="001B44F3"/>
    <w:rsid w:val="001B79D8"/>
    <w:rsid w:val="001C18CC"/>
    <w:rsid w:val="001C27D5"/>
    <w:rsid w:val="001D18F5"/>
    <w:rsid w:val="001D5B31"/>
    <w:rsid w:val="001F22CF"/>
    <w:rsid w:val="002105B3"/>
    <w:rsid w:val="00227736"/>
    <w:rsid w:val="00227FBA"/>
    <w:rsid w:val="00240425"/>
    <w:rsid w:val="0026710F"/>
    <w:rsid w:val="00272447"/>
    <w:rsid w:val="00285F4D"/>
    <w:rsid w:val="00290671"/>
    <w:rsid w:val="002943BA"/>
    <w:rsid w:val="002A45A2"/>
    <w:rsid w:val="002B1FC3"/>
    <w:rsid w:val="002C4E74"/>
    <w:rsid w:val="002D2F81"/>
    <w:rsid w:val="002E3880"/>
    <w:rsid w:val="002E788F"/>
    <w:rsid w:val="002F172B"/>
    <w:rsid w:val="002F2F5C"/>
    <w:rsid w:val="002F72A8"/>
    <w:rsid w:val="00303995"/>
    <w:rsid w:val="003228AB"/>
    <w:rsid w:val="00322D4E"/>
    <w:rsid w:val="003238D2"/>
    <w:rsid w:val="003275AA"/>
    <w:rsid w:val="003355F2"/>
    <w:rsid w:val="00337735"/>
    <w:rsid w:val="00343483"/>
    <w:rsid w:val="00346B4D"/>
    <w:rsid w:val="00357213"/>
    <w:rsid w:val="00357AF2"/>
    <w:rsid w:val="00363EC8"/>
    <w:rsid w:val="003650B8"/>
    <w:rsid w:val="0036785C"/>
    <w:rsid w:val="00374A48"/>
    <w:rsid w:val="003772B9"/>
    <w:rsid w:val="0038002B"/>
    <w:rsid w:val="00380641"/>
    <w:rsid w:val="003843D2"/>
    <w:rsid w:val="00387C0B"/>
    <w:rsid w:val="0039164B"/>
    <w:rsid w:val="00396062"/>
    <w:rsid w:val="003C7258"/>
    <w:rsid w:val="003E1B15"/>
    <w:rsid w:val="003E428C"/>
    <w:rsid w:val="003F319F"/>
    <w:rsid w:val="004021AC"/>
    <w:rsid w:val="00402FAB"/>
    <w:rsid w:val="00411BF0"/>
    <w:rsid w:val="00415480"/>
    <w:rsid w:val="004229FE"/>
    <w:rsid w:val="004251C0"/>
    <w:rsid w:val="00425EAA"/>
    <w:rsid w:val="00427565"/>
    <w:rsid w:val="00431274"/>
    <w:rsid w:val="00431D9B"/>
    <w:rsid w:val="004326E4"/>
    <w:rsid w:val="00435C11"/>
    <w:rsid w:val="00441148"/>
    <w:rsid w:val="004413FE"/>
    <w:rsid w:val="00443569"/>
    <w:rsid w:val="004463FC"/>
    <w:rsid w:val="00450330"/>
    <w:rsid w:val="0045140C"/>
    <w:rsid w:val="00451D15"/>
    <w:rsid w:val="00454B65"/>
    <w:rsid w:val="004629D2"/>
    <w:rsid w:val="004658F4"/>
    <w:rsid w:val="00470216"/>
    <w:rsid w:val="00474D79"/>
    <w:rsid w:val="00474DC9"/>
    <w:rsid w:val="004773ED"/>
    <w:rsid w:val="004779D8"/>
    <w:rsid w:val="00480296"/>
    <w:rsid w:val="00482873"/>
    <w:rsid w:val="00482F8B"/>
    <w:rsid w:val="004867F0"/>
    <w:rsid w:val="00495259"/>
    <w:rsid w:val="004A5F53"/>
    <w:rsid w:val="004C36A9"/>
    <w:rsid w:val="004D13E2"/>
    <w:rsid w:val="004D602F"/>
    <w:rsid w:val="004E001F"/>
    <w:rsid w:val="004E5A84"/>
    <w:rsid w:val="004F742A"/>
    <w:rsid w:val="00500DC6"/>
    <w:rsid w:val="00500F7E"/>
    <w:rsid w:val="005058B6"/>
    <w:rsid w:val="00512798"/>
    <w:rsid w:val="00512CA8"/>
    <w:rsid w:val="005135E5"/>
    <w:rsid w:val="0052106A"/>
    <w:rsid w:val="005305A4"/>
    <w:rsid w:val="00533A9E"/>
    <w:rsid w:val="00534E9C"/>
    <w:rsid w:val="00535467"/>
    <w:rsid w:val="0053633F"/>
    <w:rsid w:val="00536364"/>
    <w:rsid w:val="00540BCA"/>
    <w:rsid w:val="00547EC3"/>
    <w:rsid w:val="00552AA4"/>
    <w:rsid w:val="0055337E"/>
    <w:rsid w:val="00553D5B"/>
    <w:rsid w:val="00563B20"/>
    <w:rsid w:val="00563DBB"/>
    <w:rsid w:val="0057661B"/>
    <w:rsid w:val="005A42A7"/>
    <w:rsid w:val="005B408E"/>
    <w:rsid w:val="005B536E"/>
    <w:rsid w:val="005B6474"/>
    <w:rsid w:val="005B7481"/>
    <w:rsid w:val="005D06C8"/>
    <w:rsid w:val="005E2DE4"/>
    <w:rsid w:val="005F207F"/>
    <w:rsid w:val="005F4254"/>
    <w:rsid w:val="00600714"/>
    <w:rsid w:val="0061143B"/>
    <w:rsid w:val="006146F9"/>
    <w:rsid w:val="00620CA4"/>
    <w:rsid w:val="006248D0"/>
    <w:rsid w:val="00633E9D"/>
    <w:rsid w:val="006341FF"/>
    <w:rsid w:val="00635EDB"/>
    <w:rsid w:val="00637E62"/>
    <w:rsid w:val="00641E80"/>
    <w:rsid w:val="00643F0A"/>
    <w:rsid w:val="00650461"/>
    <w:rsid w:val="00655C68"/>
    <w:rsid w:val="00673ACF"/>
    <w:rsid w:val="006765E3"/>
    <w:rsid w:val="00682DC2"/>
    <w:rsid w:val="0069365F"/>
    <w:rsid w:val="006A1027"/>
    <w:rsid w:val="006A7B61"/>
    <w:rsid w:val="006B6FB0"/>
    <w:rsid w:val="006B71A1"/>
    <w:rsid w:val="006C3000"/>
    <w:rsid w:val="006C444A"/>
    <w:rsid w:val="006C54DD"/>
    <w:rsid w:val="006D3C62"/>
    <w:rsid w:val="006E3B33"/>
    <w:rsid w:val="006E771B"/>
    <w:rsid w:val="006E779E"/>
    <w:rsid w:val="006E77CB"/>
    <w:rsid w:val="006F23B0"/>
    <w:rsid w:val="006F5989"/>
    <w:rsid w:val="006F6CC3"/>
    <w:rsid w:val="00700551"/>
    <w:rsid w:val="00710F93"/>
    <w:rsid w:val="0071187B"/>
    <w:rsid w:val="007150F5"/>
    <w:rsid w:val="00730531"/>
    <w:rsid w:val="0073551D"/>
    <w:rsid w:val="00737F90"/>
    <w:rsid w:val="00740ABF"/>
    <w:rsid w:val="007434EC"/>
    <w:rsid w:val="00755501"/>
    <w:rsid w:val="00761184"/>
    <w:rsid w:val="00761E5D"/>
    <w:rsid w:val="007643AA"/>
    <w:rsid w:val="007708E6"/>
    <w:rsid w:val="00774CEE"/>
    <w:rsid w:val="0077611B"/>
    <w:rsid w:val="00776F9F"/>
    <w:rsid w:val="00785162"/>
    <w:rsid w:val="00785A63"/>
    <w:rsid w:val="007865CF"/>
    <w:rsid w:val="0079012D"/>
    <w:rsid w:val="00795965"/>
    <w:rsid w:val="007A4876"/>
    <w:rsid w:val="007A6957"/>
    <w:rsid w:val="007B35E0"/>
    <w:rsid w:val="007B39CF"/>
    <w:rsid w:val="007B4BDC"/>
    <w:rsid w:val="007B622E"/>
    <w:rsid w:val="007B7528"/>
    <w:rsid w:val="007C0A9B"/>
    <w:rsid w:val="007C15DD"/>
    <w:rsid w:val="007C3840"/>
    <w:rsid w:val="007D3159"/>
    <w:rsid w:val="007F7185"/>
    <w:rsid w:val="007F75B9"/>
    <w:rsid w:val="008022C8"/>
    <w:rsid w:val="00802AA3"/>
    <w:rsid w:val="00813996"/>
    <w:rsid w:val="008142B1"/>
    <w:rsid w:val="00816A91"/>
    <w:rsid w:val="0082295B"/>
    <w:rsid w:val="00823834"/>
    <w:rsid w:val="00826B72"/>
    <w:rsid w:val="00832C83"/>
    <w:rsid w:val="00837263"/>
    <w:rsid w:val="0084038C"/>
    <w:rsid w:val="008450EA"/>
    <w:rsid w:val="008550B5"/>
    <w:rsid w:val="008558D8"/>
    <w:rsid w:val="0086462F"/>
    <w:rsid w:val="00865CCD"/>
    <w:rsid w:val="008713B0"/>
    <w:rsid w:val="00875C61"/>
    <w:rsid w:val="00884970"/>
    <w:rsid w:val="00887463"/>
    <w:rsid w:val="00890A3C"/>
    <w:rsid w:val="008A4423"/>
    <w:rsid w:val="008B169E"/>
    <w:rsid w:val="008B16B1"/>
    <w:rsid w:val="008D3479"/>
    <w:rsid w:val="008D7291"/>
    <w:rsid w:val="008F22F8"/>
    <w:rsid w:val="008F2815"/>
    <w:rsid w:val="008F63E0"/>
    <w:rsid w:val="009106F6"/>
    <w:rsid w:val="009107E2"/>
    <w:rsid w:val="0091151F"/>
    <w:rsid w:val="0091575F"/>
    <w:rsid w:val="0092562C"/>
    <w:rsid w:val="00927538"/>
    <w:rsid w:val="00944DB0"/>
    <w:rsid w:val="00957658"/>
    <w:rsid w:val="00971247"/>
    <w:rsid w:val="00973227"/>
    <w:rsid w:val="00980C6F"/>
    <w:rsid w:val="0098233B"/>
    <w:rsid w:val="009829D0"/>
    <w:rsid w:val="00987248"/>
    <w:rsid w:val="009935BE"/>
    <w:rsid w:val="009941C9"/>
    <w:rsid w:val="009A04B4"/>
    <w:rsid w:val="009A0CC0"/>
    <w:rsid w:val="009A2114"/>
    <w:rsid w:val="009A52F8"/>
    <w:rsid w:val="009B3BC5"/>
    <w:rsid w:val="009C077F"/>
    <w:rsid w:val="009C4EA7"/>
    <w:rsid w:val="009C5DDF"/>
    <w:rsid w:val="009C6914"/>
    <w:rsid w:val="009E4912"/>
    <w:rsid w:val="009F345D"/>
    <w:rsid w:val="00A028F0"/>
    <w:rsid w:val="00A030DE"/>
    <w:rsid w:val="00A04033"/>
    <w:rsid w:val="00A04693"/>
    <w:rsid w:val="00A05735"/>
    <w:rsid w:val="00A10DA2"/>
    <w:rsid w:val="00A1328C"/>
    <w:rsid w:val="00A1426F"/>
    <w:rsid w:val="00A23008"/>
    <w:rsid w:val="00A24D94"/>
    <w:rsid w:val="00A26C1C"/>
    <w:rsid w:val="00A35076"/>
    <w:rsid w:val="00A41F53"/>
    <w:rsid w:val="00A47C5C"/>
    <w:rsid w:val="00A56705"/>
    <w:rsid w:val="00A60B0C"/>
    <w:rsid w:val="00A648B9"/>
    <w:rsid w:val="00A65CF1"/>
    <w:rsid w:val="00A66031"/>
    <w:rsid w:val="00A70B6A"/>
    <w:rsid w:val="00A77A76"/>
    <w:rsid w:val="00A81099"/>
    <w:rsid w:val="00A8267F"/>
    <w:rsid w:val="00A872F5"/>
    <w:rsid w:val="00A87CFE"/>
    <w:rsid w:val="00A907E3"/>
    <w:rsid w:val="00A9725D"/>
    <w:rsid w:val="00AA0445"/>
    <w:rsid w:val="00AB2909"/>
    <w:rsid w:val="00AB29B2"/>
    <w:rsid w:val="00AB5524"/>
    <w:rsid w:val="00AC08A9"/>
    <w:rsid w:val="00AC3108"/>
    <w:rsid w:val="00AC4EA2"/>
    <w:rsid w:val="00AD224D"/>
    <w:rsid w:val="00AF4451"/>
    <w:rsid w:val="00AF49E5"/>
    <w:rsid w:val="00AF7A9A"/>
    <w:rsid w:val="00B043B6"/>
    <w:rsid w:val="00B05803"/>
    <w:rsid w:val="00B0784A"/>
    <w:rsid w:val="00B1276B"/>
    <w:rsid w:val="00B12BEB"/>
    <w:rsid w:val="00B146E9"/>
    <w:rsid w:val="00B3259B"/>
    <w:rsid w:val="00B32E4C"/>
    <w:rsid w:val="00B350BA"/>
    <w:rsid w:val="00B460EE"/>
    <w:rsid w:val="00B509EE"/>
    <w:rsid w:val="00B5180B"/>
    <w:rsid w:val="00B57541"/>
    <w:rsid w:val="00B61E63"/>
    <w:rsid w:val="00B648ED"/>
    <w:rsid w:val="00B66B0E"/>
    <w:rsid w:val="00B67C2E"/>
    <w:rsid w:val="00B73303"/>
    <w:rsid w:val="00B87985"/>
    <w:rsid w:val="00B87C82"/>
    <w:rsid w:val="00B91B9E"/>
    <w:rsid w:val="00B962DD"/>
    <w:rsid w:val="00B96B72"/>
    <w:rsid w:val="00BA30BD"/>
    <w:rsid w:val="00BA392A"/>
    <w:rsid w:val="00BA66A1"/>
    <w:rsid w:val="00BB34EE"/>
    <w:rsid w:val="00BB45E6"/>
    <w:rsid w:val="00BB52E3"/>
    <w:rsid w:val="00BC3546"/>
    <w:rsid w:val="00BE1697"/>
    <w:rsid w:val="00BF64DA"/>
    <w:rsid w:val="00BF73C8"/>
    <w:rsid w:val="00C111A5"/>
    <w:rsid w:val="00C1666B"/>
    <w:rsid w:val="00C23589"/>
    <w:rsid w:val="00C23AD5"/>
    <w:rsid w:val="00C2485A"/>
    <w:rsid w:val="00C26478"/>
    <w:rsid w:val="00C402AB"/>
    <w:rsid w:val="00C52FE4"/>
    <w:rsid w:val="00C541AA"/>
    <w:rsid w:val="00C57F2E"/>
    <w:rsid w:val="00C60AAB"/>
    <w:rsid w:val="00C62502"/>
    <w:rsid w:val="00C66A86"/>
    <w:rsid w:val="00C7415E"/>
    <w:rsid w:val="00C74F6C"/>
    <w:rsid w:val="00C904E9"/>
    <w:rsid w:val="00C90769"/>
    <w:rsid w:val="00CA041E"/>
    <w:rsid w:val="00CA10B5"/>
    <w:rsid w:val="00CB5EAB"/>
    <w:rsid w:val="00CC1793"/>
    <w:rsid w:val="00CC246B"/>
    <w:rsid w:val="00CC3661"/>
    <w:rsid w:val="00CD092C"/>
    <w:rsid w:val="00CE19E9"/>
    <w:rsid w:val="00CE30CF"/>
    <w:rsid w:val="00CE3677"/>
    <w:rsid w:val="00CE79AA"/>
    <w:rsid w:val="00CF2C99"/>
    <w:rsid w:val="00CF78C4"/>
    <w:rsid w:val="00D02409"/>
    <w:rsid w:val="00D216B0"/>
    <w:rsid w:val="00D237B0"/>
    <w:rsid w:val="00D255F7"/>
    <w:rsid w:val="00D32A42"/>
    <w:rsid w:val="00D34707"/>
    <w:rsid w:val="00D41DA0"/>
    <w:rsid w:val="00D5400A"/>
    <w:rsid w:val="00D54397"/>
    <w:rsid w:val="00D57EA3"/>
    <w:rsid w:val="00D64447"/>
    <w:rsid w:val="00D66985"/>
    <w:rsid w:val="00D76874"/>
    <w:rsid w:val="00D85DAC"/>
    <w:rsid w:val="00D90259"/>
    <w:rsid w:val="00DA4CFE"/>
    <w:rsid w:val="00DC3C58"/>
    <w:rsid w:val="00DC5978"/>
    <w:rsid w:val="00DD0B13"/>
    <w:rsid w:val="00DD0F7A"/>
    <w:rsid w:val="00DE0FC4"/>
    <w:rsid w:val="00DE1D83"/>
    <w:rsid w:val="00DE1EA4"/>
    <w:rsid w:val="00DE371F"/>
    <w:rsid w:val="00DF0383"/>
    <w:rsid w:val="00DF6395"/>
    <w:rsid w:val="00E06151"/>
    <w:rsid w:val="00E1268C"/>
    <w:rsid w:val="00E25883"/>
    <w:rsid w:val="00E50635"/>
    <w:rsid w:val="00E51A3A"/>
    <w:rsid w:val="00E53C7E"/>
    <w:rsid w:val="00E54CAA"/>
    <w:rsid w:val="00E57698"/>
    <w:rsid w:val="00E57EA8"/>
    <w:rsid w:val="00E6041E"/>
    <w:rsid w:val="00E660CF"/>
    <w:rsid w:val="00E80201"/>
    <w:rsid w:val="00E846B6"/>
    <w:rsid w:val="00EA698C"/>
    <w:rsid w:val="00EA6DD7"/>
    <w:rsid w:val="00EA768B"/>
    <w:rsid w:val="00EC3440"/>
    <w:rsid w:val="00EC65F3"/>
    <w:rsid w:val="00ED7D9B"/>
    <w:rsid w:val="00EE55C0"/>
    <w:rsid w:val="00EF3A7E"/>
    <w:rsid w:val="00EF3D8E"/>
    <w:rsid w:val="00F0246C"/>
    <w:rsid w:val="00F04316"/>
    <w:rsid w:val="00F06F8D"/>
    <w:rsid w:val="00F15451"/>
    <w:rsid w:val="00F3339A"/>
    <w:rsid w:val="00F40A6C"/>
    <w:rsid w:val="00F41558"/>
    <w:rsid w:val="00F44F8F"/>
    <w:rsid w:val="00F601E5"/>
    <w:rsid w:val="00F63858"/>
    <w:rsid w:val="00F720F2"/>
    <w:rsid w:val="00F72DFB"/>
    <w:rsid w:val="00F903A4"/>
    <w:rsid w:val="00FA19C2"/>
    <w:rsid w:val="00FA233A"/>
    <w:rsid w:val="00FC3B82"/>
    <w:rsid w:val="00FE1616"/>
    <w:rsid w:val="00FE535D"/>
    <w:rsid w:val="00FE7F20"/>
    <w:rsid w:val="00FF3DDA"/>
    <w:rsid w:val="00FF6043"/>
    <w:rsid w:val="00FF72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237BB"/>
  <w15:docId w15:val="{6D00F437-ADBC-934D-A65F-82CA54F8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51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 w:type="character" w:customStyle="1" w:styleId="berschrift1Zchn">
    <w:name w:val="Überschrift 1 Zchn"/>
    <w:basedOn w:val="Absatz-Standardschriftart"/>
    <w:link w:val="berschrift1"/>
    <w:uiPriority w:val="9"/>
    <w:rsid w:val="00B5180B"/>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415480"/>
    <w:rPr>
      <w:color w:val="800080" w:themeColor="followedHyperlink"/>
      <w:u w:val="single"/>
    </w:rPr>
  </w:style>
  <w:style w:type="character" w:styleId="Kommentarzeichen">
    <w:name w:val="annotation reference"/>
    <w:basedOn w:val="Absatz-Standardschriftart"/>
    <w:uiPriority w:val="99"/>
    <w:semiHidden/>
    <w:unhideWhenUsed/>
    <w:rsid w:val="00740ABF"/>
    <w:rPr>
      <w:sz w:val="16"/>
      <w:szCs w:val="16"/>
    </w:rPr>
  </w:style>
  <w:style w:type="paragraph" w:styleId="Kommentartext">
    <w:name w:val="annotation text"/>
    <w:basedOn w:val="Standard"/>
    <w:link w:val="KommentartextZchn"/>
    <w:uiPriority w:val="99"/>
    <w:semiHidden/>
    <w:unhideWhenUsed/>
    <w:rsid w:val="00740A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0ABF"/>
    <w:rPr>
      <w:sz w:val="20"/>
      <w:szCs w:val="20"/>
    </w:rPr>
  </w:style>
  <w:style w:type="paragraph" w:styleId="Kommentarthema">
    <w:name w:val="annotation subject"/>
    <w:basedOn w:val="Kommentartext"/>
    <w:next w:val="Kommentartext"/>
    <w:link w:val="KommentarthemaZchn"/>
    <w:uiPriority w:val="99"/>
    <w:semiHidden/>
    <w:unhideWhenUsed/>
    <w:rsid w:val="00740ABF"/>
    <w:rPr>
      <w:b/>
      <w:bCs/>
    </w:rPr>
  </w:style>
  <w:style w:type="character" w:customStyle="1" w:styleId="KommentarthemaZchn">
    <w:name w:val="Kommentarthema Zchn"/>
    <w:basedOn w:val="KommentartextZchn"/>
    <w:link w:val="Kommentarthema"/>
    <w:uiPriority w:val="99"/>
    <w:semiHidden/>
    <w:rsid w:val="00740ABF"/>
    <w:rPr>
      <w:b/>
      <w:bCs/>
      <w:sz w:val="20"/>
      <w:szCs w:val="20"/>
    </w:rPr>
  </w:style>
  <w:style w:type="paragraph" w:styleId="StandardWeb">
    <w:name w:val="Normal (Web)"/>
    <w:basedOn w:val="Standard"/>
    <w:uiPriority w:val="99"/>
    <w:semiHidden/>
    <w:unhideWhenUsed/>
    <w:rsid w:val="00357A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57AF2"/>
    <w:rPr>
      <w:b/>
      <w:bCs/>
    </w:rPr>
  </w:style>
  <w:style w:type="character" w:customStyle="1" w:styleId="NichtaufgelsteErwhnung1">
    <w:name w:val="Nicht aufgelöste Erwähnung1"/>
    <w:basedOn w:val="Absatz-Standardschriftart"/>
    <w:uiPriority w:val="99"/>
    <w:semiHidden/>
    <w:unhideWhenUsed/>
    <w:rsid w:val="00B350B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47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3719">
      <w:bodyDiv w:val="1"/>
      <w:marLeft w:val="0"/>
      <w:marRight w:val="0"/>
      <w:marTop w:val="0"/>
      <w:marBottom w:val="0"/>
      <w:divBdr>
        <w:top w:val="none" w:sz="0" w:space="0" w:color="auto"/>
        <w:left w:val="none" w:sz="0" w:space="0" w:color="auto"/>
        <w:bottom w:val="none" w:sz="0" w:space="0" w:color="auto"/>
        <w:right w:val="none" w:sz="0" w:space="0" w:color="auto"/>
      </w:divBdr>
    </w:div>
    <w:div w:id="328944553">
      <w:bodyDiv w:val="1"/>
      <w:marLeft w:val="0"/>
      <w:marRight w:val="0"/>
      <w:marTop w:val="0"/>
      <w:marBottom w:val="0"/>
      <w:divBdr>
        <w:top w:val="none" w:sz="0" w:space="0" w:color="auto"/>
        <w:left w:val="none" w:sz="0" w:space="0" w:color="auto"/>
        <w:bottom w:val="none" w:sz="0" w:space="0" w:color="auto"/>
        <w:right w:val="none" w:sz="0" w:space="0" w:color="auto"/>
      </w:divBdr>
    </w:div>
    <w:div w:id="12043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zregisterDeutschla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nsparenzregist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101BB-109D-3546-9DEE-DE6CA85C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Annika Haucke</cp:lastModifiedBy>
  <cp:revision>26</cp:revision>
  <cp:lastPrinted>2019-11-12T08:21:00Z</cp:lastPrinted>
  <dcterms:created xsi:type="dcterms:W3CDTF">2020-02-03T14:45:00Z</dcterms:created>
  <dcterms:modified xsi:type="dcterms:W3CDTF">2020-02-10T13:34:00Z</dcterms:modified>
</cp:coreProperties>
</file>